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  <w:r w:rsidRPr="00FC3F81">
        <w:rPr>
          <w:rStyle w:val="c0"/>
          <w:b/>
          <w:bCs/>
          <w:color w:val="000000"/>
          <w:sz w:val="32"/>
          <w:szCs w:val="32"/>
        </w:rPr>
        <w:t>Доклад</w:t>
      </w: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  <w:r w:rsidRPr="00FC3F81">
        <w:rPr>
          <w:rStyle w:val="c0"/>
          <w:b/>
          <w:bCs/>
          <w:color w:val="000000"/>
          <w:sz w:val="32"/>
          <w:szCs w:val="32"/>
        </w:rPr>
        <w:t>на тему: «Развитие детской инициативы и самостоятельности в условиях овладения финансовой грамотностью»</w:t>
      </w: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874860" w:rsidRDefault="00874860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874860" w:rsidRDefault="00874860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874860" w:rsidRDefault="00874860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874860" w:rsidRDefault="00874860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874860" w:rsidRDefault="00874860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874860" w:rsidRPr="00FC3F81" w:rsidRDefault="00874860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FC3F81" w:rsidRPr="00FC3F81" w:rsidRDefault="00FC3F81" w:rsidP="00FC3F81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A822F5" w:rsidRP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861C9A">
        <w:rPr>
          <w:rFonts w:ascii="Times New Roman" w:hAnsi="Times New Roman" w:cs="Times New Roman"/>
          <w:sz w:val="32"/>
          <w:szCs w:val="32"/>
        </w:rPr>
        <w:lastRenderedPageBreak/>
        <w:t>Финансовая грамотность очень важна для социализации и адаптации в современном обществе, и чем раньше по возрасту это нач</w:t>
      </w:r>
      <w:r>
        <w:rPr>
          <w:rFonts w:ascii="Times New Roman" w:hAnsi="Times New Roman" w:cs="Times New Roman"/>
          <w:sz w:val="32"/>
          <w:szCs w:val="32"/>
        </w:rPr>
        <w:t xml:space="preserve">нет формироваться, тем легче детям с </w:t>
      </w:r>
      <w:r w:rsidR="00FC3F81">
        <w:rPr>
          <w:rFonts w:ascii="Times New Roman" w:hAnsi="Times New Roman" w:cs="Times New Roman"/>
          <w:sz w:val="32"/>
          <w:szCs w:val="32"/>
        </w:rPr>
        <w:t xml:space="preserve">нарушением интеллекта </w:t>
      </w:r>
      <w:r w:rsidRPr="00861C9A">
        <w:rPr>
          <w:rFonts w:ascii="Times New Roman" w:hAnsi="Times New Roman" w:cs="Times New Roman"/>
          <w:sz w:val="32"/>
          <w:szCs w:val="32"/>
        </w:rPr>
        <w:t>будет адаптироваться во взрослой жизни. Для детей с интеллектуальными нарушениями развитие финансовой грамотности требует большого внимания к их когнитивным и эмоционально-волевым особенностям.</w:t>
      </w:r>
    </w:p>
    <w:p w:rsid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861C9A">
        <w:rPr>
          <w:rFonts w:ascii="Times New Roman" w:hAnsi="Times New Roman" w:cs="Times New Roman"/>
          <w:sz w:val="32"/>
          <w:szCs w:val="32"/>
        </w:rPr>
        <w:t>В современном обществе финансовые знания приобретают огромную и значимую позицию в жизни каждого человека. Финансовая грамотность – крайне важный навык в жизни современного человека. Знания и умения в области финансовой грамотности позволяют людям эффективнее тратить и экономить деньги, минимизировать влияние инфляции на сбережения, противостоят</w:t>
      </w:r>
      <w:r>
        <w:rPr>
          <w:rFonts w:ascii="Times New Roman" w:hAnsi="Times New Roman" w:cs="Times New Roman"/>
          <w:sz w:val="32"/>
          <w:szCs w:val="32"/>
        </w:rPr>
        <w:t>ь финансовому мошенничеству.</w:t>
      </w:r>
      <w:r w:rsidRPr="00861C9A">
        <w:rPr>
          <w:rFonts w:ascii="Times New Roman" w:hAnsi="Times New Roman" w:cs="Times New Roman"/>
          <w:sz w:val="32"/>
          <w:szCs w:val="32"/>
        </w:rPr>
        <w:t xml:space="preserve"> Развитие финансовой грамотности направлено на базовые потребности, которые необходимы для повседневных финансовых задач. Умение управлять личными средствами, вести семейный бюджет, совершать покупки в магазине – все это способствует уверенности в своих силах, успешной социализации и независимости, для детей с интеллектуальными нарушениями. Но этот процесс связан с некоторыми трудностями, учитывая особенности таких детей. Освоение финансовой грамотности, поможет детям, адаптироваться к самостоятельной жизни не прибегая к помощи взрослых. У детей с интеллектуальными нарушениями, наблюдается снижение познавательных способностей, ограничено абстрактное мышление. Трудность в усвоении программы, вызывает неумение применять полученные знания на практике, нет понимания таких категорий как: деньги, сбережения, кредит, бюджет и т.д. Очень важно учитывать возрастные и психологические особенности таких детей, развивать наглядно-образное мышление и расширять круг интересов. Трудность обучения финансовой грамотности может столкнуться с тем, что самоконтроль и планирование у таких детей очень слабо развиты. Имея формально сохранные анализаторы как анатомо-физиологические предпосылки для получения сенсорной </w:t>
      </w:r>
      <w:r w:rsidR="00FC3F81">
        <w:rPr>
          <w:rFonts w:ascii="Times New Roman" w:hAnsi="Times New Roman" w:cs="Times New Roman"/>
          <w:sz w:val="32"/>
          <w:szCs w:val="32"/>
        </w:rPr>
        <w:lastRenderedPageBreak/>
        <w:t xml:space="preserve">информации, </w:t>
      </w:r>
      <w:r w:rsidRPr="00861C9A">
        <w:rPr>
          <w:rFonts w:ascii="Times New Roman" w:hAnsi="Times New Roman" w:cs="Times New Roman"/>
          <w:sz w:val="32"/>
          <w:szCs w:val="32"/>
        </w:rPr>
        <w:t>такой ребенок слушает, но не слышит, смотрит, но не видит; плохо перерабатываются даже получаемые сведения, поступающие в большем количестве, чем ребенку удается освоить; предметы и явления вос</w:t>
      </w:r>
      <w:r>
        <w:rPr>
          <w:rFonts w:ascii="Times New Roman" w:hAnsi="Times New Roman" w:cs="Times New Roman"/>
          <w:sz w:val="32"/>
          <w:szCs w:val="32"/>
        </w:rPr>
        <w:t>принимаются в общих чертах.</w:t>
      </w:r>
    </w:p>
    <w:p w:rsidR="00861C9A" w:rsidRPr="00FC3F81" w:rsidRDefault="00861C9A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FC3F81">
        <w:rPr>
          <w:rFonts w:ascii="Times New Roman" w:hAnsi="Times New Roman" w:cs="Times New Roman"/>
          <w:b/>
          <w:i/>
          <w:sz w:val="32"/>
          <w:szCs w:val="32"/>
        </w:rPr>
        <w:t xml:space="preserve">Проблемы формирования финансовой грамотности: </w:t>
      </w:r>
    </w:p>
    <w:p w:rsid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FC3F81">
        <w:rPr>
          <w:rFonts w:ascii="Times New Roman" w:hAnsi="Times New Roman" w:cs="Times New Roman"/>
          <w:i/>
          <w:sz w:val="32"/>
          <w:szCs w:val="32"/>
        </w:rPr>
        <w:t>1. Когнитивные ограничения</w:t>
      </w:r>
      <w:r w:rsidRPr="00861C9A">
        <w:rPr>
          <w:rFonts w:ascii="Times New Roman" w:hAnsi="Times New Roman" w:cs="Times New Roman"/>
          <w:sz w:val="32"/>
          <w:szCs w:val="32"/>
        </w:rPr>
        <w:t xml:space="preserve"> – трудности в понимании абстрактных понятий и математических операций, замедленный темп развития. </w:t>
      </w:r>
      <w:r w:rsidRPr="00FC3F81">
        <w:rPr>
          <w:rFonts w:ascii="Times New Roman" w:hAnsi="Times New Roman" w:cs="Times New Roman"/>
          <w:i/>
          <w:sz w:val="32"/>
          <w:szCs w:val="32"/>
        </w:rPr>
        <w:t>2. Эмоционально-волевые особенности</w:t>
      </w:r>
      <w:r w:rsidRPr="00861C9A">
        <w:rPr>
          <w:rFonts w:ascii="Times New Roman" w:hAnsi="Times New Roman" w:cs="Times New Roman"/>
          <w:sz w:val="32"/>
          <w:szCs w:val="32"/>
        </w:rPr>
        <w:t xml:space="preserve"> – низкий уровень мотивации, склонность к импульсивным решениям. </w:t>
      </w:r>
    </w:p>
    <w:p w:rsid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FC3F81">
        <w:rPr>
          <w:rFonts w:ascii="Times New Roman" w:hAnsi="Times New Roman" w:cs="Times New Roman"/>
          <w:i/>
          <w:sz w:val="32"/>
          <w:szCs w:val="32"/>
        </w:rPr>
        <w:t>3. Социальные факторы</w:t>
      </w:r>
      <w:r w:rsidRPr="00861C9A">
        <w:rPr>
          <w:rFonts w:ascii="Times New Roman" w:hAnsi="Times New Roman" w:cs="Times New Roman"/>
          <w:sz w:val="32"/>
          <w:szCs w:val="32"/>
        </w:rPr>
        <w:t xml:space="preserve"> – недостаточное внимание к вопросам финансовой грамотности в образовательных программах для детей с интеллектуальными нарушениями.</w:t>
      </w:r>
    </w:p>
    <w:p w:rsid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861C9A">
        <w:rPr>
          <w:rFonts w:ascii="Times New Roman" w:hAnsi="Times New Roman" w:cs="Times New Roman"/>
          <w:sz w:val="32"/>
          <w:szCs w:val="32"/>
        </w:rPr>
        <w:t xml:space="preserve"> </w:t>
      </w:r>
      <w:r w:rsidRPr="00FC3F81">
        <w:rPr>
          <w:rFonts w:ascii="Times New Roman" w:hAnsi="Times New Roman" w:cs="Times New Roman"/>
          <w:i/>
          <w:sz w:val="32"/>
          <w:szCs w:val="32"/>
        </w:rPr>
        <w:t>4. Отсутствие адаптированных методик</w:t>
      </w:r>
      <w:r w:rsidRPr="00861C9A">
        <w:rPr>
          <w:rFonts w:ascii="Times New Roman" w:hAnsi="Times New Roman" w:cs="Times New Roman"/>
          <w:sz w:val="32"/>
          <w:szCs w:val="32"/>
        </w:rPr>
        <w:t xml:space="preserve"> – недостаток специализированных программ и учебных материалов.</w:t>
      </w:r>
    </w:p>
    <w:p w:rsid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861C9A">
        <w:rPr>
          <w:rFonts w:ascii="Times New Roman" w:hAnsi="Times New Roman" w:cs="Times New Roman"/>
          <w:sz w:val="32"/>
          <w:szCs w:val="32"/>
        </w:rPr>
        <w:t xml:space="preserve"> Семья играет ключевую роль в формировании финансовой грамотности у детей </w:t>
      </w:r>
      <w:r w:rsidR="00FC3F81">
        <w:rPr>
          <w:rFonts w:ascii="Times New Roman" w:hAnsi="Times New Roman" w:cs="Times New Roman"/>
          <w:sz w:val="32"/>
          <w:szCs w:val="32"/>
        </w:rPr>
        <w:t>с интеллектуальными нарушениями</w:t>
      </w:r>
      <w:proofErr w:type="gramStart"/>
      <w:r w:rsidRPr="00861C9A">
        <w:rPr>
          <w:rFonts w:ascii="Times New Roman" w:hAnsi="Times New Roman" w:cs="Times New Roman"/>
          <w:sz w:val="32"/>
          <w:szCs w:val="32"/>
        </w:rPr>
        <w:t xml:space="preserve"> </w:t>
      </w:r>
      <w:r w:rsidR="00FC3F81"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="00FC3F81">
        <w:rPr>
          <w:rFonts w:ascii="Times New Roman" w:hAnsi="Times New Roman" w:cs="Times New Roman"/>
          <w:sz w:val="32"/>
          <w:szCs w:val="32"/>
        </w:rPr>
        <w:t xml:space="preserve"> в развитие инициативы и самостоятельности. </w:t>
      </w:r>
      <w:r w:rsidRPr="00861C9A">
        <w:rPr>
          <w:rFonts w:ascii="Times New Roman" w:hAnsi="Times New Roman" w:cs="Times New Roman"/>
          <w:sz w:val="32"/>
          <w:szCs w:val="32"/>
        </w:rPr>
        <w:t xml:space="preserve">Для эффективного повышения в обучении финансам, необходимо активно привлекать родителей в учебный процесс, проводить совместные занятия, консультации и собрания на эту тему. Это поможет детям почувствовать поддержку со стороны своей семьи и облегчит дальнейшее обучение. Родителям важно на собственном примере демонстрировать, как грамотно вести бюджет. Практика показывает, что дети лучше усваивают материал на реальных жизненных примерах, поэтому важно использовать такие ситуации в обучении. Родители могут вовлекать ребенка в простые финансовые операции, такие как подсчет сдачи, планирование покупок, объяснение ценности денег. Обсуждение финансовых вопросов, поможет ответственно относиться к своим и чужим деньгам, защитить детей от мошенников, проверять чеки на кассе. Взрослые должны быть готовыми к тому, что дети могут совершать ошибки, например, терять деньги или покупать ненужные вещи. </w:t>
      </w:r>
      <w:r w:rsidRPr="00861C9A">
        <w:rPr>
          <w:rFonts w:ascii="Times New Roman" w:hAnsi="Times New Roman" w:cs="Times New Roman"/>
          <w:sz w:val="32"/>
          <w:szCs w:val="32"/>
        </w:rPr>
        <w:lastRenderedPageBreak/>
        <w:t xml:space="preserve">Однако именно практика, включая ошибки, является важной частью обучения, которая приведет к положительным результатам в будущем. Обучение через использование карманных денег позволяет детям научиться рационально распоряжаться финансами. Дети должны понимать, что деньги - это результат труда, а не случайный дар. Не все дети, особенно с интеллектуальными нарушениями, осознают, что в будущем им придется самостоятельно зарабатывать на жизнь. Учитывая особенности познавательной сферы у детей с нарушениями, процесс обучения должен быть максимально упрощен. Грамотно организованная финансовая подготовка способствует развитию у таких детей жизнестойкости и повышает их шансы на успешную адаптацию в условиях рыночной экономики. Возвращаясь к проблеме обучения детей с интеллектуальными нарушениями, стоит обратить внимание на проблему социальных факторов, а именно, что сейчас уделяется недостаточное внимание вопросам финансовой грамотности в образовательных программах для детей с нарушениями в развитии, недостаток в учебных материалах. Важно, чтобы обучение носило систематический характер, и было направлено на развитие не только знаний, но и практических навыков. Однако, несмотря на все эти затруднения, формировать финансовые навыки у детей с нарушениями, можно при условии творческого и дифференцированного подхода и метода. Для достижения значительных результатов и усовершенствования программы необходимо внедрение современных методов и подходов, направленных на формирование финансовой грамотности: </w:t>
      </w:r>
    </w:p>
    <w:p w:rsidR="00861C9A" w:rsidRP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861C9A">
        <w:rPr>
          <w:rFonts w:ascii="Times New Roman" w:hAnsi="Times New Roman" w:cs="Times New Roman"/>
          <w:b/>
          <w:i/>
          <w:sz w:val="32"/>
          <w:szCs w:val="32"/>
        </w:rPr>
        <w:t xml:space="preserve">1. </w:t>
      </w:r>
      <w:proofErr w:type="gramStart"/>
      <w:r w:rsidRPr="00861C9A">
        <w:rPr>
          <w:rFonts w:ascii="Times New Roman" w:hAnsi="Times New Roman" w:cs="Times New Roman"/>
          <w:b/>
          <w:i/>
          <w:sz w:val="32"/>
          <w:szCs w:val="32"/>
        </w:rPr>
        <w:t>Использование наглядных материалов</w:t>
      </w:r>
      <w:r w:rsidRPr="00861C9A">
        <w:rPr>
          <w:rFonts w:ascii="Times New Roman" w:hAnsi="Times New Roman" w:cs="Times New Roman"/>
          <w:sz w:val="32"/>
          <w:szCs w:val="32"/>
        </w:rPr>
        <w:t xml:space="preserve"> – картинки, схемы, иллюстрации помогают детям лучше усвоить финансовые понятия (дети с интеллектуальными нарушениями лучше воспринимают информацию, представленную в визуальной</w:t>
      </w:r>
      <w:proofErr w:type="gramEnd"/>
    </w:p>
    <w:p w:rsid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861C9A">
        <w:rPr>
          <w:rFonts w:ascii="Times New Roman" w:hAnsi="Times New Roman" w:cs="Times New Roman"/>
          <w:b/>
          <w:i/>
          <w:sz w:val="32"/>
          <w:szCs w:val="32"/>
        </w:rPr>
        <w:t>2. Игровые методы</w:t>
      </w:r>
      <w:r w:rsidRPr="00861C9A">
        <w:rPr>
          <w:rFonts w:ascii="Times New Roman" w:hAnsi="Times New Roman" w:cs="Times New Roman"/>
          <w:sz w:val="32"/>
          <w:szCs w:val="32"/>
        </w:rPr>
        <w:t xml:space="preserve"> – игра является естественным способом обучения для детей: сюжетно-ролевые игры, настольные игры или </w:t>
      </w:r>
      <w:r w:rsidRPr="00861C9A">
        <w:rPr>
          <w:rFonts w:ascii="Times New Roman" w:hAnsi="Times New Roman" w:cs="Times New Roman"/>
          <w:sz w:val="32"/>
          <w:szCs w:val="32"/>
        </w:rPr>
        <w:lastRenderedPageBreak/>
        <w:t xml:space="preserve">компьютерные симуляторы, симуляции реальных финансовых ситуаций (например, покупка товаров в магазине) способствуют закреплению навыков, помогают детям понять процесс обмена денег на товары. </w:t>
      </w:r>
    </w:p>
    <w:p w:rsid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861C9A">
        <w:rPr>
          <w:rFonts w:ascii="Times New Roman" w:hAnsi="Times New Roman" w:cs="Times New Roman"/>
          <w:b/>
          <w:i/>
          <w:sz w:val="32"/>
          <w:szCs w:val="32"/>
        </w:rPr>
        <w:t>3. Поэтапное обучение</w:t>
      </w:r>
      <w:r w:rsidRPr="00861C9A">
        <w:rPr>
          <w:rFonts w:ascii="Times New Roman" w:hAnsi="Times New Roman" w:cs="Times New Roman"/>
          <w:sz w:val="32"/>
          <w:szCs w:val="32"/>
        </w:rPr>
        <w:t xml:space="preserve"> – материал должен подаваться небольшими порциями, с постепенным усложнением задач (каждый этап должен сопровождаться повторением и закреплением материала). 4. Практико-ориентированный подход: включение детей в реальные ситуации, связанные с использованием денег (например, планирование семейного бюджета).</w:t>
      </w:r>
    </w:p>
    <w:p w:rsid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861C9A">
        <w:rPr>
          <w:rFonts w:ascii="Times New Roman" w:hAnsi="Times New Roman" w:cs="Times New Roman"/>
          <w:b/>
          <w:i/>
          <w:sz w:val="32"/>
          <w:szCs w:val="32"/>
        </w:rPr>
        <w:t xml:space="preserve"> 5. Индивидуальный подход</w:t>
      </w:r>
      <w:r w:rsidRPr="00861C9A">
        <w:rPr>
          <w:rFonts w:ascii="Times New Roman" w:hAnsi="Times New Roman" w:cs="Times New Roman"/>
          <w:sz w:val="32"/>
          <w:szCs w:val="32"/>
        </w:rPr>
        <w:t xml:space="preserve"> – учет особенностей каждого ребенка, его уровня развития и интересов, включать адаптацию учебных материалов, использование дополнительных средств коммуникации (например, жестов или карточек) и </w:t>
      </w:r>
      <w:r>
        <w:rPr>
          <w:rFonts w:ascii="Times New Roman" w:hAnsi="Times New Roman" w:cs="Times New Roman"/>
          <w:sz w:val="32"/>
          <w:szCs w:val="32"/>
        </w:rPr>
        <w:t>гибкость в процессе обучения. Ш</w:t>
      </w:r>
      <w:r w:rsidRPr="00861C9A">
        <w:rPr>
          <w:rFonts w:ascii="Times New Roman" w:hAnsi="Times New Roman" w:cs="Times New Roman"/>
          <w:sz w:val="32"/>
          <w:szCs w:val="32"/>
        </w:rPr>
        <w:t>кольники с интеллектуальными нарушениями по окончании обучения в общеобразовательной организации должны владеть следующими компетенциями: умение планировать личный и семейный бюджет, прогнозировать свои расходы и управлять ими, пользоваться продуктами банка и др.</w:t>
      </w:r>
    </w:p>
    <w:p w:rsid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861C9A">
        <w:rPr>
          <w:rFonts w:ascii="Times New Roman" w:hAnsi="Times New Roman" w:cs="Times New Roman"/>
          <w:sz w:val="32"/>
          <w:szCs w:val="32"/>
        </w:rPr>
        <w:t xml:space="preserve"> Формирование финансовой грамотности у детей с интеллектуальными нарушениями является важным шагом на пути их социализации и адаптации в обществе. Несмотря на существующие трудности, использование специальных методов и подходов позволяет достичь значительных результатов. Разработка адаптированных программ, вовлечение семьи и образовательных учреждений в процесс обучения — все это способствует успешному освоению детьми базовых финансовых навыков. </w:t>
      </w:r>
    </w:p>
    <w:p w:rsid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861C9A">
        <w:rPr>
          <w:rFonts w:ascii="Times New Roman" w:hAnsi="Times New Roman" w:cs="Times New Roman"/>
          <w:sz w:val="32"/>
          <w:szCs w:val="32"/>
        </w:rPr>
        <w:t xml:space="preserve">Список литературы: </w:t>
      </w:r>
    </w:p>
    <w:p w:rsid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861C9A">
        <w:rPr>
          <w:rFonts w:ascii="Times New Roman" w:hAnsi="Times New Roman" w:cs="Times New Roman"/>
          <w:sz w:val="32"/>
          <w:szCs w:val="32"/>
        </w:rPr>
        <w:t xml:space="preserve">1. Колосова Т.А. Психология детей с нарушением интеллекта: учебник для вузов / Т.А. Колосова, Д.Н. Исаев; под общей редакцией Д.Н. Исаева. – 2-е изд., </w:t>
      </w:r>
      <w:proofErr w:type="spellStart"/>
      <w:r w:rsidRPr="00861C9A">
        <w:rPr>
          <w:rFonts w:ascii="Times New Roman" w:hAnsi="Times New Roman" w:cs="Times New Roman"/>
          <w:sz w:val="32"/>
          <w:szCs w:val="32"/>
        </w:rPr>
        <w:t>перераб</w:t>
      </w:r>
      <w:proofErr w:type="spellEnd"/>
      <w:r w:rsidRPr="00861C9A">
        <w:rPr>
          <w:rFonts w:ascii="Times New Roman" w:hAnsi="Times New Roman" w:cs="Times New Roman"/>
          <w:sz w:val="32"/>
          <w:szCs w:val="32"/>
        </w:rPr>
        <w:t xml:space="preserve">. и доп. – Москва: Издательство </w:t>
      </w:r>
      <w:proofErr w:type="spellStart"/>
      <w:r w:rsidRPr="00861C9A">
        <w:rPr>
          <w:rFonts w:ascii="Times New Roman" w:hAnsi="Times New Roman" w:cs="Times New Roman"/>
          <w:sz w:val="32"/>
          <w:szCs w:val="32"/>
        </w:rPr>
        <w:t>Юрайт</w:t>
      </w:r>
      <w:proofErr w:type="spellEnd"/>
      <w:r w:rsidRPr="00861C9A">
        <w:rPr>
          <w:rFonts w:ascii="Times New Roman" w:hAnsi="Times New Roman" w:cs="Times New Roman"/>
          <w:sz w:val="32"/>
          <w:szCs w:val="32"/>
        </w:rPr>
        <w:t xml:space="preserve">, 2025. – 151 </w:t>
      </w:r>
      <w:proofErr w:type="gramStart"/>
      <w:r w:rsidRPr="00861C9A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Pr="00861C9A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861C9A">
        <w:rPr>
          <w:rFonts w:ascii="Times New Roman" w:hAnsi="Times New Roman" w:cs="Times New Roman"/>
          <w:sz w:val="32"/>
          <w:szCs w:val="32"/>
        </w:rPr>
        <w:lastRenderedPageBreak/>
        <w:t xml:space="preserve">2. Кудрявцева М.В. Изучение образовательных потребностей обучающихся с ограниченными возможностями здоровья в сфере финансовой грамотности // </w:t>
      </w:r>
      <w:proofErr w:type="spellStart"/>
      <w:r w:rsidRPr="00861C9A">
        <w:rPr>
          <w:rFonts w:ascii="Times New Roman" w:hAnsi="Times New Roman" w:cs="Times New Roman"/>
          <w:sz w:val="32"/>
          <w:szCs w:val="32"/>
        </w:rPr>
        <w:t>Уч</w:t>
      </w:r>
      <w:proofErr w:type="spellEnd"/>
      <w:r w:rsidRPr="00861C9A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861C9A">
        <w:rPr>
          <w:rFonts w:ascii="Times New Roman" w:hAnsi="Times New Roman" w:cs="Times New Roman"/>
          <w:sz w:val="32"/>
          <w:szCs w:val="32"/>
        </w:rPr>
        <w:t>зап</w:t>
      </w:r>
      <w:proofErr w:type="spellEnd"/>
      <w:r w:rsidRPr="00861C9A">
        <w:rPr>
          <w:rFonts w:ascii="Times New Roman" w:hAnsi="Times New Roman" w:cs="Times New Roman"/>
          <w:sz w:val="32"/>
          <w:szCs w:val="32"/>
        </w:rPr>
        <w:t>. Электрон</w:t>
      </w:r>
      <w:proofErr w:type="gramStart"/>
      <w:r w:rsidRPr="00861C9A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861C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61C9A">
        <w:rPr>
          <w:rFonts w:ascii="Times New Roman" w:hAnsi="Times New Roman" w:cs="Times New Roman"/>
          <w:sz w:val="32"/>
          <w:szCs w:val="32"/>
        </w:rPr>
        <w:t>н</w:t>
      </w:r>
      <w:proofErr w:type="gramEnd"/>
      <w:r w:rsidRPr="00861C9A">
        <w:rPr>
          <w:rFonts w:ascii="Times New Roman" w:hAnsi="Times New Roman" w:cs="Times New Roman"/>
          <w:sz w:val="32"/>
          <w:szCs w:val="32"/>
        </w:rPr>
        <w:t>ауч</w:t>
      </w:r>
      <w:proofErr w:type="spellEnd"/>
      <w:r w:rsidRPr="00861C9A">
        <w:rPr>
          <w:rFonts w:ascii="Times New Roman" w:hAnsi="Times New Roman" w:cs="Times New Roman"/>
          <w:sz w:val="32"/>
          <w:szCs w:val="32"/>
        </w:rPr>
        <w:t xml:space="preserve">. журн. Курск. </w:t>
      </w:r>
      <w:proofErr w:type="spellStart"/>
      <w:r w:rsidRPr="00861C9A">
        <w:rPr>
          <w:rFonts w:ascii="Times New Roman" w:hAnsi="Times New Roman" w:cs="Times New Roman"/>
          <w:sz w:val="32"/>
          <w:szCs w:val="32"/>
        </w:rPr>
        <w:t>Гос</w:t>
      </w:r>
      <w:proofErr w:type="spellEnd"/>
      <w:r w:rsidRPr="00861C9A">
        <w:rPr>
          <w:rFonts w:ascii="Times New Roman" w:hAnsi="Times New Roman" w:cs="Times New Roman"/>
          <w:sz w:val="32"/>
          <w:szCs w:val="32"/>
        </w:rPr>
        <w:t xml:space="preserve">. ун-та. 2019. №1 (49) / [Электронный ресурс].- Режим доступа: URL: https://cyberleninka.ru/article/n/formirovanie-finansovoygramotnosti-u-shkolnikov-s-intellektualnymi-narusheniyami/viewer (дата обращения: 10.03.2025). </w:t>
      </w:r>
    </w:p>
    <w:p w:rsid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861C9A">
        <w:rPr>
          <w:rFonts w:ascii="Times New Roman" w:hAnsi="Times New Roman" w:cs="Times New Roman"/>
          <w:sz w:val="32"/>
          <w:szCs w:val="32"/>
        </w:rPr>
        <w:t xml:space="preserve">3. </w:t>
      </w:r>
      <w:proofErr w:type="spellStart"/>
      <w:r w:rsidRPr="00861C9A">
        <w:rPr>
          <w:rFonts w:ascii="Times New Roman" w:hAnsi="Times New Roman" w:cs="Times New Roman"/>
          <w:sz w:val="32"/>
          <w:szCs w:val="32"/>
        </w:rPr>
        <w:t>Сизова</w:t>
      </w:r>
      <w:proofErr w:type="spellEnd"/>
      <w:r w:rsidRPr="00861C9A">
        <w:rPr>
          <w:rFonts w:ascii="Times New Roman" w:hAnsi="Times New Roman" w:cs="Times New Roman"/>
          <w:sz w:val="32"/>
          <w:szCs w:val="32"/>
        </w:rPr>
        <w:t xml:space="preserve"> А. В. Формирование базовых представлений в области финансовой грамотности у обучающихся с интеллектуальными нарушениями посредством социальных историй: учебно-методическое пособие / А. В. </w:t>
      </w:r>
      <w:proofErr w:type="spellStart"/>
      <w:r w:rsidRPr="00861C9A">
        <w:rPr>
          <w:rFonts w:ascii="Times New Roman" w:hAnsi="Times New Roman" w:cs="Times New Roman"/>
          <w:sz w:val="32"/>
          <w:szCs w:val="32"/>
        </w:rPr>
        <w:t>Сизова</w:t>
      </w:r>
      <w:proofErr w:type="spellEnd"/>
      <w:r w:rsidRPr="00861C9A">
        <w:rPr>
          <w:rFonts w:ascii="Times New Roman" w:hAnsi="Times New Roman" w:cs="Times New Roman"/>
          <w:sz w:val="32"/>
          <w:szCs w:val="32"/>
        </w:rPr>
        <w:t xml:space="preserve">, Е. С. </w:t>
      </w:r>
      <w:proofErr w:type="gramStart"/>
      <w:r w:rsidRPr="00861C9A">
        <w:rPr>
          <w:rFonts w:ascii="Times New Roman" w:hAnsi="Times New Roman" w:cs="Times New Roman"/>
          <w:sz w:val="32"/>
          <w:szCs w:val="32"/>
        </w:rPr>
        <w:t>Тушева</w:t>
      </w:r>
      <w:proofErr w:type="gramEnd"/>
      <w:r w:rsidRPr="00861C9A">
        <w:rPr>
          <w:rFonts w:ascii="Times New Roman" w:hAnsi="Times New Roman" w:cs="Times New Roman"/>
          <w:sz w:val="32"/>
          <w:szCs w:val="32"/>
        </w:rPr>
        <w:t xml:space="preserve">, Е. Н. Долматова, О. И. </w:t>
      </w:r>
      <w:proofErr w:type="spellStart"/>
      <w:r w:rsidRPr="00861C9A">
        <w:rPr>
          <w:rFonts w:ascii="Times New Roman" w:hAnsi="Times New Roman" w:cs="Times New Roman"/>
          <w:sz w:val="32"/>
          <w:szCs w:val="32"/>
        </w:rPr>
        <w:t>Семенюк</w:t>
      </w:r>
      <w:proofErr w:type="spellEnd"/>
      <w:r w:rsidRPr="00861C9A">
        <w:rPr>
          <w:rFonts w:ascii="Times New Roman" w:hAnsi="Times New Roman" w:cs="Times New Roman"/>
          <w:sz w:val="32"/>
          <w:szCs w:val="32"/>
        </w:rPr>
        <w:t>. – Москва</w:t>
      </w:r>
      <w:proofErr w:type="gramStart"/>
      <w:r w:rsidRPr="00861C9A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861C9A">
        <w:rPr>
          <w:rFonts w:ascii="Times New Roman" w:hAnsi="Times New Roman" w:cs="Times New Roman"/>
          <w:sz w:val="32"/>
          <w:szCs w:val="32"/>
        </w:rPr>
        <w:t xml:space="preserve"> МПГУ, 2024. </w:t>
      </w:r>
    </w:p>
    <w:p w:rsidR="00861C9A" w:rsidRPr="00861C9A" w:rsidRDefault="00861C9A">
      <w:pPr>
        <w:rPr>
          <w:rFonts w:ascii="Times New Roman" w:hAnsi="Times New Roman" w:cs="Times New Roman"/>
          <w:sz w:val="32"/>
          <w:szCs w:val="32"/>
        </w:rPr>
      </w:pPr>
      <w:r w:rsidRPr="00861C9A">
        <w:rPr>
          <w:rFonts w:ascii="Times New Roman" w:hAnsi="Times New Roman" w:cs="Times New Roman"/>
          <w:sz w:val="32"/>
          <w:szCs w:val="32"/>
        </w:rPr>
        <w:t>4. Шишкина Т. А. Журнал «Коррекционно-педагогическое образование» №4(36), Формирование финансовой грамотности у школьников с интеллектуальными нарушениями// Изд-во Санкт-Петербургского научно-исследовательского института педагогики и психологии высшего образования.2023. С.35-41.</w:t>
      </w:r>
    </w:p>
    <w:sectPr w:rsidR="00861C9A" w:rsidRPr="00861C9A" w:rsidSect="00A82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compat>
    <w:useFELayout/>
  </w:compat>
  <w:rsids>
    <w:rsidRoot w:val="00861C9A"/>
    <w:rsid w:val="005E7926"/>
    <w:rsid w:val="00861C9A"/>
    <w:rsid w:val="00874860"/>
    <w:rsid w:val="00A822F5"/>
    <w:rsid w:val="00FC3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2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61C9A"/>
    <w:pPr>
      <w:spacing w:after="0" w:line="240" w:lineRule="auto"/>
    </w:pPr>
    <w:rPr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861C9A"/>
    <w:rPr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61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1C9A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FC3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C3F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1259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2025-10-17T07:06:00Z</dcterms:created>
  <dcterms:modified xsi:type="dcterms:W3CDTF">2026-01-10T14:56:00Z</dcterms:modified>
</cp:coreProperties>
</file>