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51DDFB2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12B556C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ИСПОЛЬЗОВАНИЕ БАЗОВОЙ МОДЕЛИ</w:t>
      </w:r>
    </w:p>
    <w:p w14:paraId="07A979E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4759DAE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 В ПРАКТИКЕ РАБОТЫ СОВРЕМЕННОЙ СРЕДНЕЙ ОБЩЕОБРАЗОВАТЕЛЬНОЙ ШКОЛЫ</w:t>
      </w:r>
    </w:p>
    <w:p w14:paraId="32CB992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370ECDB3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0030E4F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7DDD8E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hint="default"/>
          <w:spacing w:val="-6"/>
          <w:w w:val="90"/>
          <w:sz w:val="28"/>
          <w:szCs w:val="28"/>
          <w:lang w:val="ru-RU"/>
        </w:rPr>
        <w:t>.....</w:t>
      </w:r>
      <w:r>
        <w:rPr>
          <w:spacing w:val="-6"/>
          <w:w w:val="90"/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современных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условиях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развития средн</w:t>
      </w:r>
      <w:r>
        <w:rPr>
          <w:spacing w:val="-6"/>
          <w:w w:val="90"/>
          <w:sz w:val="28"/>
          <w:szCs w:val="28"/>
          <w:lang w:val="ru-RU"/>
        </w:rPr>
        <w:t>ей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  <w:lang w:val="ru-RU"/>
        </w:rPr>
        <w:t>общеобразовательной</w:t>
      </w:r>
      <w:bookmarkStart w:id="0" w:name="_GoBack"/>
      <w:bookmarkEnd w:id="0"/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школ</w:t>
      </w:r>
      <w:r>
        <w:rPr>
          <w:spacing w:val="-6"/>
          <w:w w:val="90"/>
          <w:sz w:val="28"/>
          <w:szCs w:val="28"/>
          <w:lang w:val="ru-RU"/>
        </w:rPr>
        <w:t>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</w:t>
      </w:r>
      <w:r>
        <w:rPr>
          <w:w w:val="90"/>
          <w:sz w:val="28"/>
          <w:szCs w:val="28"/>
        </w:rPr>
        <w:t>бований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rFonts w:hint="default"/>
          <w:w w:val="90"/>
          <w:sz w:val="28"/>
          <w:szCs w:val="28"/>
          <w:lang w:val="ru-RU"/>
        </w:rPr>
        <w:t xml:space="preserve"> использованию базовой модели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проблемно-модульного обучения учащихся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гарантированность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достаточно </w:t>
      </w:r>
      <w:r>
        <w:rPr>
          <w:spacing w:val="-4"/>
          <w:w w:val="90"/>
          <w:sz w:val="28"/>
          <w:szCs w:val="28"/>
        </w:rPr>
        <w:t>высокого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</w:t>
      </w:r>
      <w:r>
        <w:rPr>
          <w:spacing w:val="-4"/>
          <w:w w:val="90"/>
          <w:sz w:val="28"/>
          <w:szCs w:val="28"/>
          <w:lang w:val="ru-RU"/>
        </w:rPr>
        <w:t>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воспитания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использовании</w:t>
      </w:r>
      <w:r>
        <w:rPr>
          <w:spacing w:val="-4"/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 </w:t>
      </w:r>
      <w:r>
        <w:rPr>
          <w:spacing w:val="-2"/>
          <w:w w:val="90"/>
          <w:sz w:val="28"/>
          <w:szCs w:val="28"/>
        </w:rPr>
        <w:t>этом, часто забывают, что успешность любых нововведений обеспечивается режи</w:t>
      </w:r>
      <w:r>
        <w:rPr>
          <w:spacing w:val="-6"/>
          <w:w w:val="90"/>
          <w:sz w:val="28"/>
          <w:szCs w:val="28"/>
        </w:rPr>
        <w:t>мом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благоприятствования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индивидуальному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инновационному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совершенствованию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посвя</w:t>
      </w:r>
      <w:r>
        <w:rPr>
          <w:spacing w:val="-4"/>
          <w:w w:val="90"/>
          <w:sz w:val="28"/>
          <w:szCs w:val="28"/>
        </w:rPr>
        <w:t xml:space="preserve">щённых разработке той или иной педагогической технологии обучения, в качестве центральной проблемы чаще </w:t>
      </w:r>
      <w:r>
        <w:rPr>
          <w:spacing w:val="-6"/>
          <w:w w:val="90"/>
          <w:sz w:val="28"/>
          <w:szCs w:val="28"/>
        </w:rPr>
        <w:t>всего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обсуждаются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уникальность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неповторимость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личности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учащегося,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этом</w:t>
      </w:r>
      <w:r>
        <w:rPr>
          <w:rFonts w:hint="default"/>
          <w:spacing w:val="-6"/>
          <w:w w:val="90"/>
          <w:sz w:val="28"/>
          <w:szCs w:val="28"/>
          <w:lang w:val="ru-RU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мало кто учитывает уникальность и неповторимость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личности </w:t>
      </w:r>
      <w:r>
        <w:rPr>
          <w:spacing w:val="-2"/>
          <w:w w:val="90"/>
          <w:sz w:val="28"/>
          <w:szCs w:val="28"/>
        </w:rPr>
        <w:t>самого педагога.</w:t>
      </w:r>
    </w:p>
    <w:p w14:paraId="3F14405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рассматриваемая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w w:val="90"/>
          <w:sz w:val="28"/>
          <w:szCs w:val="28"/>
        </w:rPr>
        <w:t xml:space="preserve">личных педагогических направлениях, где в учебно-воспитательном процессе </w:t>
      </w:r>
      <w:r>
        <w:rPr>
          <w:spacing w:val="-2"/>
          <w:w w:val="95"/>
          <w:sz w:val="28"/>
          <w:szCs w:val="28"/>
        </w:rPr>
        <w:t>реализуются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повышения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самостоятельности </w:t>
      </w:r>
      <w:r>
        <w:rPr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формируются, развиваются и совершенствуются 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sz w:val="28"/>
          <w:szCs w:val="28"/>
        </w:rPr>
        <w:t>выки.</w:t>
      </w:r>
    </w:p>
    <w:p w14:paraId="326D3ED2">
      <w:pPr>
        <w:pStyle w:val="5"/>
        <w:spacing w:line="360" w:lineRule="auto"/>
        <w:ind w:left="0" w:right="-79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Вопрос о возможности применения адаптивно-развивающей педагогической технологии проблемно-модульного обучения учащихся в 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 общеобразовательной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школе,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возрастом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владе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spacing w:val="-4"/>
          <w:w w:val="90"/>
          <w:sz w:val="28"/>
          <w:szCs w:val="28"/>
        </w:rPr>
        <w:t>точниками, а также с их мировоззренческой подготовкой. Нам представляется, что в начальной школе, когда только начинается становление умений и навыков самостоятельной работы учащихся, вводить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элементы адаптивно-развивающей педагогической технологии проблемно-модульного обучения нецелесообразно. </w:t>
      </w:r>
    </w:p>
    <w:p w14:paraId="2C216776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Начиная с 5-го класса, можно ввести элементы адаптивно-развивающей педагогической технологии проблемно-</w:t>
      </w:r>
      <w:r>
        <w:rPr>
          <w:spacing w:val="-4"/>
          <w:w w:val="90"/>
          <w:sz w:val="28"/>
          <w:szCs w:val="28"/>
        </w:rPr>
        <w:t>модульного обучения. При этом, ими могут быть упрощённые проблемно-модуль</w:t>
      </w:r>
      <w:r>
        <w:rPr>
          <w:spacing w:val="-2"/>
          <w:w w:val="90"/>
          <w:sz w:val="28"/>
          <w:szCs w:val="28"/>
        </w:rPr>
        <w:t>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(рабочие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тетради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на печатной или электронной основе</w:t>
      </w:r>
      <w:r>
        <w:rPr>
          <w:spacing w:val="-2"/>
          <w:w w:val="90"/>
          <w:sz w:val="28"/>
          <w:szCs w:val="28"/>
        </w:rPr>
        <w:t>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</w:t>
      </w:r>
      <w:r>
        <w:rPr>
          <w:spacing w:val="-2"/>
          <w:w w:val="90"/>
          <w:sz w:val="28"/>
          <w:szCs w:val="28"/>
          <w:lang w:val="ru-RU"/>
        </w:rPr>
        <w:t>ется</w:t>
      </w:r>
      <w:r>
        <w:rPr>
          <w:spacing w:val="-2"/>
          <w:w w:val="90"/>
          <w:sz w:val="28"/>
          <w:szCs w:val="28"/>
        </w:rPr>
        <w:t xml:space="preserve"> на управление и самоуправление деятельностью учеников, контроль и самоконтроль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современной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школы </w:t>
      </w:r>
      <w:r>
        <w:rPr>
          <w:w w:val="90"/>
          <w:sz w:val="28"/>
          <w:szCs w:val="28"/>
        </w:rPr>
        <w:t>целесообразно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вводить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учебником,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spacing w:val="-2"/>
          <w:w w:val="90"/>
          <w:sz w:val="28"/>
          <w:szCs w:val="28"/>
        </w:rPr>
        <w:t xml:space="preserve"> курсов,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хорошо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успевающих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</w:t>
      </w:r>
      <w:r>
        <w:rPr>
          <w:spacing w:val="-4"/>
          <w:w w:val="95"/>
          <w:sz w:val="28"/>
          <w:szCs w:val="28"/>
        </w:rPr>
        <w:t>ставляется большая самостоятельность в учёбе.</w:t>
      </w:r>
    </w:p>
    <w:p w14:paraId="45CD11E0">
      <w:pPr>
        <w:pStyle w:val="5"/>
        <w:spacing w:line="360" w:lineRule="auto"/>
        <w:ind w:left="0" w:right="-79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 8-го класса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</w:t>
      </w:r>
      <w:r>
        <w:rPr>
          <w:w w:val="90"/>
          <w:sz w:val="28"/>
          <w:szCs w:val="28"/>
        </w:rPr>
        <w:t xml:space="preserve"> общеобразовательной школы адаптивно-развивающую педагогическую технологию 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образовательно</w:t>
      </w:r>
      <w:r>
        <w:rPr>
          <w:rFonts w:hint="default"/>
          <w:w w:val="90"/>
          <w:sz w:val="28"/>
          <w:szCs w:val="28"/>
          <w:lang w:val="ru-RU"/>
        </w:rPr>
        <w:t>-обучающий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рабочих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программ,</w:t>
      </w:r>
      <w:r>
        <w:rPr>
          <w:spacing w:val="-3"/>
          <w:w w:val="90"/>
          <w:sz w:val="28"/>
          <w:szCs w:val="28"/>
        </w:rPr>
        <w:t xml:space="preserve"> </w:t>
      </w:r>
    </w:p>
    <w:p w14:paraId="683D097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Очевидно,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учебно-воспитательный процесс</w:t>
      </w:r>
      <w:r>
        <w:rPr>
          <w:w w:val="90"/>
          <w:sz w:val="28"/>
          <w:szCs w:val="28"/>
        </w:rPr>
        <w:t xml:space="preserve"> современной средней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сложности реализации, в строгом логическом порядке.</w:t>
      </w:r>
    </w:p>
    <w:p w14:paraId="4B23DBC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Структура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классах,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всем изучаемым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</w:t>
      </w:r>
      <w:r>
        <w:rPr>
          <w:spacing w:val="-4"/>
          <w:w w:val="95"/>
          <w:sz w:val="28"/>
          <w:szCs w:val="28"/>
        </w:rPr>
        <w:t xml:space="preserve"> предметам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. </w:t>
      </w:r>
      <w:r>
        <w:rPr>
          <w:spacing w:val="-4"/>
          <w:w w:val="95"/>
          <w:sz w:val="28"/>
          <w:szCs w:val="28"/>
        </w:rPr>
        <w:t xml:space="preserve">Преимущество применения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w w:val="90"/>
          <w:sz w:val="28"/>
          <w:szCs w:val="28"/>
        </w:rPr>
        <w:t xml:space="preserve">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spacing w:val="-2"/>
          <w:w w:val="95"/>
          <w:sz w:val="28"/>
          <w:szCs w:val="28"/>
        </w:rPr>
        <w:t>рующие</w:t>
      </w:r>
      <w:r>
        <w:rPr>
          <w:spacing w:val="14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мотивацию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открываются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обучению </w:t>
      </w:r>
      <w:r>
        <w:rPr>
          <w:spacing w:val="-2"/>
          <w:sz w:val="28"/>
          <w:szCs w:val="28"/>
        </w:rPr>
        <w:t>экстерном.</w:t>
      </w:r>
    </w:p>
    <w:p w14:paraId="76829C73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учащихся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модульными курсами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spacing w:val="-4"/>
          <w:w w:val="90"/>
          <w:sz w:val="28"/>
          <w:szCs w:val="28"/>
        </w:rPr>
        <w:t>, где учебники будут играть вспомогательную роль. Необхо</w:t>
      </w:r>
      <w:r>
        <w:rPr>
          <w:spacing w:val="-2"/>
          <w:w w:val="95"/>
          <w:sz w:val="28"/>
          <w:szCs w:val="28"/>
        </w:rPr>
        <w:t>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однозначно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ответить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вышеназванные </w:t>
      </w:r>
      <w:r>
        <w:rPr>
          <w:w w:val="90"/>
          <w:sz w:val="28"/>
          <w:szCs w:val="28"/>
        </w:rPr>
        <w:t>пособия решают совершенно разные задачи. Более того, проблемно-модульный курс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w w:val="95"/>
          <w:sz w:val="28"/>
          <w:szCs w:val="28"/>
        </w:rPr>
        <w:t>ми. В проблемно-модульном курсе</w:t>
      </w:r>
      <w:r>
        <w:rPr>
          <w:rFonts w:hint="default"/>
          <w:w w:val="95"/>
          <w:sz w:val="28"/>
          <w:szCs w:val="28"/>
          <w:lang w:val="ru-RU"/>
        </w:rPr>
        <w:t xml:space="preserve"> обучения</w:t>
      </w:r>
      <w:r>
        <w:rPr>
          <w:w w:val="95"/>
          <w:sz w:val="28"/>
          <w:szCs w:val="28"/>
        </w:rPr>
        <w:t xml:space="preserve"> акцентируется руководство учебными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литературу</w:t>
      </w:r>
      <w:r>
        <w:rPr>
          <w:rFonts w:hint="default"/>
          <w:w w:val="90"/>
          <w:sz w:val="28"/>
          <w:szCs w:val="28"/>
          <w:lang w:val="ru-RU"/>
        </w:rPr>
        <w:t xml:space="preserve"> и интернет-ресурсы</w:t>
      </w:r>
      <w:r>
        <w:rPr>
          <w:w w:val="90"/>
          <w:sz w:val="28"/>
          <w:szCs w:val="28"/>
        </w:rPr>
        <w:t>.</w:t>
      </w:r>
    </w:p>
    <w:p w14:paraId="3A09415D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 образовательной рабочей программы и 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решается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адаптивно-развивающей</w:t>
      </w:r>
      <w:r>
        <w:rPr>
          <w:spacing w:val="-2"/>
          <w:w w:val="90"/>
          <w:sz w:val="28"/>
          <w:szCs w:val="28"/>
        </w:rPr>
        <w:t xml:space="preserve">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spacing w:val="-2"/>
          <w:w w:val="90"/>
          <w:sz w:val="28"/>
          <w:szCs w:val="28"/>
        </w:rPr>
        <w:t xml:space="preserve"> 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учебно</w:t>
      </w:r>
      <w:r>
        <w:rPr>
          <w:rFonts w:hint="default"/>
          <w:spacing w:val="-2"/>
          <w:w w:val="90"/>
          <w:sz w:val="28"/>
          <w:szCs w:val="28"/>
          <w:lang w:val="ru-RU"/>
        </w:rPr>
        <w:t>-воспитательный процесс современной средней общеобразовательной школы</w:t>
      </w:r>
      <w:r>
        <w:rPr>
          <w:spacing w:val="-2"/>
          <w:w w:val="90"/>
          <w:sz w:val="28"/>
          <w:szCs w:val="28"/>
        </w:rPr>
        <w:t>.</w:t>
      </w:r>
    </w:p>
    <w:p w14:paraId="3C6BA865">
      <w:pPr>
        <w:pStyle w:val="5"/>
        <w:spacing w:line="360" w:lineRule="auto"/>
        <w:ind w:left="0" w:right="-79" w:firstLine="0"/>
        <w:rPr>
          <w:spacing w:val="-11"/>
          <w:w w:val="90"/>
          <w:sz w:val="28"/>
          <w:szCs w:val="28"/>
        </w:rPr>
      </w:pPr>
      <w:r>
        <w:rPr>
          <w:rFonts w:hint="default"/>
          <w:spacing w:val="-2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Важным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 адаптивно-развивающего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учебно-воспитательном процессе</w:t>
      </w:r>
      <w:r>
        <w:rPr>
          <w:spacing w:val="-2"/>
          <w:w w:val="90"/>
          <w:sz w:val="28"/>
          <w:szCs w:val="28"/>
        </w:rPr>
        <w:t xml:space="preserve">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</w:t>
      </w:r>
      <w:r>
        <w:rPr>
          <w:spacing w:val="-2"/>
          <w:w w:val="90"/>
          <w:sz w:val="28"/>
          <w:szCs w:val="28"/>
          <w:lang w:val="ru-RU"/>
        </w:rPr>
        <w:t>ы</w:t>
      </w:r>
      <w:r>
        <w:rPr>
          <w:spacing w:val="-2"/>
          <w:w w:val="90"/>
          <w:sz w:val="28"/>
          <w:szCs w:val="28"/>
        </w:rPr>
        <w:t>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отмеченного,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модульного обучения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учащимся, как правило, 8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-х </w:t>
      </w:r>
      <w:r>
        <w:rPr>
          <w:spacing w:val="-4"/>
          <w:w w:val="90"/>
          <w:sz w:val="28"/>
          <w:szCs w:val="28"/>
        </w:rPr>
        <w:t>–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11-х классов, будет предлагаться на </w:t>
      </w:r>
      <w:r>
        <w:rPr>
          <w:spacing w:val="-2"/>
          <w:w w:val="90"/>
          <w:sz w:val="28"/>
          <w:szCs w:val="28"/>
        </w:rPr>
        <w:t>выбор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 адаптивно-развивающего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предусма</w:t>
      </w:r>
      <w:r>
        <w:rPr>
          <w:w w:val="90"/>
          <w:sz w:val="28"/>
          <w:szCs w:val="28"/>
        </w:rPr>
        <w:t>тривающих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адаптивно-развивающим проблемным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технических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успевающими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</w:t>
      </w:r>
      <w:r>
        <w:rPr>
          <w:spacing w:val="-4"/>
          <w:w w:val="95"/>
          <w:sz w:val="28"/>
          <w:szCs w:val="28"/>
        </w:rPr>
        <w:t>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подходящих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вариантов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либо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комбинацию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них.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сила</w:t>
      </w:r>
      <w:r>
        <w:rPr>
          <w:w w:val="90"/>
          <w:sz w:val="28"/>
          <w:szCs w:val="28"/>
        </w:rPr>
        <w:t>ми</w:t>
      </w:r>
      <w:r>
        <w:rPr>
          <w:spacing w:val="-12"/>
          <w:w w:val="90"/>
          <w:sz w:val="28"/>
          <w:szCs w:val="28"/>
        </w:rPr>
        <w:t xml:space="preserve"> адаптивно-развивающие проблемные </w:t>
      </w:r>
      <w:r>
        <w:rPr>
          <w:w w:val="90"/>
          <w:sz w:val="28"/>
          <w:szCs w:val="28"/>
        </w:rPr>
        <w:t>модули,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11"/>
          <w:w w:val="90"/>
          <w:sz w:val="28"/>
          <w:szCs w:val="28"/>
        </w:rPr>
        <w:t xml:space="preserve"> </w:t>
      </w:r>
    </w:p>
    <w:p w14:paraId="1018D2F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hint="default"/>
          <w:spacing w:val="-11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Подготовка 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ганизация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базовой модели</w:t>
      </w:r>
      <w:r>
        <w:rPr>
          <w:spacing w:val="-2"/>
          <w:w w:val="90"/>
          <w:sz w:val="28"/>
          <w:szCs w:val="28"/>
        </w:rPr>
        <w:t xml:space="preserve"> адаптивно-развивающего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современной средней общеобразовательной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</w:t>
      </w:r>
      <w:r>
        <w:rPr>
          <w:spacing w:val="-2"/>
          <w:sz w:val="28"/>
          <w:szCs w:val="28"/>
        </w:rPr>
        <w:t>ципах:</w:t>
      </w:r>
    </w:p>
    <w:p w14:paraId="7E9E557F">
      <w:pPr>
        <w:pStyle w:val="7"/>
        <w:numPr>
          <w:ilvl w:val="0"/>
          <w:numId w:val="1"/>
        </w:numPr>
        <w:tabs>
          <w:tab w:val="left" w:pos="88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183439B4">
      <w:pPr>
        <w:pStyle w:val="7"/>
        <w:numPr>
          <w:ilvl w:val="0"/>
          <w:numId w:val="1"/>
        </w:numPr>
        <w:tabs>
          <w:tab w:val="left" w:pos="83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w w:val="90"/>
          <w:sz w:val="28"/>
          <w:szCs w:val="28"/>
        </w:rPr>
        <w:t>отработка самого адаптивно-развивающего проблемного модуля и его оснащение техническими средствами обучения;</w:t>
      </w:r>
    </w:p>
    <w:p w14:paraId="23527607">
      <w:pPr>
        <w:pStyle w:val="7"/>
        <w:numPr>
          <w:ilvl w:val="0"/>
          <w:numId w:val="1"/>
        </w:numPr>
        <w:tabs>
          <w:tab w:val="left" w:pos="82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самое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</w:t>
      </w:r>
      <w:r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spacing w:val="-2"/>
          <w:sz w:val="28"/>
          <w:szCs w:val="28"/>
        </w:rPr>
        <w:t>обучения;</w:t>
      </w:r>
    </w:p>
    <w:p w14:paraId="032EA491">
      <w:pPr>
        <w:pStyle w:val="7"/>
        <w:numPr>
          <w:ilvl w:val="0"/>
          <w:numId w:val="1"/>
        </w:numPr>
        <w:tabs>
          <w:tab w:val="left" w:pos="83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неплохими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учёбе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образовательном процессе при адаптивно-развивающем проблемно-модульном обучении, как педагогической технологии;</w:t>
      </w:r>
    </w:p>
    <w:p w14:paraId="10506105">
      <w:pPr>
        <w:pStyle w:val="7"/>
        <w:numPr>
          <w:ilvl w:val="0"/>
          <w:numId w:val="1"/>
        </w:numPr>
        <w:tabs>
          <w:tab w:val="left" w:pos="81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отражающие его уровень, указываются ученикам в адаптивно-развивающем проблемном модуле. </w:t>
      </w:r>
    </w:p>
    <w:p w14:paraId="5638F556">
      <w:pPr>
        <w:pStyle w:val="7"/>
        <w:numPr>
          <w:ilvl w:val="0"/>
          <w:numId w:val="0"/>
        </w:numPr>
        <w:tabs>
          <w:tab w:val="left" w:pos="817"/>
        </w:tabs>
        <w:spacing w:line="360" w:lineRule="auto"/>
        <w:ind w:leftChars="0" w:right="-79" w:rightChars="0"/>
        <w:jc w:val="both"/>
        <w:rPr>
          <w:sz w:val="28"/>
          <w:szCs w:val="28"/>
        </w:rPr>
      </w:pPr>
      <w:r>
        <w:rPr>
          <w:rFonts w:hint="default"/>
          <w:spacing w:val="-2"/>
          <w:w w:val="90"/>
          <w:sz w:val="28"/>
          <w:szCs w:val="28"/>
          <w:lang w:val="ru-RU"/>
        </w:rPr>
        <w:t>.....</w:t>
      </w:r>
      <w:r>
        <w:rPr>
          <w:spacing w:val="-2"/>
          <w:w w:val="90"/>
          <w:sz w:val="28"/>
          <w:szCs w:val="28"/>
        </w:rPr>
        <w:t>Устный контроль проводит</w:t>
      </w:r>
      <w:r>
        <w:rPr>
          <w:w w:val="90"/>
          <w:sz w:val="28"/>
          <w:szCs w:val="28"/>
        </w:rPr>
        <w:t>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письменных </w:t>
      </w:r>
      <w:r>
        <w:rPr>
          <w:w w:val="95"/>
          <w:sz w:val="28"/>
          <w:szCs w:val="28"/>
        </w:rPr>
        <w:t>контрольных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требуется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80%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поставленных </w:t>
      </w:r>
      <w:r>
        <w:rPr>
          <w:spacing w:val="-2"/>
          <w:sz w:val="28"/>
          <w:szCs w:val="28"/>
        </w:rPr>
        <w:t>вопросов.</w:t>
      </w:r>
    </w:p>
    <w:p w14:paraId="46D9223C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этапа: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инвариантная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</w:t>
      </w:r>
      <w:r>
        <w:rPr>
          <w:spacing w:val="-4"/>
          <w:w w:val="95"/>
          <w:sz w:val="28"/>
          <w:szCs w:val="28"/>
        </w:rPr>
        <w:t>подаваемой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втором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выделяются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ключевые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идеи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рамках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 xml:space="preserve">кретных адаптивно-развивающих проблемных модулей. </w:t>
      </w:r>
    </w:p>
    <w:p w14:paraId="6A27B643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Принципами отбора ключевой</w:t>
      </w:r>
      <w:r>
        <w:rPr>
          <w:rFonts w:hint="default"/>
          <w:w w:val="90"/>
          <w:sz w:val="28"/>
          <w:szCs w:val="28"/>
          <w:lang w:val="ru-RU"/>
        </w:rPr>
        <w:t xml:space="preserve"> учебной</w:t>
      </w:r>
      <w:r>
        <w:rPr>
          <w:w w:val="90"/>
          <w:sz w:val="28"/>
          <w:szCs w:val="28"/>
        </w:rPr>
        <w:t xml:space="preserve"> информации являются: </w:t>
      </w:r>
    </w:p>
    <w:p w14:paraId="33D8F991">
      <w:pPr>
        <w:pStyle w:val="5"/>
        <w:numPr>
          <w:ilvl w:val="0"/>
          <w:numId w:val="2"/>
        </w:numPr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ин</w:t>
      </w:r>
      <w:r>
        <w:rPr>
          <w:spacing w:val="-2"/>
          <w:w w:val="90"/>
          <w:sz w:val="28"/>
          <w:szCs w:val="28"/>
        </w:rPr>
        <w:t>формационная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ёмкость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прогностическая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ценность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7"/>
          <w:w w:val="90"/>
          <w:sz w:val="28"/>
          <w:szCs w:val="28"/>
        </w:rPr>
        <w:t xml:space="preserve"> </w:t>
      </w:r>
    </w:p>
    <w:p w14:paraId="5BAD9146">
      <w:pPr>
        <w:pStyle w:val="5"/>
        <w:numPr>
          <w:ilvl w:val="0"/>
          <w:numId w:val="2"/>
        </w:numPr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системооб</w:t>
      </w:r>
      <w:r>
        <w:rPr>
          <w:w w:val="90"/>
          <w:sz w:val="28"/>
          <w:szCs w:val="28"/>
        </w:rPr>
        <w:t>разующая функция</w:t>
      </w:r>
      <w:r>
        <w:rPr>
          <w:rFonts w:hint="default"/>
          <w:w w:val="90"/>
          <w:sz w:val="28"/>
          <w:szCs w:val="28"/>
          <w:lang w:val="ru-RU"/>
        </w:rPr>
        <w:t xml:space="preserve"> учебного материала</w:t>
      </w:r>
      <w:r>
        <w:rPr>
          <w:w w:val="90"/>
          <w:sz w:val="28"/>
          <w:szCs w:val="28"/>
        </w:rPr>
        <w:t>; в) конструктивно-практическая значимость</w:t>
      </w:r>
      <w:r>
        <w:rPr>
          <w:rFonts w:hint="default"/>
          <w:w w:val="90"/>
          <w:sz w:val="28"/>
          <w:szCs w:val="28"/>
          <w:lang w:val="ru-RU"/>
        </w:rPr>
        <w:t xml:space="preserve"> учебного материала</w:t>
      </w:r>
      <w:r>
        <w:rPr>
          <w:w w:val="90"/>
          <w:sz w:val="28"/>
          <w:szCs w:val="28"/>
        </w:rPr>
        <w:t>.</w:t>
      </w:r>
    </w:p>
    <w:p w14:paraId="0E9842E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Практической направленностью адаптивно-развивающего проблемно-модульного обучения, как педагогической технологии, насыщен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материал всех проблемных модулей.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саморегуляции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самовоспитания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(учёба,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отдыхе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метить,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rFonts w:hint="default"/>
          <w:w w:val="90"/>
          <w:sz w:val="28"/>
          <w:szCs w:val="28"/>
          <w:lang w:val="ru-RU"/>
        </w:rPr>
        <w:t xml:space="preserve"> к использованию базовой модели адаптивно-развивающей педагогической технологии проблемно-модульного обучения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комплексным,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системно-деятельностным</w:t>
      </w:r>
      <w:r>
        <w:rPr>
          <w:rFonts w:hint="default"/>
          <w:w w:val="90"/>
          <w:sz w:val="28"/>
          <w:szCs w:val="28"/>
          <w:lang w:val="ru-RU"/>
        </w:rPr>
        <w:t xml:space="preserve"> подходом</w:t>
      </w:r>
      <w:r>
        <w:rPr>
          <w:spacing w:val="-2"/>
          <w:sz w:val="28"/>
          <w:szCs w:val="28"/>
        </w:rPr>
        <w:t>.</w:t>
      </w:r>
    </w:p>
    <w:p w14:paraId="08B041E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  <w:lang w:val="ru-RU"/>
        </w:rPr>
        <w:t>Базовая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модель </w:t>
      </w:r>
      <w:r>
        <w:rPr>
          <w:spacing w:val="-2"/>
          <w:w w:val="90"/>
          <w:sz w:val="28"/>
          <w:szCs w:val="28"/>
          <w:lang w:val="ru-RU"/>
        </w:rPr>
        <w:t>а</w:t>
      </w:r>
      <w:r>
        <w:rPr>
          <w:spacing w:val="-2"/>
          <w:w w:val="90"/>
          <w:sz w:val="28"/>
          <w:szCs w:val="28"/>
        </w:rPr>
        <w:t>даптивно-развивающ</w:t>
      </w:r>
      <w:r>
        <w:rPr>
          <w:spacing w:val="-2"/>
          <w:w w:val="90"/>
          <w:sz w:val="28"/>
          <w:szCs w:val="28"/>
          <w:lang w:val="ru-RU"/>
        </w:rPr>
        <w:t>ей</w:t>
      </w:r>
      <w:r>
        <w:rPr>
          <w:spacing w:val="-2"/>
          <w:w w:val="90"/>
          <w:sz w:val="28"/>
          <w:szCs w:val="28"/>
        </w:rPr>
        <w:t xml:space="preserve"> педагогическ</w:t>
      </w:r>
      <w:r>
        <w:rPr>
          <w:spacing w:val="-2"/>
          <w:w w:val="90"/>
          <w:sz w:val="28"/>
          <w:szCs w:val="28"/>
          <w:lang w:val="ru-RU"/>
        </w:rPr>
        <w:t>ой</w:t>
      </w:r>
      <w:r>
        <w:rPr>
          <w:spacing w:val="-2"/>
          <w:w w:val="90"/>
          <w:sz w:val="28"/>
          <w:szCs w:val="28"/>
        </w:rPr>
        <w:t xml:space="preserve"> технологи</w:t>
      </w:r>
      <w:r>
        <w:rPr>
          <w:spacing w:val="-2"/>
          <w:w w:val="90"/>
          <w:sz w:val="28"/>
          <w:szCs w:val="28"/>
          <w:lang w:val="ru-RU"/>
        </w:rPr>
        <w:t>и</w:t>
      </w:r>
      <w:r>
        <w:rPr>
          <w:spacing w:val="-2"/>
          <w:w w:val="90"/>
          <w:sz w:val="28"/>
          <w:szCs w:val="28"/>
        </w:rPr>
        <w:t xml:space="preserve"> проблемно-модульного обучения учащихся, применяемая в современной средней общеобразовательной школе,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восемь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компонентов:</w:t>
      </w:r>
    </w:p>
    <w:p w14:paraId="3D3DBC6B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right="-79" w:firstLine="0"/>
        <w:jc w:val="both"/>
        <w:rPr>
          <w:b/>
          <w:sz w:val="28"/>
          <w:szCs w:val="28"/>
        </w:rPr>
      </w:pPr>
      <w:r>
        <w:rPr>
          <w:spacing w:val="-2"/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spacing w:val="-4"/>
          <w:sz w:val="28"/>
          <w:szCs w:val="28"/>
        </w:rPr>
        <w:t>ния.</w:t>
      </w:r>
    </w:p>
    <w:p w14:paraId="7FC8559C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отдельный адаптивно-развивающий проблемный модуль. Обучающийся, усвоивший за учебный год все темы или адаптивно-развивающие проблемные мо</w:t>
      </w:r>
      <w:r>
        <w:rPr>
          <w:spacing w:val="-2"/>
          <w:w w:val="95"/>
          <w:sz w:val="28"/>
          <w:szCs w:val="28"/>
        </w:rPr>
        <w:t>дули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оценку.</w:t>
      </w:r>
    </w:p>
    <w:p w14:paraId="5303E09B">
      <w:pPr>
        <w:pStyle w:val="7"/>
        <w:numPr>
          <w:ilvl w:val="0"/>
          <w:numId w:val="3"/>
        </w:numPr>
        <w:tabs>
          <w:tab w:val="left" w:pos="80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5"/>
          <w:sz w:val="28"/>
          <w:szCs w:val="28"/>
        </w:rPr>
        <w:t>готовленному и успевающему по этому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проблемно-модульному</w:t>
      </w:r>
      <w:r>
        <w:rPr>
          <w:spacing w:val="-6"/>
          <w:w w:val="95"/>
          <w:sz w:val="28"/>
          <w:szCs w:val="28"/>
        </w:rPr>
        <w:t xml:space="preserve"> курсу 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обучения </w:t>
      </w:r>
      <w:r>
        <w:rPr>
          <w:spacing w:val="-6"/>
          <w:w w:val="95"/>
          <w:sz w:val="28"/>
          <w:szCs w:val="28"/>
        </w:rPr>
        <w:t>ученику.</w:t>
      </w:r>
    </w:p>
    <w:p w14:paraId="07E385DF">
      <w:pPr>
        <w:pStyle w:val="7"/>
        <w:numPr>
          <w:ilvl w:val="0"/>
          <w:numId w:val="3"/>
        </w:numPr>
        <w:tabs>
          <w:tab w:val="left" w:pos="88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Небольшие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>различные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териалы</w:t>
      </w:r>
      <w:r>
        <w:rPr>
          <w:rFonts w:hint="default"/>
          <w:spacing w:val="-2"/>
          <w:w w:val="90"/>
          <w:sz w:val="28"/>
          <w:szCs w:val="28"/>
          <w:lang w:val="ru-RU"/>
        </w:rPr>
        <w:t>, интернет-ресурсы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</w:t>
      </w:r>
      <w:r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spacing w:val="-2"/>
          <w:w w:val="95"/>
          <w:sz w:val="28"/>
          <w:szCs w:val="28"/>
        </w:rPr>
        <w:t>малых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 пяти-шести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завершения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группе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интерпретацией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каждое </w:t>
      </w:r>
      <w:r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21A71A07">
      <w:pPr>
        <w:pStyle w:val="7"/>
        <w:numPr>
          <w:ilvl w:val="0"/>
          <w:numId w:val="3"/>
        </w:numPr>
        <w:tabs>
          <w:tab w:val="left" w:pos="84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 другими информационными источниками, включая Интернет</w:t>
      </w:r>
      <w:r>
        <w:rPr>
          <w:rFonts w:hint="default"/>
          <w:spacing w:val="-4"/>
          <w:w w:val="90"/>
          <w:sz w:val="28"/>
          <w:szCs w:val="28"/>
          <w:lang w:val="ru-RU"/>
        </w:rPr>
        <w:t>-ресурсы</w:t>
      </w:r>
      <w:r>
        <w:rPr>
          <w:spacing w:val="-4"/>
          <w:w w:val="90"/>
          <w:sz w:val="28"/>
          <w:szCs w:val="28"/>
        </w:rPr>
        <w:t>, долж</w:t>
      </w:r>
      <w:r>
        <w:rPr>
          <w:spacing w:val="-2"/>
          <w:w w:val="90"/>
          <w:sz w:val="28"/>
          <w:szCs w:val="28"/>
        </w:rPr>
        <w:t>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своё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анализируемому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</w:t>
      </w:r>
      <w:r>
        <w:rPr>
          <w:spacing w:val="-4"/>
          <w:w w:val="95"/>
          <w:sz w:val="28"/>
          <w:szCs w:val="28"/>
        </w:rPr>
        <w:t>ющемуся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проблем.</w:t>
      </w:r>
    </w:p>
    <w:p w14:paraId="76E53A0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w w:val="95"/>
          <w:sz w:val="28"/>
          <w:szCs w:val="28"/>
        </w:rPr>
        <w:t>учитель старается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w w:val="95"/>
          <w:sz w:val="28"/>
          <w:szCs w:val="28"/>
        </w:rPr>
        <w:t xml:space="preserve"> как можно меньше в них участвовать. После обсуждения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участвовавший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пишет </w:t>
      </w:r>
      <w:r>
        <w:rPr>
          <w:spacing w:val="-8"/>
          <w:w w:val="95"/>
          <w:sz w:val="28"/>
          <w:szCs w:val="28"/>
        </w:rPr>
        <w:t>мини-</w:t>
      </w:r>
      <w:r>
        <w:rPr>
          <w:spacing w:val="-2"/>
          <w:w w:val="95"/>
          <w:sz w:val="28"/>
          <w:szCs w:val="28"/>
        </w:rPr>
        <w:t>сочинение или эссе,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мировоззренческой </w:t>
      </w:r>
      <w:r>
        <w:rPr>
          <w:spacing w:val="-2"/>
          <w:w w:val="95"/>
          <w:sz w:val="28"/>
          <w:szCs w:val="28"/>
        </w:rPr>
        <w:t>оценки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правильное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3859A768">
      <w:pPr>
        <w:pStyle w:val="7"/>
        <w:numPr>
          <w:ilvl w:val="0"/>
          <w:numId w:val="3"/>
        </w:numPr>
        <w:tabs>
          <w:tab w:val="left" w:pos="78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Репетиторство,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заняться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помогая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своему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</w:t>
      </w:r>
      <w:r>
        <w:rPr>
          <w:spacing w:val="-2"/>
          <w:w w:val="90"/>
          <w:sz w:val="28"/>
          <w:szCs w:val="28"/>
        </w:rPr>
        <w:t>леге,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учёбе.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усвоении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 проблемному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товарищу,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получивше</w:t>
      </w:r>
      <w:r>
        <w:rPr>
          <w:spacing w:val="-2"/>
          <w:w w:val="90"/>
          <w:sz w:val="28"/>
          <w:szCs w:val="28"/>
        </w:rPr>
        <w:t>му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баллов.</w:t>
      </w:r>
    </w:p>
    <w:p w14:paraId="61061765">
      <w:pPr>
        <w:pStyle w:val="7"/>
        <w:numPr>
          <w:ilvl w:val="0"/>
          <w:numId w:val="3"/>
        </w:numPr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</w:t>
      </w:r>
      <w:r>
        <w:rPr>
          <w:w w:val="90"/>
          <w:sz w:val="28"/>
          <w:szCs w:val="28"/>
        </w:rPr>
        <w:t>чество баллов. В данном случае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за учеником </w:t>
      </w:r>
      <w:r>
        <w:rPr>
          <w:w w:val="90"/>
          <w:sz w:val="28"/>
          <w:szCs w:val="28"/>
          <w:lang w:val="ru-RU"/>
        </w:rPr>
        <w:t>остаётся</w:t>
      </w:r>
      <w:r>
        <w:rPr>
          <w:w w:val="90"/>
          <w:sz w:val="28"/>
          <w:szCs w:val="28"/>
        </w:rPr>
        <w:t xml:space="preserve"> свобода выбора комплектов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контрольных работ, другие не любят исследований, третьи — оценивания, четвёртые не </w:t>
      </w:r>
      <w:r>
        <w:rPr>
          <w:spacing w:val="-2"/>
          <w:w w:val="90"/>
          <w:sz w:val="28"/>
          <w:szCs w:val="28"/>
        </w:rPr>
        <w:t>хотят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тратить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5"/>
          <w:w w:val="90"/>
          <w:sz w:val="28"/>
          <w:szCs w:val="28"/>
        </w:rPr>
        <w:t xml:space="preserve"> </w:t>
      </w:r>
    </w:p>
    <w:p w14:paraId="117224B3">
      <w:pPr>
        <w:pStyle w:val="7"/>
        <w:numPr>
          <w:ilvl w:val="0"/>
          <w:numId w:val="3"/>
        </w:numPr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используется максимально эффективно. </w:t>
      </w:r>
    </w:p>
    <w:p w14:paraId="640932EB">
      <w:pPr>
        <w:pStyle w:val="7"/>
        <w:numPr>
          <w:ilvl w:val="0"/>
          <w:numId w:val="0"/>
        </w:numPr>
        <w:tabs>
          <w:tab w:val="left" w:pos="801"/>
        </w:tabs>
        <w:spacing w:line="360" w:lineRule="auto"/>
        <w:ind w:leftChars="0" w:right="-79" w:rightChars="0"/>
        <w:jc w:val="both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 xml:space="preserve">Практика показывает, что при тестировании по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проходивших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методике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</w:t>
      </w:r>
      <w:r>
        <w:rPr>
          <w:w w:val="90"/>
          <w:sz w:val="28"/>
          <w:szCs w:val="28"/>
          <w:lang w:val="ru-RU"/>
        </w:rPr>
        <w:t>ы</w:t>
      </w:r>
      <w:r>
        <w:rPr>
          <w:w w:val="90"/>
          <w:sz w:val="28"/>
          <w:szCs w:val="28"/>
        </w:rPr>
        <w:t xml:space="preserve"> адаптивно-развивающего проблемно-модульного обучения, как педагогической технологии, и детей, обучавшихся по традицион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обнаруживается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разница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знаниях,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%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пользу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первых.</w:t>
      </w:r>
    </w:p>
    <w:p w14:paraId="5C59E12B">
      <w:pPr>
        <w:pStyle w:val="7"/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думающей,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уходят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от </w:t>
      </w:r>
      <w:r>
        <w:rPr>
          <w:spacing w:val="-2"/>
          <w:w w:val="90"/>
          <w:sz w:val="28"/>
          <w:szCs w:val="28"/>
        </w:rPr>
        <w:t>«менторства»,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психозов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«заболеваний».</w:t>
      </w:r>
    </w:p>
    <w:p w14:paraId="4B11319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Проанализированная</w:t>
      </w:r>
      <w:r>
        <w:rPr>
          <w:rFonts w:hint="default"/>
          <w:w w:val="90"/>
          <w:sz w:val="28"/>
          <w:szCs w:val="28"/>
          <w:lang w:val="ru-RU"/>
        </w:rPr>
        <w:t xml:space="preserve"> методическая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rFonts w:hint="default"/>
          <w:w w:val="90"/>
          <w:sz w:val="28"/>
          <w:szCs w:val="28"/>
          <w:lang w:val="ru-RU"/>
        </w:rPr>
        <w:t xml:space="preserve"> базовой модели </w:t>
      </w:r>
      <w:r>
        <w:rPr>
          <w:w w:val="90"/>
          <w:sz w:val="28"/>
          <w:szCs w:val="28"/>
        </w:rPr>
        <w:t>адаптивно-развивающей педагогической технологии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представляет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отношениях:</w:t>
      </w:r>
    </w:p>
    <w:p w14:paraId="32E3929E">
      <w:pPr>
        <w:pStyle w:val="7"/>
        <w:numPr>
          <w:ilvl w:val="0"/>
          <w:numId w:val="4"/>
        </w:numPr>
        <w:tabs>
          <w:tab w:val="left" w:pos="86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w w:val="95"/>
          <w:sz w:val="28"/>
          <w:szCs w:val="28"/>
        </w:rPr>
        <w:t>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ученика;</w:t>
      </w:r>
    </w:p>
    <w:p w14:paraId="4A988697">
      <w:pPr>
        <w:pStyle w:val="7"/>
        <w:tabs>
          <w:tab w:val="left" w:pos="899"/>
        </w:tabs>
        <w:spacing w:line="360" w:lineRule="auto"/>
        <w:ind w:left="0" w:right="-79" w:firstLine="0"/>
        <w:jc w:val="center"/>
        <w:rPr>
          <w:b/>
          <w:sz w:val="28"/>
          <w:szCs w:val="28"/>
        </w:rPr>
      </w:pPr>
      <w:r>
        <w:rPr>
          <w:w w:val="90"/>
          <w:sz w:val="28"/>
          <w:szCs w:val="28"/>
        </w:rPr>
        <w:t>реализуются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субъект–субъектные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учителем;</w:t>
      </w:r>
    </w:p>
    <w:p w14:paraId="4E872E63">
      <w:pPr>
        <w:pStyle w:val="7"/>
        <w:numPr>
          <w:ilvl w:val="0"/>
          <w:numId w:val="4"/>
        </w:numPr>
        <w:tabs>
          <w:tab w:val="left" w:pos="845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5C8543FD">
      <w:pPr>
        <w:pStyle w:val="7"/>
        <w:numPr>
          <w:ilvl w:val="0"/>
          <w:numId w:val="4"/>
        </w:numPr>
        <w:tabs>
          <w:tab w:val="left" w:pos="86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создаются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73D7347A">
      <w:pPr>
        <w:pStyle w:val="7"/>
        <w:numPr>
          <w:ilvl w:val="0"/>
          <w:numId w:val="4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реализует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воспитывающую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7191B51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w w:val="90"/>
          <w:sz w:val="28"/>
          <w:szCs w:val="28"/>
        </w:rPr>
        <w:t>тему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«ядро»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</w:t>
      </w:r>
      <w:r>
        <w:rPr>
          <w:w w:val="90"/>
          <w:sz w:val="28"/>
          <w:szCs w:val="28"/>
        </w:rPr>
        <w:t>тренних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неоправданных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z w:val="28"/>
          <w:szCs w:val="28"/>
        </w:rPr>
        <w:t>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rFonts w:hint="default"/>
          <w:sz w:val="28"/>
          <w:szCs w:val="28"/>
          <w:lang w:val="ru-RU"/>
        </w:rPr>
        <w:t xml:space="preserve"> проблемно-модульного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курса</w:t>
      </w:r>
      <w:r>
        <w:rPr>
          <w:rFonts w:hint="default"/>
          <w:sz w:val="28"/>
          <w:szCs w:val="28"/>
          <w:lang w:val="ru-RU"/>
        </w:rPr>
        <w:t xml:space="preserve"> обучения</w:t>
      </w:r>
      <w:r>
        <w:rPr>
          <w:sz w:val="28"/>
          <w:szCs w:val="28"/>
        </w:rPr>
        <w:t>.</w:t>
      </w:r>
    </w:p>
    <w:p w14:paraId="31D4B63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достоинствах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базовой модели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в современной средней общеобразовательной школе,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множества </w:t>
      </w:r>
      <w:r>
        <w:rPr>
          <w:w w:val="90"/>
          <w:sz w:val="28"/>
          <w:szCs w:val="28"/>
        </w:rPr>
        <w:t>возможных педагогических систем, формирующих</w:t>
      </w:r>
      <w:r>
        <w:rPr>
          <w:rFonts w:hint="default"/>
          <w:w w:val="90"/>
          <w:sz w:val="28"/>
          <w:szCs w:val="28"/>
          <w:lang w:val="ru-RU"/>
        </w:rPr>
        <w:t xml:space="preserve"> и развивающих</w:t>
      </w:r>
      <w:r>
        <w:rPr>
          <w:w w:val="90"/>
          <w:sz w:val="28"/>
          <w:szCs w:val="28"/>
        </w:rPr>
        <w:t xml:space="preserve"> личность школьника.</w:t>
      </w:r>
    </w:p>
    <w:p w14:paraId="1E67CE75">
      <w:pPr>
        <w:pStyle w:val="5"/>
        <w:spacing w:line="360" w:lineRule="auto"/>
        <w:ind w:left="0" w:right="-79" w:firstLine="0"/>
        <w:rPr>
          <w:spacing w:val="-6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практики, </w:t>
      </w:r>
      <w:r>
        <w:rPr>
          <w:spacing w:val="-4"/>
          <w:w w:val="90"/>
          <w:sz w:val="28"/>
          <w:szCs w:val="28"/>
        </w:rPr>
        <w:t>функционирования общества перед отечественной школой стоят задачи по прове</w:t>
      </w:r>
      <w:r>
        <w:rPr>
          <w:w w:val="90"/>
          <w:sz w:val="28"/>
          <w:szCs w:val="28"/>
        </w:rPr>
        <w:t>дению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желаемых </w:t>
      </w:r>
      <w:r>
        <w:rPr>
          <w:spacing w:val="-2"/>
          <w:w w:val="90"/>
          <w:sz w:val="28"/>
          <w:szCs w:val="28"/>
        </w:rPr>
        <w:t>результатов. В то же время, внедрение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базовой модели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</w:t>
      </w:r>
      <w:r>
        <w:rPr>
          <w:spacing w:val="-6"/>
          <w:w w:val="95"/>
          <w:sz w:val="28"/>
          <w:szCs w:val="28"/>
        </w:rPr>
        <w:t>ния учащихся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учебный процесс, в последующем с малым «доворотом», модернизируя только содержание. </w:t>
      </w:r>
    </w:p>
    <w:p w14:paraId="12C7300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Идеи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базовой модели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зоваться, главным образом, двумя направлениями:</w:t>
      </w:r>
    </w:p>
    <w:p w14:paraId="42D6EDA9">
      <w:pPr>
        <w:pStyle w:val="7"/>
        <w:numPr>
          <w:ilvl w:val="0"/>
          <w:numId w:val="5"/>
        </w:numPr>
        <w:tabs>
          <w:tab w:val="left" w:pos="85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подкреплением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 адаптивно-развивающими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курсами обучения, </w:t>
      </w:r>
      <w:r>
        <w:rPr>
          <w:w w:val="95"/>
          <w:sz w:val="28"/>
          <w:szCs w:val="28"/>
        </w:rPr>
        <w:t>без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оценок;</w:t>
      </w:r>
    </w:p>
    <w:p w14:paraId="6DB0727B">
      <w:pPr>
        <w:pStyle w:val="7"/>
        <w:numPr>
          <w:ilvl w:val="0"/>
          <w:numId w:val="5"/>
        </w:numPr>
        <w:tabs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базовой модели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5</w:t>
      </w:r>
      <w:r>
        <w:rPr>
          <w:rFonts w:hint="default"/>
          <w:spacing w:val="-2"/>
          <w:sz w:val="28"/>
          <w:szCs w:val="28"/>
          <w:lang w:val="ru-RU"/>
        </w:rPr>
        <w:t>-х</w:t>
      </w:r>
      <w:r>
        <w:rPr>
          <w:spacing w:val="-2"/>
          <w:sz w:val="28"/>
          <w:szCs w:val="28"/>
        </w:rPr>
        <w:t xml:space="preserve"> – 11-хклассах.</w:t>
      </w:r>
    </w:p>
    <w:p w14:paraId="5636141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требует кардинальных изменений в современной педагогической системе средней общеобразовательной школы, хотя бы, </w:t>
      </w:r>
      <w:r>
        <w:rPr>
          <w:spacing w:val="-2"/>
          <w:sz w:val="28"/>
          <w:szCs w:val="28"/>
        </w:rPr>
        <w:t>после</w:t>
      </w:r>
      <w:r>
        <w:rPr>
          <w:spacing w:val="-17"/>
          <w:sz w:val="28"/>
          <w:szCs w:val="28"/>
        </w:rPr>
        <w:t xml:space="preserve"> 4 – го </w:t>
      </w:r>
      <w:r>
        <w:rPr>
          <w:spacing w:val="-2"/>
          <w:sz w:val="28"/>
          <w:szCs w:val="28"/>
        </w:rPr>
        <w:t>класса.</w:t>
      </w:r>
    </w:p>
    <w:p w14:paraId="65696E8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Классификационные параметры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3285AA3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1. Уровень и характер применения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общепедагогический.</w:t>
      </w:r>
    </w:p>
    <w:p w14:paraId="6F6C240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2. Философская основа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материалистическая + синкретичная.</w:t>
      </w:r>
    </w:p>
    <w:p w14:paraId="5E73899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3. Методологический подход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системно-деятельностный, стратегический.</w:t>
      </w:r>
    </w:p>
    <w:p w14:paraId="2AF8862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4. Ведущие факторы развития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социогенные.</w:t>
      </w:r>
    </w:p>
    <w:p w14:paraId="219DA07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5. Научная концепция освоения опыта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ассоциативно-рефлекторная + поэтапно- интериоризаторская.</w:t>
      </w:r>
    </w:p>
    <w:p w14:paraId="6CBA2E8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6. Ориентация на личностные сферы и структуры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информационная — ЗУН.</w:t>
      </w:r>
    </w:p>
    <w:p w14:paraId="46CAAF8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7. Характер содержания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обучающий, светский, технократический, общеобразовательный, дидактоцентрический.</w:t>
      </w:r>
    </w:p>
    <w:p w14:paraId="0D93D44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8. Вид социально-педагогической деятльности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</w:t>
      </w:r>
    </w:p>
    <w:p w14:paraId="1FF934F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9. Тип управления учебно-воспитаткльный процессом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система малых групп + «репетитор»+консультант.</w:t>
      </w:r>
    </w:p>
    <w:p w14:paraId="7253833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10.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Организационные формы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традиционная классно-урочная, академическая, индивидуально-групповая.</w:t>
      </w:r>
    </w:p>
    <w:p w14:paraId="244D02F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11.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Подход к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val="ru-RU"/>
        </w:rPr>
        <w:t>ребёнку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и ориентация педагогического взаимодействия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сотрудничество с элементами дидактоцентризма.</w:t>
      </w:r>
    </w:p>
    <w:p w14:paraId="1F6F29F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12. Преобладающие средства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объяснительно-иллюстративные.</w:t>
      </w:r>
    </w:p>
    <w:p w14:paraId="29FC2B0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13. Категории объектов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массовая, для всех категорий, без селекции.</w:t>
      </w:r>
    </w:p>
    <w:p w14:paraId="07C470A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Целевые ориентации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47269C90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Формирование ЗУН.</w:t>
      </w:r>
    </w:p>
    <w:p w14:paraId="0E941237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Обучение всех детей, с любыми индивидуальными данными.</w:t>
      </w:r>
    </w:p>
    <w:p w14:paraId="19305A0E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Ликвидация неуспеваемости</w:t>
      </w:r>
    </w:p>
    <w:p w14:paraId="7B2F81AD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Ускоренное обучение (обучение в объёме средней школы).</w:t>
      </w:r>
    </w:p>
    <w:p w14:paraId="4FF1A846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Воспитание самостоятельности</w:t>
      </w:r>
    </w:p>
    <w:p w14:paraId="2B80CC5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Принципы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787B8E05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Применение ориентировочной основы действий в виде наглядных опорных сигналов</w:t>
      </w:r>
    </w:p>
    <w:p w14:paraId="0857258E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Изучение крупными блоками</w:t>
      </w:r>
    </w:p>
    <w:p w14:paraId="1A9EFCE1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Высокий уровень трудности</w:t>
      </w:r>
    </w:p>
    <w:p w14:paraId="3FD5EF89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Динамический стереотип деятельности</w:t>
      </w:r>
    </w:p>
    <w:p w14:paraId="7DE94DB0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Обязательный поэтапный контроль</w:t>
      </w:r>
    </w:p>
    <w:p w14:paraId="07EED420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Многократное повторение</w:t>
      </w:r>
    </w:p>
    <w:p w14:paraId="5E2E088E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Личностно-ориентированный подход</w:t>
      </w:r>
    </w:p>
    <w:p w14:paraId="6C33DF0A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Гуманизм (все дети талантливы)</w:t>
      </w:r>
    </w:p>
    <w:p w14:paraId="33236B5D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Учение без принуждения</w:t>
      </w:r>
    </w:p>
    <w:p w14:paraId="7E5BFCF4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Бесконфликтность учебной ситуации, гласность успехов каждого, открытие перспективы для исправления, роста, успеха.</w:t>
      </w:r>
    </w:p>
    <w:p w14:paraId="545FF7AF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Соединение обучения и воспитания.</w:t>
      </w:r>
    </w:p>
    <w:p w14:paraId="2D6591A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содержания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 адаптивно-развивающей педагогической технологии проблемно-модульного обучения в современной средней общеобразовательной школе:</w:t>
      </w:r>
    </w:p>
    <w:p w14:paraId="781FBBC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Материал вводится укрупненными дозами.</w:t>
      </w:r>
    </w:p>
    <w:p w14:paraId="683DCFC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Поблочная компоновка материала.</w:t>
      </w:r>
    </w:p>
    <w:p w14:paraId="14056ED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• Оформление учебного материала в виде опорных схем-конспектов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(рис.1)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1F17CA8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представляет собой наглядную схему, в которой отражены подлежащие усвоению единицы информации, представлены различные связи между ними, а также введены знаки, напоминающие о примерах, опытах, привлекаемых для конкретизации абстрактного материала. Кроме того, в них дана классификация целей по уровню значимости (цветом, шрифтом и т.п.).</w:t>
      </w:r>
    </w:p>
    <w:p w14:paraId="1C6B9027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Рис.1. Опорная схема-конспект</w:t>
      </w:r>
    </w:p>
    <w:p w14:paraId="2854F00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3535680" cy="2407920"/>
            <wp:effectExtent l="0" t="0" r="7620" b="11430"/>
            <wp:docPr id="1" name="Рисунок 3" descr="https://studfile.net/html/2706/741/html_XvVqc_FBhS.yK63/htmlconvd-zhSg5K_html_14cd5a3b55232c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tudfile.net/html/2706/741/html_XvVqc_FBhS.yK63/htmlconvd-zhSg5K_html_14cd5a3b55232cb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239F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ориентировочная основа действий, способ внешней организации внутренней мыслительной деятельности ученика.</w:t>
      </w:r>
    </w:p>
    <w:p w14:paraId="07EF6DB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сигнал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ассоциативный символ (знак, слово, схема, рисунок и т.п.), заменяющий некое смысловое значение. </w:t>
      </w:r>
    </w:p>
    <w:p w14:paraId="3CD4CFE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система опорных сигналов в виде краткого условного конспекта, представляющего собой наглядную конструкцию, замещающую систему фактов, понятий, идей как взаимосвязанных элементов целой части учебного материала.</w:t>
      </w:r>
    </w:p>
    <w:p w14:paraId="099E7E3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методики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297656E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Технологическая схема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учебного процесса в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адаптивно-развивающей педагогической технологии проблемно-модульного обучения учащихся представлена на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</w:t>
      </w:r>
    </w:p>
    <w:p w14:paraId="7D6A8CA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Разработана система учебной деятельности школьников, обеспечивающая достаточно полную и всеобщую активность на уроке. Это достигается созданием определённого динамического стереотипа деятельности учащихся.</w:t>
      </w:r>
    </w:p>
    <w:p w14:paraId="0E73856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4808220" cy="3185160"/>
            <wp:effectExtent l="0" t="0" r="11430" b="15240"/>
            <wp:docPr id="6" name="Рисунок 4" descr="https://studfile.net/html/2706/741/html_XvVqc_FBhS.yK63/htmlconvd-zhSg5K_html_c95c670f10db6a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https://studfile.net/html/2706/741/html_XvVqc_FBhS.yK63/htmlconvd-zhSg5K_html_c95c670f10db6a6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D03A8">
      <w:pPr>
        <w:spacing w:after="0" w:line="24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 Технологическая схема системы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62B0321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Основу стереотипа учебной деятельности представляют опорные конспекты (сигналы) - наглядные схемы, в которых закодирован учебный материал. Работа с опорными сигналами имеет чёткие этапы и сопровождается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ещё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целым рядом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приёмов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 принципиальных методических решений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[66 - 67]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24874767">
      <w:pPr>
        <w:pStyle w:val="7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Изучение теории в классе</w:t>
      </w:r>
      <w:r>
        <w:rPr>
          <w:color w:val="000000"/>
          <w:sz w:val="28"/>
          <w:szCs w:val="28"/>
          <w:lang w:eastAsia="ru-RU"/>
        </w:rPr>
        <w:t xml:space="preserve">: </w:t>
      </w:r>
    </w:p>
    <w:p w14:paraId="5DF2DFC7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а) обычное объяснение у доски (с мелом, наглядностью, ТСО). </w:t>
      </w:r>
    </w:p>
    <w:p w14:paraId="2F7CD71F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б) повторное краткое объяснение по красочному плакату - опорному конспекту; краткое обозрение по плакату; индивидуальная работа учащихся над своими конспектами; </w:t>
      </w:r>
    </w:p>
    <w:p w14:paraId="1E930E56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в) фронтальное закрепление по блокам конспекта.</w:t>
      </w:r>
    </w:p>
    <w:p w14:paraId="00DA0D4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. Самостоятельная работа дома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опорный конспект + учебник + помощь родителей.</w:t>
      </w:r>
    </w:p>
    <w:p w14:paraId="0BFF6BE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Памятка учащемуся: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вспомни объяснение учителя, используя конспект; прочти заданный материал по книге; сопоставь прочитанное с конспектом; расскажи материал учебника с помощью конспекта (кодирование - декодирование); запомни наизусть конспект как опору рассказа; воспроизведи письменно конспект и сравни с образцом.</w:t>
      </w:r>
    </w:p>
    <w:p w14:paraId="3F5CB5DA">
      <w:pPr>
        <w:pStyle w:val="7"/>
        <w:widowControl/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 Первое повторение - фронтальный контроль усвоения конспекта</w:t>
      </w:r>
      <w:r>
        <w:rPr>
          <w:color w:val="000000"/>
          <w:sz w:val="28"/>
          <w:szCs w:val="28"/>
          <w:lang w:eastAsia="ru-RU"/>
        </w:rPr>
        <w:t>: все учащиеся воспроизводят конспект по памяти; учитель проверяет работы по мере поступления; одновременно идет «тихий» и магнитофонный опрос; после письменной работы - громкий опрос.</w:t>
      </w:r>
    </w:p>
    <w:p w14:paraId="13D95D7B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Опорный конспект позволяет припомнить все главные идеи, логику рассказа учителя, а с другой стороны – для его прочтения необходимы определенные творческие усилия, понимание, владение разговорной речью, техникой изложения собственного мнения. Не может быть двух одинаковых прочтений одного и того же опорного конспекта – это всегда персональный и творческий акт.</w:t>
      </w:r>
    </w:p>
    <w:p w14:paraId="4D6DB21C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4. </w:t>
      </w:r>
      <w:r>
        <w:rPr>
          <w:b/>
          <w:color w:val="000000"/>
          <w:sz w:val="28"/>
          <w:szCs w:val="28"/>
          <w:lang w:eastAsia="ru-RU"/>
        </w:rPr>
        <w:t>Устное проговаривание опорного конспекта</w:t>
      </w:r>
      <w:r>
        <w:rPr>
          <w:color w:val="000000"/>
          <w:sz w:val="28"/>
          <w:szCs w:val="28"/>
          <w:lang w:eastAsia="ru-RU"/>
        </w:rPr>
        <w:t xml:space="preserve"> - необходимый этап внешнеречевой деятельности при усвоении (П.А.Гальперин)</w:t>
      </w:r>
      <w:r>
        <w:rPr>
          <w:b/>
          <w:color w:val="000000"/>
          <w:sz w:val="28"/>
          <w:szCs w:val="28"/>
        </w:rPr>
        <w:t xml:space="preserve"> [14]</w:t>
      </w:r>
      <w:r>
        <w:rPr>
          <w:color w:val="000000"/>
          <w:sz w:val="28"/>
          <w:szCs w:val="28"/>
          <w:lang w:eastAsia="ru-RU"/>
        </w:rPr>
        <w:t xml:space="preserve"> происходит во время различных видов опроса.</w:t>
      </w:r>
    </w:p>
    <w:p w14:paraId="534C711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5. Второе повторение - обобщение и систематизация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уроки взаимоконтроля; публикация списков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зачётных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вопросов заранее; подготовка; использование всех видов контроля (у доски, тихого, письменного и др.); взаимоопрос и взаимопомощь; игровые элементы (состязания команд, разгадка ребусов и т.д.).</w:t>
      </w:r>
    </w:p>
    <w:p w14:paraId="5D30719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6. Контроль, оценка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 Решена проблема глобального поэтапного контроля ЗУН учащихся. Применяются сочетание постоянного внешнего контроля с самоконтролем и самооценкой, поэтапный контроль каждого, посильность требований, открытые перспективы для исправления, гласность результатов, отсутствие двойки, снятие страха перед низкой оценкой.</w:t>
      </w:r>
    </w:p>
    <w:p w14:paraId="7C0C163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Формы контроля: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письменный по опорным конспектам, самостоятельные работы, устный громкий опрос, тихий опрос, парный взаимоконтроль, групповой взаимоконтроль, домашний контроль, самооценка.</w:t>
      </w:r>
    </w:p>
    <w:p w14:paraId="715F9F7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Каждая оценка, получаемая учеником, заносится на открытый для обозрения лист учёта знаний.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Он представляет как бы послужной список каждого ученика, а оценки приобретают значение положительной зашифрованной характеристики. Публикация такой характеристики играет огромную воспитательную роль. Очень важным обстоятельством в этой характеристике является то, что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каждый ученик в любое время может исправить любую оценку на более высокую.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этом состоит принцип открытых перспектив. Каждая оценка должна быть, прежде всего, стимулом, который обязательно должен вызывать положительную реакцию ученика. </w:t>
      </w:r>
    </w:p>
    <w:p w14:paraId="4EC00B5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Психолого-педагогическая система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базовой модели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адаптивно-развивающей педагогической технологии проблемно-модульного обучения учащихся в современной общеобразовательной школе, по своему содержанию, является дидактической. Но при должном уровне организации деятельности учащихся по принципу «от работы к поведению, а не от поведения к работе» она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даёт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эффективные воспитательные результаты:</w:t>
      </w:r>
    </w:p>
    <w:p w14:paraId="639F00E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каждый приобщается к ежедневному трудовому напряжению, воспитываются трудолюбие, воля;</w:t>
      </w:r>
    </w:p>
    <w:p w14:paraId="14FDDAA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возникает познавательная самостоятельность, уверенность в своих силах, способностях</w:t>
      </w:r>
    </w:p>
    <w:p w14:paraId="7154574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формируются ответственность, честность, товарищество.</w:t>
      </w:r>
    </w:p>
    <w:p w14:paraId="0842B05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Расшифровка к технологической схеме</w:t>
      </w:r>
    </w:p>
    <w:p w14:paraId="7BFFDE83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Введение новой информации:</w:t>
      </w:r>
    </w:p>
    <w:p w14:paraId="29448B8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укрупн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нный блок;</w:t>
      </w:r>
    </w:p>
    <w:p w14:paraId="05A59DE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опорный конспект.</w:t>
      </w:r>
    </w:p>
    <w:p w14:paraId="20387B1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вырабатывает у учащихся привычку к соответствующим формам работы и поведения – внешнее управление становится внутренним.</w:t>
      </w:r>
    </w:p>
    <w:p w14:paraId="1040DB45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Изучение теории в классе:</w:t>
      </w:r>
    </w:p>
    <w:p w14:paraId="6629C38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обычное объяснение у доски (с мелом, наглядностью, ТСО);</w:t>
      </w:r>
    </w:p>
    <w:p w14:paraId="3409B76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объяснение по красочному плакату – опорному конспекту;</w:t>
      </w:r>
    </w:p>
    <w:p w14:paraId="30983AA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объяснение по плакату;</w:t>
      </w:r>
    </w:p>
    <w:p w14:paraId="552CA21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 учащихся со своими конспектами;</w:t>
      </w:r>
    </w:p>
    <w:p w14:paraId="6F669D1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фронтальное закрепление по блокам конспекта.</w:t>
      </w:r>
    </w:p>
    <w:p w14:paraId="09E757C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Экономия времени.</w:t>
      </w:r>
    </w:p>
    <w:p w14:paraId="6D9833C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плотность урока.</w:t>
      </w:r>
    </w:p>
    <w:p w14:paraId="04B8F3F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Самостоятельная работа дома (памятка учащемуся):</w:t>
      </w:r>
    </w:p>
    <w:p w14:paraId="26182F5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Опорный конспект; учебник; помощь родителей:</w:t>
      </w:r>
    </w:p>
    <w:p w14:paraId="5BB0B22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 объяснение учителя, используя конспект;</w:t>
      </w:r>
    </w:p>
    <w:p w14:paraId="4E590AC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прочти заданный материал по книге;</w:t>
      </w:r>
    </w:p>
    <w:p w14:paraId="330E265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сопоставь прочитанное с конспектами;</w:t>
      </w:r>
    </w:p>
    <w:p w14:paraId="2850B28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материал учебника с помощью конспекта;</w:t>
      </w:r>
    </w:p>
    <w:p w14:paraId="5A48B22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 наизусть конспект как опору рассказа;</w:t>
      </w:r>
    </w:p>
    <w:p w14:paraId="51E8109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воспроизведи письменно конспект и сравни с образцом.</w:t>
      </w:r>
    </w:p>
    <w:p w14:paraId="069EF2D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Кодирование – декодирование.</w:t>
      </w:r>
    </w:p>
    <w:p w14:paraId="7B03A6F5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8"/>
          <w:szCs w:val="28"/>
          <w:u w:val="none"/>
          <w:lang w:val="ru-RU"/>
        </w:rPr>
        <w:t>.....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Первое повторение – фронтальный контроль (урок – контроль конспекта):</w:t>
      </w:r>
    </w:p>
    <w:p w14:paraId="0EECB416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все учащиеся воспроизводят конспект по памяти;</w:t>
      </w:r>
    </w:p>
    <w:p w14:paraId="6FD550F0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учитель проверяет работ по мере поступления;</w:t>
      </w:r>
    </w:p>
    <w:p w14:paraId="234F06A2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одновременно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идёт</w:t>
      </w:r>
      <w:r>
        <w:rPr>
          <w:rFonts w:ascii="Times New Roman" w:hAnsi="Times New Roman" w:cs="Times New Roman"/>
          <w:i/>
          <w:sz w:val="28"/>
          <w:szCs w:val="28"/>
        </w:rPr>
        <w:t xml:space="preserve"> «тихий» опрос;</w:t>
      </w:r>
    </w:p>
    <w:p w14:paraId="1269FF37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после письменной работы – громкий опрос.</w:t>
      </w:r>
    </w:p>
    <w:p w14:paraId="2F8895A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Обратная связь.</w:t>
      </w:r>
    </w:p>
    <w:p w14:paraId="09B2519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Неизбежность контроля.</w:t>
      </w:r>
    </w:p>
    <w:p w14:paraId="0F70D9AB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Важнейший момент – устное проговаривание опорного конспекта – необходимый этап внешнеречевой деятельности при усвоении. </w:t>
      </w:r>
    </w:p>
    <w:p w14:paraId="0832021B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Второе повторение – обобщение и систематизация. Взаимоконтроль:</w:t>
      </w:r>
    </w:p>
    <w:p w14:paraId="104DF1E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публикация списков зачётных вопросов заранее: подготовка;</w:t>
      </w:r>
    </w:p>
    <w:p w14:paraId="5B5A520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всех видов контроля (у доски, «тихого», письменного и др.);</w:t>
      </w:r>
    </w:p>
    <w:p w14:paraId="22296EB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взаимоопрос и взаимопомощь;</w:t>
      </w:r>
    </w:p>
    <w:p w14:paraId="7316442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элементы (состязания команд, разгадка ребусов и т.д.);</w:t>
      </w:r>
    </w:p>
    <w:p w14:paraId="5E7A79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приёмы</w:t>
      </w:r>
      <w:r>
        <w:rPr>
          <w:rFonts w:ascii="Times New Roman" w:hAnsi="Times New Roman" w:cs="Times New Roman"/>
          <w:sz w:val="28"/>
          <w:szCs w:val="28"/>
        </w:rPr>
        <w:t xml:space="preserve"> снятия напряжения (музыка, свет, паузы и т.п.).</w:t>
      </w:r>
    </w:p>
    <w:p w14:paraId="788A719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Помощь, доброжелательность.</w:t>
      </w:r>
    </w:p>
    <w:p w14:paraId="23CB77C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Происходит образование внутрипредметных связей.</w:t>
      </w:r>
    </w:p>
    <w:p w14:paraId="16E54EC2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Методические приемы (педагогические микроэлементы):</w:t>
      </w:r>
    </w:p>
    <w:p w14:paraId="64E54D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полётное повторение;</w:t>
      </w:r>
    </w:p>
    <w:p w14:paraId="2B95BA4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релейные контрольные работы;</w:t>
      </w:r>
    </w:p>
    <w:p w14:paraId="790A602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десантный метод;</w:t>
      </w:r>
    </w:p>
    <w:p w14:paraId="27ACBAE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цепочки;</w:t>
      </w:r>
    </w:p>
    <w:p w14:paraId="2A20B49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«купание» в задачах;</w:t>
      </w:r>
    </w:p>
    <w:p w14:paraId="5835861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ошибок в книгах;</w:t>
      </w:r>
    </w:p>
    <w:p w14:paraId="254242F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на листочках;</w:t>
      </w:r>
    </w:p>
    <w:p w14:paraId="28D4709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убеждение в пользу повторе6ния;</w:t>
      </w:r>
    </w:p>
    <w:p w14:paraId="3661EA0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по выбору;</w:t>
      </w:r>
    </w:p>
    <w:p w14:paraId="0F23971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решен6пие в четыре руки;</w:t>
      </w:r>
    </w:p>
    <w:p w14:paraId="61E2937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опытов;</w:t>
      </w:r>
    </w:p>
    <w:p w14:paraId="30E9D94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удар «по мозгам»;</w:t>
      </w:r>
    </w:p>
    <w:p w14:paraId="732062D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 на ошибку;</w:t>
      </w:r>
    </w:p>
    <w:p w14:paraId="4A22EE6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вариативное повторение;</w:t>
      </w:r>
    </w:p>
    <w:p w14:paraId="2AF5C26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подсказки;</w:t>
      </w:r>
    </w:p>
    <w:p w14:paraId="0AB7A81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открытых мыслей;</w:t>
      </w:r>
    </w:p>
    <w:p w14:paraId="5CF7029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конспект;</w:t>
      </w:r>
    </w:p>
    <w:p w14:paraId="6DF8F63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скороговорки. </w:t>
      </w:r>
    </w:p>
    <w:p w14:paraId="5C81EA1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видим, методика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базовой модели</w:t>
      </w:r>
      <w:r>
        <w:rPr>
          <w:rFonts w:ascii="Times New Roman" w:hAnsi="Times New Roman" w:cs="Times New Roman"/>
          <w:sz w:val="28"/>
          <w:szCs w:val="28"/>
        </w:rPr>
        <w:t xml:space="preserve"> адаптивно-развивающей педагогической технологии проблемно-модульного обучения учащихся в современной средней общеобразовательной школе базируется на психолого-педагогическом наследии П.Я. Гальперина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Н.Ф. Талызиной</w:t>
      </w:r>
      <w:r>
        <w:rPr>
          <w:rFonts w:ascii="Times New Roman" w:hAnsi="Times New Roman" w:cs="Times New Roman"/>
          <w:sz w:val="28"/>
          <w:szCs w:val="28"/>
        </w:rPr>
        <w:t xml:space="preserve"> и В.Ф. Шаталова.</w:t>
      </w:r>
    </w:p>
    <w:p w14:paraId="0DA18B76">
      <w:pPr>
        <w:pStyle w:val="7"/>
        <w:tabs>
          <w:tab w:val="left" w:pos="833"/>
        </w:tabs>
        <w:spacing w:line="360" w:lineRule="auto"/>
        <w:ind w:left="0" w:right="-79" w:firstLine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из отмеченного можно сделать вывод, что </w:t>
      </w:r>
      <w:r>
        <w:rPr>
          <w:w w:val="90"/>
          <w:sz w:val="28"/>
          <w:szCs w:val="28"/>
          <w:lang w:val="ru-RU"/>
        </w:rPr>
        <w:t>использование</w:t>
      </w:r>
      <w:r>
        <w:rPr>
          <w:rFonts w:hint="default"/>
          <w:w w:val="90"/>
          <w:sz w:val="28"/>
          <w:szCs w:val="28"/>
          <w:lang w:val="ru-RU"/>
        </w:rPr>
        <w:t xml:space="preserve"> базовой модели</w:t>
      </w:r>
      <w:r>
        <w:rPr>
          <w:w w:val="90"/>
          <w:sz w:val="28"/>
          <w:szCs w:val="28"/>
        </w:rPr>
        <w:t xml:space="preserve"> 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практике</w:t>
      </w:r>
      <w:r>
        <w:rPr>
          <w:spacing w:val="-2"/>
          <w:w w:val="90"/>
          <w:sz w:val="28"/>
          <w:szCs w:val="28"/>
        </w:rPr>
        <w:t xml:space="preserve"> современн</w:t>
      </w:r>
      <w:r>
        <w:rPr>
          <w:spacing w:val="-2"/>
          <w:w w:val="90"/>
          <w:sz w:val="28"/>
          <w:szCs w:val="28"/>
          <w:lang w:val="ru-RU"/>
        </w:rPr>
        <w:t>ой</w:t>
      </w:r>
      <w:r>
        <w:rPr>
          <w:spacing w:val="-2"/>
          <w:w w:val="90"/>
          <w:sz w:val="28"/>
          <w:szCs w:val="28"/>
        </w:rPr>
        <w:t xml:space="preserve">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формированию мотивации к учению у школьников, </w:t>
      </w:r>
      <w:r>
        <w:rPr>
          <w:spacing w:val="-2"/>
          <w:w w:val="90"/>
          <w:sz w:val="28"/>
          <w:szCs w:val="28"/>
        </w:rPr>
        <w:t>создаёт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самоанализа,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мостоятельной</w:t>
      </w:r>
      <w:r>
        <w:rPr>
          <w:spacing w:val="3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3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</w:p>
    <w:p w14:paraId="56BEFF68">
      <w:pPr>
        <w:pStyle w:val="7"/>
        <w:tabs>
          <w:tab w:val="left" w:pos="833"/>
        </w:tabs>
        <w:spacing w:line="360" w:lineRule="auto"/>
        <w:ind w:left="0" w:right="-79" w:firstLine="0"/>
        <w:jc w:val="both"/>
        <w:rPr>
          <w:spacing w:val="-2"/>
          <w:w w:val="90"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1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1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7EE91AF9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 w:eastAsia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6D4D3"/>
    <w:multiLevelType w:val="singleLevel"/>
    <w:tmpl w:val="3366D4D3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353F6F06"/>
    <w:multiLevelType w:val="multilevel"/>
    <w:tmpl w:val="353F6F06"/>
    <w:lvl w:ilvl="0" w:tentative="0">
      <w:start w:val="1"/>
      <w:numFmt w:val="bullet"/>
      <w:lvlText w:val=""/>
      <w:lvlJc w:val="left"/>
      <w:pPr>
        <w:ind w:left="171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3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4">
    <w:nsid w:val="3A4938AB"/>
    <w:multiLevelType w:val="multilevel"/>
    <w:tmpl w:val="3A4938AB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46904616"/>
    <w:multiLevelType w:val="multilevel"/>
    <w:tmpl w:val="46904616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6">
    <w:nsid w:val="49575D40"/>
    <w:multiLevelType w:val="multilevel"/>
    <w:tmpl w:val="49575D40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7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8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9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8"/>
  </w:num>
  <w:num w:numId="5">
    <w:abstractNumId w:val="3"/>
  </w:num>
  <w:num w:numId="6">
    <w:abstractNumId w:val="5"/>
  </w:num>
  <w:num w:numId="7">
    <w:abstractNumId w:val="6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0AA1A65"/>
    <w:rsid w:val="1F55441C"/>
    <w:rsid w:val="29B61EE5"/>
    <w:rsid w:val="405E3BF3"/>
    <w:rsid w:val="46FD1BA2"/>
    <w:rsid w:val="52DA3DB3"/>
    <w:rsid w:val="54450E94"/>
    <w:rsid w:val="54F43705"/>
    <w:rsid w:val="6CF117AC"/>
    <w:rsid w:val="6F0B2FC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31</Words>
  <Characters>177</Characters>
  <Lines>1</Lines>
  <Paragraphs>1</Paragraphs>
  <TotalTime>74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2026-01-10T07:43:48Z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