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6068" w:rsidRPr="007254DD" w:rsidRDefault="00D570C3" w:rsidP="007254DD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254DD">
        <w:rPr>
          <w:rFonts w:ascii="Times New Roman" w:hAnsi="Times New Roman" w:cs="Times New Roman"/>
          <w:b/>
          <w:sz w:val="32"/>
          <w:szCs w:val="28"/>
        </w:rPr>
        <w:t>Особенности преподавания практической части программы в классах с углубленным изучением физики</w:t>
      </w:r>
      <w:r w:rsidR="00E4116D">
        <w:rPr>
          <w:rFonts w:ascii="Times New Roman" w:hAnsi="Times New Roman" w:cs="Times New Roman"/>
          <w:b/>
          <w:sz w:val="32"/>
          <w:szCs w:val="28"/>
        </w:rPr>
        <w:t xml:space="preserve"> в старшей школе</w:t>
      </w:r>
    </w:p>
    <w:p w:rsidR="0040330B" w:rsidRPr="0040330B" w:rsidRDefault="0040330B" w:rsidP="0040330B">
      <w:pPr>
        <w:rPr>
          <w:rFonts w:ascii="Times New Roman" w:hAnsi="Times New Roman" w:cs="Times New Roman"/>
          <w:sz w:val="28"/>
          <w:szCs w:val="28"/>
        </w:rPr>
      </w:pPr>
      <w:r w:rsidRPr="0040330B">
        <w:rPr>
          <w:rFonts w:ascii="Times New Roman" w:hAnsi="Times New Roman" w:cs="Times New Roman"/>
          <w:sz w:val="28"/>
          <w:szCs w:val="28"/>
        </w:rPr>
        <w:t>Предметные результаты освоени</w:t>
      </w:r>
      <w:r>
        <w:rPr>
          <w:rFonts w:ascii="Times New Roman" w:hAnsi="Times New Roman" w:cs="Times New Roman"/>
          <w:sz w:val="28"/>
          <w:szCs w:val="28"/>
        </w:rPr>
        <w:t xml:space="preserve">я физики в 10–11 классах должны </w:t>
      </w:r>
      <w:r w:rsidRPr="0040330B">
        <w:rPr>
          <w:rFonts w:ascii="Times New Roman" w:hAnsi="Times New Roman" w:cs="Times New Roman"/>
          <w:sz w:val="28"/>
          <w:szCs w:val="28"/>
        </w:rPr>
        <w:t>обеспечивать возможность дальнейш</w:t>
      </w:r>
      <w:r>
        <w:rPr>
          <w:rFonts w:ascii="Times New Roman" w:hAnsi="Times New Roman" w:cs="Times New Roman"/>
          <w:sz w:val="28"/>
          <w:szCs w:val="28"/>
        </w:rPr>
        <w:t xml:space="preserve">его успешного профессионального обучения и </w:t>
      </w:r>
      <w:r w:rsidRPr="0040330B">
        <w:rPr>
          <w:rFonts w:ascii="Times New Roman" w:hAnsi="Times New Roman" w:cs="Times New Roman"/>
          <w:sz w:val="28"/>
          <w:szCs w:val="28"/>
        </w:rPr>
        <w:t xml:space="preserve">профессиональной деятельности. </w:t>
      </w:r>
      <w:r>
        <w:rPr>
          <w:rFonts w:ascii="Times New Roman" w:hAnsi="Times New Roman" w:cs="Times New Roman"/>
          <w:sz w:val="28"/>
          <w:szCs w:val="28"/>
        </w:rPr>
        <w:t xml:space="preserve">Указанные предметные результаты </w:t>
      </w:r>
      <w:r w:rsidRPr="0040330B">
        <w:rPr>
          <w:rFonts w:ascii="Times New Roman" w:hAnsi="Times New Roman" w:cs="Times New Roman"/>
          <w:sz w:val="28"/>
          <w:szCs w:val="28"/>
        </w:rPr>
        <w:t>должны быть ориентированы:</w:t>
      </w:r>
    </w:p>
    <w:p w:rsidR="0040330B" w:rsidRPr="0040330B" w:rsidRDefault="0040330B" w:rsidP="0040330B">
      <w:pPr>
        <w:rPr>
          <w:rFonts w:ascii="Times New Roman" w:hAnsi="Times New Roman" w:cs="Times New Roman"/>
          <w:sz w:val="28"/>
          <w:szCs w:val="28"/>
        </w:rPr>
      </w:pPr>
      <w:r w:rsidRPr="0040330B">
        <w:rPr>
          <w:rFonts w:ascii="Times New Roman" w:hAnsi="Times New Roman" w:cs="Times New Roman"/>
          <w:sz w:val="28"/>
          <w:szCs w:val="28"/>
        </w:rPr>
        <w:t>– при освоении физики на базовом уровне – на обеспе</w:t>
      </w:r>
      <w:r>
        <w:rPr>
          <w:rFonts w:ascii="Times New Roman" w:hAnsi="Times New Roman" w:cs="Times New Roman"/>
          <w:sz w:val="28"/>
          <w:szCs w:val="28"/>
        </w:rPr>
        <w:t xml:space="preserve">чение </w:t>
      </w:r>
      <w:r w:rsidRPr="0040330B">
        <w:rPr>
          <w:rFonts w:ascii="Times New Roman" w:hAnsi="Times New Roman" w:cs="Times New Roman"/>
          <w:sz w:val="28"/>
          <w:szCs w:val="28"/>
        </w:rPr>
        <w:t>преимущественно общеобразовательной и общекультурной подготовки;</w:t>
      </w:r>
    </w:p>
    <w:p w:rsidR="0040330B" w:rsidRPr="0040330B" w:rsidRDefault="0040330B" w:rsidP="0040330B">
      <w:pPr>
        <w:rPr>
          <w:rFonts w:ascii="Times New Roman" w:hAnsi="Times New Roman" w:cs="Times New Roman"/>
          <w:sz w:val="28"/>
          <w:szCs w:val="28"/>
        </w:rPr>
      </w:pPr>
      <w:r w:rsidRPr="0040330B">
        <w:rPr>
          <w:rFonts w:ascii="Times New Roman" w:hAnsi="Times New Roman" w:cs="Times New Roman"/>
          <w:sz w:val="28"/>
          <w:szCs w:val="28"/>
        </w:rPr>
        <w:t>– при освоении физики на углуб</w:t>
      </w:r>
      <w:r>
        <w:rPr>
          <w:rFonts w:ascii="Times New Roman" w:hAnsi="Times New Roman" w:cs="Times New Roman"/>
          <w:sz w:val="28"/>
          <w:szCs w:val="28"/>
        </w:rPr>
        <w:t xml:space="preserve">ленном уровне – преимущественно </w:t>
      </w:r>
      <w:r w:rsidRPr="0040330B">
        <w:rPr>
          <w:rFonts w:ascii="Times New Roman" w:hAnsi="Times New Roman" w:cs="Times New Roman"/>
          <w:sz w:val="28"/>
          <w:szCs w:val="28"/>
        </w:rPr>
        <w:t>на подготовку к последующему професси</w:t>
      </w:r>
      <w:r>
        <w:rPr>
          <w:rFonts w:ascii="Times New Roman" w:hAnsi="Times New Roman" w:cs="Times New Roman"/>
          <w:sz w:val="28"/>
          <w:szCs w:val="28"/>
        </w:rPr>
        <w:t xml:space="preserve">ональному образованию, развитие </w:t>
      </w:r>
      <w:r w:rsidRPr="0040330B">
        <w:rPr>
          <w:rFonts w:ascii="Times New Roman" w:hAnsi="Times New Roman" w:cs="Times New Roman"/>
          <w:sz w:val="28"/>
          <w:szCs w:val="28"/>
        </w:rPr>
        <w:t>индивидуальных способностей обучающихся</w:t>
      </w:r>
      <w:r>
        <w:rPr>
          <w:rFonts w:ascii="Times New Roman" w:hAnsi="Times New Roman" w:cs="Times New Roman"/>
          <w:sz w:val="28"/>
          <w:szCs w:val="28"/>
        </w:rPr>
        <w:t xml:space="preserve"> путем более глубокого, чем это </w:t>
      </w:r>
      <w:r w:rsidRPr="0040330B">
        <w:rPr>
          <w:rFonts w:ascii="Times New Roman" w:hAnsi="Times New Roman" w:cs="Times New Roman"/>
          <w:sz w:val="28"/>
          <w:szCs w:val="28"/>
        </w:rPr>
        <w:t>предусматривается базовым курсом, освое</w:t>
      </w:r>
      <w:r>
        <w:rPr>
          <w:rFonts w:ascii="Times New Roman" w:hAnsi="Times New Roman" w:cs="Times New Roman"/>
          <w:sz w:val="28"/>
          <w:szCs w:val="28"/>
        </w:rPr>
        <w:t>ния основ наук, систематических знаний и способов действий.</w:t>
      </w:r>
    </w:p>
    <w:p w:rsidR="00275DF0" w:rsidRDefault="00275DF0" w:rsidP="00275DF0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8"/>
        </w:rPr>
      </w:pPr>
      <w:r w:rsidRPr="00275DF0">
        <w:rPr>
          <w:rFonts w:ascii="Times New Roman" w:hAnsi="Times New Roman"/>
          <w:color w:val="000000"/>
          <w:sz w:val="28"/>
        </w:rPr>
        <w:t xml:space="preserve">Системно-деятельностный подход в курсе физики реализуется прежде всего за счёт организации экспериментальной деятельности обучающихся. </w:t>
      </w:r>
      <w:r w:rsidRPr="007E7169">
        <w:rPr>
          <w:rFonts w:ascii="Times New Roman" w:hAnsi="Times New Roman"/>
          <w:b/>
          <w:color w:val="000000"/>
          <w:sz w:val="28"/>
        </w:rPr>
        <w:t>Для базового уровня</w:t>
      </w:r>
      <w:r w:rsidRPr="00275DF0">
        <w:rPr>
          <w:rFonts w:ascii="Times New Roman" w:hAnsi="Times New Roman"/>
          <w:color w:val="000000"/>
          <w:sz w:val="28"/>
        </w:rPr>
        <w:t xml:space="preserve"> курса физики – это использование системы фронтальных кратковременных экспериментов и лабораторных работ, которые в программе по физике объединены в общий список ученических практических работ. </w:t>
      </w:r>
    </w:p>
    <w:p w:rsidR="007E7169" w:rsidRPr="007E7169" w:rsidRDefault="007E7169" w:rsidP="007E7169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8"/>
        </w:rPr>
      </w:pPr>
      <w:r w:rsidRPr="007E7169">
        <w:rPr>
          <w:rFonts w:ascii="Times New Roman" w:hAnsi="Times New Roman"/>
          <w:b/>
          <w:color w:val="000000"/>
          <w:sz w:val="28"/>
        </w:rPr>
        <w:t>Для углублённого уровня</w:t>
      </w:r>
      <w:r w:rsidRPr="00275DF0">
        <w:rPr>
          <w:rFonts w:ascii="Times New Roman" w:hAnsi="Times New Roman"/>
          <w:color w:val="000000"/>
          <w:sz w:val="28"/>
        </w:rPr>
        <w:t xml:space="preserve"> – это система самостоятельного ученического эксперимента, включающего фронтальные ученические опыты при изучении нового материала, лабораторные работы и работы практикума. </w:t>
      </w:r>
      <w:r w:rsidRPr="007E7169">
        <w:rPr>
          <w:rFonts w:ascii="Times New Roman" w:hAnsi="Times New Roman"/>
          <w:color w:val="000000"/>
          <w:sz w:val="28"/>
        </w:rPr>
        <w:t>В 10 и в 11 классах при изучении физики на углубленном уровне предусмотрен физический практикум в объеме по 16 часов в год (в курсе базового уровня используются фронтальные кратковременные эксперименты и лабораторные работы).</w:t>
      </w:r>
    </w:p>
    <w:p w:rsidR="007E7169" w:rsidRPr="007E7169" w:rsidRDefault="007E7169" w:rsidP="007E7169">
      <w:pPr>
        <w:spacing w:after="0" w:line="264" w:lineRule="auto"/>
        <w:ind w:firstLine="600"/>
        <w:jc w:val="both"/>
        <w:rPr>
          <w:rFonts w:ascii="Times New Roman" w:hAnsi="Times New Roman"/>
          <w:color w:val="000000"/>
          <w:sz w:val="28"/>
        </w:rPr>
      </w:pPr>
      <w:r w:rsidRPr="007E7169">
        <w:rPr>
          <w:rFonts w:ascii="Times New Roman" w:hAnsi="Times New Roman"/>
          <w:color w:val="000000"/>
          <w:sz w:val="28"/>
        </w:rPr>
        <w:t>Работы практикума – самостоятельные исследования, которые проводятся по руководству свернутого, обобщенного вида без пошаговой инструкции.</w:t>
      </w:r>
    </w:p>
    <w:p w:rsidR="007E7169" w:rsidRPr="00275DF0" w:rsidRDefault="007E7169" w:rsidP="007E7169">
      <w:pPr>
        <w:spacing w:after="0" w:line="264" w:lineRule="auto"/>
        <w:ind w:firstLine="600"/>
        <w:jc w:val="both"/>
      </w:pPr>
      <w:r w:rsidRPr="00275DF0">
        <w:rPr>
          <w:rFonts w:ascii="Times New Roman" w:hAnsi="Times New Roman"/>
          <w:color w:val="000000"/>
          <w:sz w:val="28"/>
        </w:rPr>
        <w:t xml:space="preserve">При этом возможны два способа реализации физического практикума. В первом случае практикум проводится либо в конце 10 и 11 классов, либо после первого и второго полугодий в каждом из этих классов. Второй способ – это интеграция работ практикума в систему лабораторных работ, которые проводятся в процессе изучения раздела (темы). При этом под работами практикума понимается самостоятельное исследование, которое проводится по руководству свёрнутого, обобщённого вида без пошаговой инструкции. </w:t>
      </w:r>
    </w:p>
    <w:p w:rsidR="007E7169" w:rsidRPr="00275DF0" w:rsidRDefault="007E7169" w:rsidP="007E7169">
      <w:pPr>
        <w:spacing w:after="0" w:line="264" w:lineRule="auto"/>
        <w:ind w:firstLine="600"/>
        <w:jc w:val="both"/>
      </w:pPr>
      <w:r w:rsidRPr="00275DF0">
        <w:rPr>
          <w:rFonts w:ascii="Times New Roman" w:hAnsi="Times New Roman"/>
          <w:color w:val="000000"/>
          <w:sz w:val="28"/>
        </w:rPr>
        <w:t xml:space="preserve">В программе по физике система ученического эксперимента, лабораторных работ и практикума представлена единым перечнем. Выбор тематики для этих видов ученических практических работ осуществляется участниками образовательного </w:t>
      </w:r>
      <w:r w:rsidRPr="00275DF0">
        <w:rPr>
          <w:rFonts w:ascii="Times New Roman" w:hAnsi="Times New Roman"/>
          <w:color w:val="000000"/>
          <w:sz w:val="28"/>
        </w:rPr>
        <w:lastRenderedPageBreak/>
        <w:t xml:space="preserve">процесса исходя из особенностей поурочного планирования и оснащения кабинета физики. При этом обеспечивается овладение обучающимися умениями проводить прямые и косвенные измерения, исследования зависимостей физических величин и постановку опытов по проверке предложенных гипотез. </w:t>
      </w:r>
    </w:p>
    <w:p w:rsidR="00275DF0" w:rsidRPr="00275DF0" w:rsidRDefault="00275DF0" w:rsidP="000517B7">
      <w:pPr>
        <w:spacing w:after="0" w:line="264" w:lineRule="auto"/>
        <w:ind w:firstLine="600"/>
        <w:jc w:val="both"/>
      </w:pPr>
      <w:r w:rsidRPr="00275DF0">
        <w:rPr>
          <w:rFonts w:ascii="Times New Roman" w:hAnsi="Times New Roman"/>
          <w:color w:val="000000"/>
          <w:sz w:val="28"/>
        </w:rPr>
        <w:t xml:space="preserve">Большое внимание уделяется решению расчётных и качественных задач. При этом для расчётных задач приоритетом являются задачи с явно заданной и неявно заданной физической моделью, позволяющие применять изученные законы и закономерности как из одного раздела курса, так и интегрируя применение знаний из разных разделов. Для качественных задач приоритетом являются задания на объяснение/предсказание протекания физических явлений и процессов в окружающей жизни, требующие выбора физической модели для ситуации практико-ориентированного характера. </w:t>
      </w:r>
    </w:p>
    <w:p w:rsidR="00275DF0" w:rsidRPr="00275DF0" w:rsidRDefault="00275DF0" w:rsidP="000517B7">
      <w:pPr>
        <w:spacing w:after="0" w:line="264" w:lineRule="auto"/>
        <w:ind w:firstLine="600"/>
        <w:jc w:val="both"/>
      </w:pPr>
      <w:r w:rsidRPr="00275DF0">
        <w:rPr>
          <w:rFonts w:ascii="Times New Roman" w:hAnsi="Times New Roman"/>
          <w:color w:val="000000"/>
          <w:sz w:val="28"/>
        </w:rPr>
        <w:t>Предлагаемый в программе по физике перечень лабораторных и практических работ является рекомендованным, учитель делает выбор проведения лабораторных работ и опытов с учётом индивидуальных особенностей обучающихся.</w:t>
      </w:r>
    </w:p>
    <w:p w:rsidR="00D570C3" w:rsidRPr="00D570C3" w:rsidRDefault="00D570C3" w:rsidP="000517B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E7169">
        <w:rPr>
          <w:rFonts w:ascii="Times New Roman" w:hAnsi="Times New Roman" w:cs="Times New Roman"/>
          <w:b/>
          <w:sz w:val="28"/>
          <w:szCs w:val="28"/>
        </w:rPr>
        <w:t>Общее:</w:t>
      </w:r>
      <w:r w:rsidRPr="00D570C3">
        <w:rPr>
          <w:rFonts w:ascii="Times New Roman" w:hAnsi="Times New Roman" w:cs="Times New Roman"/>
          <w:sz w:val="28"/>
          <w:szCs w:val="28"/>
        </w:rPr>
        <w:t xml:space="preserve"> основными элемента</w:t>
      </w:r>
      <w:r>
        <w:rPr>
          <w:rFonts w:ascii="Times New Roman" w:hAnsi="Times New Roman" w:cs="Times New Roman"/>
          <w:sz w:val="28"/>
          <w:szCs w:val="28"/>
        </w:rPr>
        <w:t xml:space="preserve">ми программ являются физические </w:t>
      </w:r>
      <w:r w:rsidRPr="00D570C3">
        <w:rPr>
          <w:rFonts w:ascii="Times New Roman" w:hAnsi="Times New Roman" w:cs="Times New Roman"/>
          <w:sz w:val="28"/>
          <w:szCs w:val="28"/>
        </w:rPr>
        <w:t>теории, больш</w:t>
      </w:r>
      <w:r>
        <w:rPr>
          <w:rFonts w:ascii="Times New Roman" w:hAnsi="Times New Roman" w:cs="Times New Roman"/>
          <w:sz w:val="28"/>
          <w:szCs w:val="28"/>
        </w:rPr>
        <w:t xml:space="preserve">ое внимание уделено организации </w:t>
      </w:r>
      <w:r w:rsidRPr="00D570C3">
        <w:rPr>
          <w:rFonts w:ascii="Times New Roman" w:hAnsi="Times New Roman" w:cs="Times New Roman"/>
          <w:sz w:val="28"/>
          <w:szCs w:val="28"/>
        </w:rPr>
        <w:t>экспериментальной деятельности обучающихся.</w:t>
      </w:r>
    </w:p>
    <w:p w:rsidR="00D570C3" w:rsidRPr="007E7169" w:rsidRDefault="00D570C3" w:rsidP="007E716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7E7169">
        <w:rPr>
          <w:rFonts w:ascii="Times New Roman" w:hAnsi="Times New Roman" w:cs="Times New Roman"/>
          <w:b/>
          <w:sz w:val="28"/>
          <w:szCs w:val="28"/>
        </w:rPr>
        <w:t>Различия:</w:t>
      </w:r>
    </w:p>
    <w:p w:rsidR="00D570C3" w:rsidRPr="00D570C3" w:rsidRDefault="00D570C3" w:rsidP="007E71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70C3">
        <w:rPr>
          <w:rFonts w:ascii="Times New Roman" w:hAnsi="Times New Roman" w:cs="Times New Roman"/>
          <w:sz w:val="28"/>
          <w:szCs w:val="28"/>
        </w:rPr>
        <w:t>-в глубине изучаемого теоретического материала,</w:t>
      </w:r>
    </w:p>
    <w:p w:rsidR="00D570C3" w:rsidRPr="00D570C3" w:rsidRDefault="00D570C3" w:rsidP="007E71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70C3">
        <w:rPr>
          <w:rFonts w:ascii="Times New Roman" w:hAnsi="Times New Roman" w:cs="Times New Roman"/>
          <w:sz w:val="28"/>
          <w:szCs w:val="28"/>
        </w:rPr>
        <w:t>-в объёме изучаемого теоретического материала,</w:t>
      </w:r>
    </w:p>
    <w:p w:rsidR="00D570C3" w:rsidRPr="00D570C3" w:rsidRDefault="00D570C3" w:rsidP="007E71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70C3">
        <w:rPr>
          <w:rFonts w:ascii="Times New Roman" w:hAnsi="Times New Roman" w:cs="Times New Roman"/>
          <w:sz w:val="28"/>
          <w:szCs w:val="28"/>
        </w:rPr>
        <w:t>-в количестве лабораторны</w:t>
      </w:r>
      <w:r>
        <w:rPr>
          <w:rFonts w:ascii="Times New Roman" w:hAnsi="Times New Roman" w:cs="Times New Roman"/>
          <w:sz w:val="28"/>
          <w:szCs w:val="28"/>
        </w:rPr>
        <w:t xml:space="preserve">х работ (работы практикума – на </w:t>
      </w:r>
      <w:r w:rsidRPr="00D570C3">
        <w:rPr>
          <w:rFonts w:ascii="Times New Roman" w:hAnsi="Times New Roman" w:cs="Times New Roman"/>
          <w:sz w:val="28"/>
          <w:szCs w:val="28"/>
        </w:rPr>
        <w:t>углубленном уровне),</w:t>
      </w:r>
    </w:p>
    <w:p w:rsidR="00275DF0" w:rsidRDefault="00D570C3" w:rsidP="007E716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570C3">
        <w:rPr>
          <w:rFonts w:ascii="Times New Roman" w:hAnsi="Times New Roman" w:cs="Times New Roman"/>
          <w:sz w:val="28"/>
          <w:szCs w:val="28"/>
        </w:rPr>
        <w:t>-в уровне сложности качественных и расчетных задач.</w:t>
      </w:r>
    </w:p>
    <w:p w:rsidR="007E7169" w:rsidRDefault="007E7169">
      <w:pPr>
        <w:rPr>
          <w:rFonts w:ascii="Times New Roman" w:hAnsi="Times New Roman" w:cs="Times New Roman"/>
          <w:sz w:val="28"/>
          <w:szCs w:val="28"/>
        </w:rPr>
      </w:pPr>
    </w:p>
    <w:p w:rsidR="00D570C3" w:rsidRDefault="00D570C3" w:rsidP="007E716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Лабораторные работы в базе и профиле</w:t>
      </w:r>
    </w:p>
    <w:tbl>
      <w:tblPr>
        <w:tblStyle w:val="a3"/>
        <w:tblW w:w="0" w:type="auto"/>
        <w:tblLook w:val="04A0"/>
      </w:tblPr>
      <w:tblGrid>
        <w:gridCol w:w="6798"/>
        <w:gridCol w:w="7514"/>
      </w:tblGrid>
      <w:tr w:rsidR="009054D7" w:rsidTr="00325FFD">
        <w:trPr>
          <w:trHeight w:val="353"/>
        </w:trPr>
        <w:tc>
          <w:tcPr>
            <w:tcW w:w="6798" w:type="dxa"/>
          </w:tcPr>
          <w:p w:rsidR="009054D7" w:rsidRPr="00EC5C3B" w:rsidRDefault="009054D7" w:rsidP="00EC5C3B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EC5C3B">
              <w:rPr>
                <w:rFonts w:ascii="Times New Roman" w:hAnsi="Times New Roman" w:cs="Times New Roman"/>
                <w:b/>
                <w:sz w:val="32"/>
                <w:szCs w:val="28"/>
              </w:rPr>
              <w:t>Базовый уровень</w:t>
            </w:r>
          </w:p>
        </w:tc>
        <w:tc>
          <w:tcPr>
            <w:tcW w:w="7514" w:type="dxa"/>
          </w:tcPr>
          <w:p w:rsidR="009054D7" w:rsidRPr="00EC5C3B" w:rsidRDefault="009054D7" w:rsidP="00EC5C3B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EC5C3B">
              <w:rPr>
                <w:rFonts w:ascii="Times New Roman" w:hAnsi="Times New Roman" w:cs="Times New Roman"/>
                <w:b/>
                <w:sz w:val="32"/>
                <w:szCs w:val="28"/>
              </w:rPr>
              <w:t>Углубленный уровень</w:t>
            </w:r>
          </w:p>
        </w:tc>
      </w:tr>
      <w:tr w:rsidR="009054D7" w:rsidTr="00325FFD">
        <w:trPr>
          <w:trHeight w:val="353"/>
        </w:trPr>
        <w:tc>
          <w:tcPr>
            <w:tcW w:w="14312" w:type="dxa"/>
            <w:gridSpan w:val="2"/>
          </w:tcPr>
          <w:p w:rsidR="009054D7" w:rsidRDefault="00275DF0" w:rsidP="00275DF0">
            <w:pPr>
              <w:spacing w:line="264" w:lineRule="auto"/>
              <w:ind w:left="12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DF0">
              <w:rPr>
                <w:rFonts w:ascii="Times New Roman" w:hAnsi="Times New Roman"/>
                <w:b/>
                <w:i/>
                <w:color w:val="000000"/>
                <w:sz w:val="28"/>
              </w:rPr>
              <w:t>Ученический эксперимент, лабораторные работы, практикум.</w:t>
            </w:r>
          </w:p>
        </w:tc>
      </w:tr>
      <w:tr w:rsidR="00275DF0" w:rsidTr="00325FFD">
        <w:trPr>
          <w:trHeight w:val="353"/>
        </w:trPr>
        <w:tc>
          <w:tcPr>
            <w:tcW w:w="14312" w:type="dxa"/>
            <w:gridSpan w:val="2"/>
          </w:tcPr>
          <w:p w:rsidR="00275DF0" w:rsidRPr="00275DF0" w:rsidRDefault="00275DF0" w:rsidP="00275DF0">
            <w:pPr>
              <w:spacing w:line="264" w:lineRule="auto"/>
              <w:ind w:left="120"/>
              <w:jc w:val="center"/>
            </w:pPr>
            <w:r w:rsidRPr="009054D7">
              <w:rPr>
                <w:rFonts w:ascii="Times New Roman" w:hAnsi="Times New Roman"/>
                <w:b/>
                <w:color w:val="000000"/>
                <w:sz w:val="28"/>
              </w:rPr>
              <w:t>Раздел 1. Физика и методы научного познания</w:t>
            </w:r>
          </w:p>
        </w:tc>
      </w:tr>
      <w:tr w:rsidR="00275DF0" w:rsidTr="00325FFD">
        <w:trPr>
          <w:trHeight w:val="2781"/>
        </w:trPr>
        <w:tc>
          <w:tcPr>
            <w:tcW w:w="6798" w:type="dxa"/>
          </w:tcPr>
          <w:p w:rsidR="00275DF0" w:rsidRPr="009054D7" w:rsidRDefault="00275DF0" w:rsidP="007E7169">
            <w:pPr>
              <w:spacing w:line="264" w:lineRule="auto"/>
              <w:ind w:firstLine="600"/>
              <w:jc w:val="both"/>
              <w:rPr>
                <w:rFonts w:ascii="Times New Roman" w:hAnsi="Times New Roman"/>
                <w:b/>
                <w:color w:val="000000"/>
                <w:sz w:val="28"/>
              </w:rPr>
            </w:pPr>
          </w:p>
        </w:tc>
        <w:tc>
          <w:tcPr>
            <w:tcW w:w="7514" w:type="dxa"/>
          </w:tcPr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Измерение силы тока и напряжения в цепи постоянного тока при помощи аналоговых и цифровых измерительных приборов.</w:t>
            </w:r>
          </w:p>
          <w:p w:rsidR="00275DF0" w:rsidRPr="00EC5C3B" w:rsidRDefault="00275DF0" w:rsidP="00EC5C3B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Знакомство с цифровой лабораторией по физике. Примеры измерения физических величин при помощи компьютерных датчиков.</w:t>
            </w:r>
          </w:p>
        </w:tc>
      </w:tr>
      <w:tr w:rsidR="009054D7" w:rsidTr="00325FFD">
        <w:trPr>
          <w:trHeight w:val="318"/>
        </w:trPr>
        <w:tc>
          <w:tcPr>
            <w:tcW w:w="14312" w:type="dxa"/>
            <w:gridSpan w:val="2"/>
          </w:tcPr>
          <w:p w:rsidR="009054D7" w:rsidRDefault="009054D7" w:rsidP="00275DF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5CBB">
              <w:rPr>
                <w:rFonts w:ascii="Times New Roman" w:hAnsi="Times New Roman"/>
                <w:b/>
                <w:color w:val="000000"/>
                <w:sz w:val="28"/>
              </w:rPr>
              <w:t>Раздел 2. Механика</w:t>
            </w:r>
          </w:p>
        </w:tc>
      </w:tr>
      <w:tr w:rsidR="009054D7" w:rsidTr="00325FFD">
        <w:trPr>
          <w:trHeight w:val="6612"/>
        </w:trPr>
        <w:tc>
          <w:tcPr>
            <w:tcW w:w="6798" w:type="dxa"/>
          </w:tcPr>
          <w:p w:rsidR="009054D7" w:rsidRPr="009054D7" w:rsidRDefault="009054D7" w:rsidP="009054D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9054D7">
              <w:rPr>
                <w:rFonts w:ascii="Times New Roman" w:hAnsi="Times New Roman"/>
                <w:color w:val="FF0000"/>
                <w:sz w:val="28"/>
              </w:rPr>
              <w:t>Изучение неравномерного движения с целью определения мгновенной скорости.</w:t>
            </w:r>
          </w:p>
          <w:p w:rsidR="009054D7" w:rsidRPr="009054D7" w:rsidRDefault="009054D7" w:rsidP="009054D7">
            <w:pPr>
              <w:spacing w:line="264" w:lineRule="auto"/>
              <w:ind w:firstLine="600"/>
              <w:jc w:val="both"/>
            </w:pPr>
            <w:r w:rsidRPr="009054D7">
              <w:rPr>
                <w:rFonts w:ascii="Times New Roman" w:hAnsi="Times New Roman"/>
                <w:color w:val="000000"/>
                <w:sz w:val="28"/>
              </w:rPr>
              <w:t>Исследование соотношения между путями, пройденными телом за последовательные равные промежутки времени при равноускоренном движении с начальной скоростью, равной нулю.</w:t>
            </w:r>
          </w:p>
          <w:p w:rsidR="009054D7" w:rsidRPr="009054D7" w:rsidRDefault="009054D7" w:rsidP="009054D7">
            <w:pPr>
              <w:spacing w:line="264" w:lineRule="auto"/>
              <w:ind w:firstLine="600"/>
              <w:jc w:val="both"/>
            </w:pPr>
            <w:r w:rsidRPr="009054D7">
              <w:rPr>
                <w:rFonts w:ascii="Times New Roman" w:hAnsi="Times New Roman"/>
                <w:color w:val="000000"/>
                <w:sz w:val="28"/>
              </w:rPr>
              <w:t>Изучение движения шарика в вязкой жидкости.</w:t>
            </w:r>
          </w:p>
          <w:p w:rsidR="009054D7" w:rsidRPr="009054D7" w:rsidRDefault="009054D7" w:rsidP="009054D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9054D7">
              <w:rPr>
                <w:rFonts w:ascii="Times New Roman" w:hAnsi="Times New Roman"/>
                <w:color w:val="FF0000"/>
                <w:sz w:val="28"/>
              </w:rPr>
              <w:t>Изучение движения тела, брошенного горизонтально.</w:t>
            </w:r>
          </w:p>
          <w:p w:rsidR="009054D7" w:rsidRPr="009054D7" w:rsidRDefault="009054D7" w:rsidP="009054D7">
            <w:pPr>
              <w:spacing w:line="264" w:lineRule="auto"/>
              <w:ind w:firstLine="600"/>
              <w:jc w:val="both"/>
            </w:pPr>
            <w:r w:rsidRPr="009054D7">
              <w:rPr>
                <w:rFonts w:ascii="Times New Roman" w:hAnsi="Times New Roman"/>
                <w:color w:val="000000"/>
                <w:sz w:val="28"/>
              </w:rPr>
              <w:t>Изучение движения бруска по наклонной плоскости.</w:t>
            </w:r>
          </w:p>
          <w:p w:rsidR="009054D7" w:rsidRPr="009054D7" w:rsidRDefault="009054D7" w:rsidP="009054D7">
            <w:pPr>
              <w:spacing w:line="264" w:lineRule="auto"/>
              <w:ind w:firstLine="600"/>
              <w:jc w:val="both"/>
            </w:pPr>
            <w:r w:rsidRPr="009054D7">
              <w:rPr>
                <w:rFonts w:ascii="Times New Roman" w:hAnsi="Times New Roman"/>
                <w:color w:val="000000"/>
                <w:sz w:val="28"/>
              </w:rPr>
              <w:t xml:space="preserve">Исследование зависимости сил упругости, возникающих в пружине и резиновом образце, от их деформации. </w:t>
            </w:r>
          </w:p>
          <w:p w:rsidR="009054D7" w:rsidRPr="009054D7" w:rsidRDefault="009054D7" w:rsidP="009054D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9054D7">
              <w:rPr>
                <w:rFonts w:ascii="Times New Roman" w:hAnsi="Times New Roman"/>
                <w:color w:val="FF0000"/>
                <w:sz w:val="28"/>
              </w:rPr>
              <w:t>Исследование условий равновесия твёрдого тела, имеющего ось вращения.</w:t>
            </w:r>
          </w:p>
          <w:p w:rsidR="009054D7" w:rsidRPr="009054D7" w:rsidRDefault="009054D7" w:rsidP="009054D7">
            <w:pPr>
              <w:spacing w:line="264" w:lineRule="auto"/>
              <w:ind w:firstLine="600"/>
              <w:jc w:val="both"/>
            </w:pPr>
            <w:r w:rsidRPr="009054D7">
              <w:rPr>
                <w:rFonts w:ascii="Times New Roman" w:hAnsi="Times New Roman"/>
                <w:color w:val="000000"/>
                <w:sz w:val="28"/>
              </w:rPr>
              <w:t xml:space="preserve">Изучение абсолютно неупругого удара с помощью двух одинаковых нитяных маятников. </w:t>
            </w:r>
          </w:p>
          <w:p w:rsidR="009054D7" w:rsidRPr="009054D7" w:rsidRDefault="009054D7" w:rsidP="009054D7">
            <w:pPr>
              <w:spacing w:line="264" w:lineRule="auto"/>
              <w:ind w:firstLine="600"/>
              <w:jc w:val="both"/>
            </w:pPr>
            <w:r w:rsidRPr="009054D7">
              <w:rPr>
                <w:rFonts w:ascii="Times New Roman" w:hAnsi="Times New Roman"/>
                <w:color w:val="000000"/>
                <w:sz w:val="28"/>
              </w:rPr>
              <w:t xml:space="preserve">Исследование связи работы силы с изменением механической энергии тела на примере растяжения </w:t>
            </w:r>
            <w:r w:rsidRPr="009054D7">
              <w:rPr>
                <w:rFonts w:ascii="Times New Roman" w:hAnsi="Times New Roman"/>
                <w:color w:val="000000"/>
                <w:sz w:val="28"/>
              </w:rPr>
              <w:lastRenderedPageBreak/>
              <w:t>резинового жгута.</w:t>
            </w:r>
          </w:p>
          <w:p w:rsidR="009054D7" w:rsidRPr="009054D7" w:rsidRDefault="009054D7" w:rsidP="009054D7">
            <w:pPr>
              <w:spacing w:line="264" w:lineRule="auto"/>
              <w:ind w:left="120"/>
              <w:jc w:val="both"/>
              <w:rPr>
                <w:rFonts w:ascii="Times New Roman" w:hAnsi="Times New Roman"/>
                <w:b/>
                <w:color w:val="000000"/>
                <w:sz w:val="28"/>
              </w:rPr>
            </w:pPr>
          </w:p>
        </w:tc>
        <w:tc>
          <w:tcPr>
            <w:tcW w:w="7514" w:type="dxa"/>
          </w:tcPr>
          <w:p w:rsidR="00275DF0" w:rsidRPr="00275DF0" w:rsidRDefault="00275DF0" w:rsidP="00275DF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275DF0">
              <w:rPr>
                <w:rFonts w:ascii="Times New Roman" w:hAnsi="Times New Roman"/>
                <w:color w:val="FF0000"/>
                <w:sz w:val="28"/>
              </w:rPr>
              <w:lastRenderedPageBreak/>
              <w:t xml:space="preserve">Изучение неравномерного движения с целью определения мгновенной скорости.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Измерение ускорения при прямолинейном равноускоренном движении по наклонной плоскости.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Исследование зависимости пути от времени при равноускоренном движении.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B97428">
              <w:rPr>
                <w:rFonts w:ascii="Times New Roman" w:hAnsi="Times New Roman"/>
                <w:color w:val="000000"/>
                <w:sz w:val="28"/>
              </w:rPr>
              <w:t>Измерение ускорения свободного падения (рекомендовано использование цифровой лаборатории).</w:t>
            </w: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FF0000"/>
                <w:sz w:val="28"/>
              </w:rPr>
              <w:t xml:space="preserve">Изучение движения тела, брошенного горизонтально. </w:t>
            </w: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Проверка гипотезы о прямой пропорциональной зависимости между дальностью полёта и начальной скоростью тела.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Изучение движения тела по окружности с постоянной по модулю скоростью.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Исследование зависимости периода обращения конического маятника от его параметров.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Измерение равнодействующей сил при движении бруска по наклонной плоскости.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Проверка гипотезы о независимости времени движения бруска по наклонной плоскости на заданное расстояние от </w:t>
            </w:r>
            <w:r w:rsidRPr="00275DF0">
              <w:rPr>
                <w:rFonts w:ascii="Times New Roman" w:hAnsi="Times New Roman"/>
                <w:color w:val="000000"/>
                <w:sz w:val="28"/>
              </w:rPr>
              <w:lastRenderedPageBreak/>
              <w:t xml:space="preserve">его массы.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Исследование зависимости сил упругости, возникающих в пружине и резиновом образце, от их деформации.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Изучение движения системы тел, связанных нитью, перекинутой через лёгкий блок.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Измерение коэффициента трения по величине углового коэффициента зависимости </w:t>
            </w:r>
            <w:r w:rsidRPr="00275DF0">
              <w:rPr>
                <w:rFonts w:ascii="Times New Roman" w:hAnsi="Times New Roman"/>
                <w:color w:val="000000"/>
                <w:sz w:val="28"/>
                <w:lang w:val="en-US"/>
              </w:rPr>
              <w:t>F</w:t>
            </w:r>
            <w:proofErr w:type="spellStart"/>
            <w:r w:rsidRPr="00275DF0">
              <w:rPr>
                <w:rFonts w:ascii="Times New Roman" w:hAnsi="Times New Roman"/>
                <w:color w:val="000000"/>
                <w:sz w:val="28"/>
                <w:vertAlign w:val="subscript"/>
              </w:rPr>
              <w:t>тр</w:t>
            </w:r>
            <w:proofErr w:type="spellEnd"/>
            <w:r w:rsidRPr="00275DF0">
              <w:rPr>
                <w:rFonts w:ascii="Times New Roman" w:hAnsi="Times New Roman"/>
                <w:color w:val="000000"/>
                <w:sz w:val="28"/>
              </w:rPr>
              <w:t>(</w:t>
            </w:r>
            <w:r w:rsidRPr="00275DF0">
              <w:rPr>
                <w:rFonts w:ascii="Times New Roman" w:hAnsi="Times New Roman"/>
                <w:color w:val="000000"/>
                <w:sz w:val="28"/>
                <w:lang w:val="en-US"/>
              </w:rPr>
              <w:t>N</w:t>
            </w: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).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Исследование движения бруска по наклонной плоскости с переменным коэффициентом трения.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Изучение движения груза на валу с трением.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275DF0">
              <w:rPr>
                <w:rFonts w:ascii="Times New Roman" w:hAnsi="Times New Roman"/>
                <w:color w:val="FF0000"/>
                <w:sz w:val="28"/>
              </w:rPr>
              <w:t xml:space="preserve">Исследование условий равновесия твёрдого тела, имеющего ось вращения.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Конструирование кронштейнов и расчёт сил упругости.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Изучение устойчивости твёрдого тела, имеющего площадь опоры.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Измерение импульса тела по тормозному пути.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Измерение силы тяги, скорости модели электромобиля и мощности силы тяги.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Сравнение изменения импульса тела с импульсом силы.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Исследование сохранения импульса при упругом взаимодействии.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Измерение кинетической энергии тела по тормозному пути.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Сравнение изменения потенциальной энергии пружины с работой силы трения. </w:t>
            </w:r>
          </w:p>
          <w:p w:rsidR="009054D7" w:rsidRPr="00EC5C3B" w:rsidRDefault="00275DF0" w:rsidP="00EC5C3B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Определение работы силы трения при движении тела по наклонной плоскости.</w:t>
            </w:r>
          </w:p>
        </w:tc>
      </w:tr>
      <w:tr w:rsidR="009054D7" w:rsidTr="00325FFD">
        <w:trPr>
          <w:trHeight w:val="341"/>
        </w:trPr>
        <w:tc>
          <w:tcPr>
            <w:tcW w:w="14312" w:type="dxa"/>
            <w:gridSpan w:val="2"/>
          </w:tcPr>
          <w:p w:rsidR="009054D7" w:rsidRPr="00EC5C3B" w:rsidRDefault="009054D7" w:rsidP="00EC5C3B">
            <w:pPr>
              <w:spacing w:line="264" w:lineRule="auto"/>
              <w:ind w:left="120"/>
              <w:jc w:val="center"/>
            </w:pPr>
            <w:r w:rsidRPr="009054D7">
              <w:rPr>
                <w:rFonts w:ascii="Times New Roman" w:hAnsi="Times New Roman"/>
                <w:b/>
                <w:color w:val="000000"/>
                <w:sz w:val="28"/>
              </w:rPr>
              <w:lastRenderedPageBreak/>
              <w:t>Раздел 3. Молекулярная физика и термодинамика</w:t>
            </w:r>
          </w:p>
        </w:tc>
      </w:tr>
      <w:tr w:rsidR="009054D7" w:rsidTr="00325FFD">
        <w:trPr>
          <w:trHeight w:val="3135"/>
        </w:trPr>
        <w:tc>
          <w:tcPr>
            <w:tcW w:w="6798" w:type="dxa"/>
          </w:tcPr>
          <w:p w:rsidR="009054D7" w:rsidRPr="009054D7" w:rsidRDefault="009054D7" w:rsidP="009054D7">
            <w:pPr>
              <w:spacing w:line="264" w:lineRule="auto"/>
              <w:ind w:firstLine="600"/>
              <w:jc w:val="both"/>
            </w:pPr>
            <w:r w:rsidRPr="009054D7">
              <w:rPr>
                <w:rFonts w:ascii="Times New Roman" w:hAnsi="Times New Roman"/>
                <w:color w:val="000000"/>
                <w:sz w:val="28"/>
              </w:rPr>
              <w:t>Определение массы воздуха в классной комнате на основе измерений объёма комнаты, давления и температуры воздуха в ней.</w:t>
            </w:r>
          </w:p>
          <w:p w:rsidR="009054D7" w:rsidRPr="009054D7" w:rsidRDefault="009054D7" w:rsidP="009054D7">
            <w:pPr>
              <w:spacing w:line="264" w:lineRule="auto"/>
              <w:ind w:firstLine="600"/>
              <w:jc w:val="both"/>
            </w:pPr>
            <w:r w:rsidRPr="009054D7">
              <w:rPr>
                <w:rFonts w:ascii="Times New Roman" w:hAnsi="Times New Roman"/>
                <w:color w:val="000000"/>
                <w:sz w:val="28"/>
              </w:rPr>
              <w:t>Исследование зависимости между параметрами состояния разреженного газа.</w:t>
            </w:r>
          </w:p>
          <w:p w:rsidR="009054D7" w:rsidRPr="009054D7" w:rsidRDefault="009054D7" w:rsidP="009054D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9054D7">
              <w:rPr>
                <w:rFonts w:ascii="Times New Roman" w:hAnsi="Times New Roman"/>
                <w:color w:val="FF0000"/>
                <w:sz w:val="28"/>
              </w:rPr>
              <w:t>Измерение удельной теплоёмкости.</w:t>
            </w:r>
          </w:p>
          <w:p w:rsidR="009054D7" w:rsidRPr="009054D7" w:rsidRDefault="009054D7" w:rsidP="009054D7">
            <w:pPr>
              <w:spacing w:line="264" w:lineRule="auto"/>
              <w:ind w:firstLine="600"/>
              <w:jc w:val="both"/>
            </w:pPr>
            <w:r w:rsidRPr="009054D7">
              <w:rPr>
                <w:rFonts w:ascii="Times New Roman" w:hAnsi="Times New Roman"/>
                <w:color w:val="000000"/>
                <w:sz w:val="28"/>
              </w:rPr>
              <w:t>Измерение относительной влажности воздуха.</w:t>
            </w:r>
          </w:p>
          <w:p w:rsidR="009054D7" w:rsidRPr="009054D7" w:rsidRDefault="009054D7" w:rsidP="009054D7">
            <w:pPr>
              <w:spacing w:line="264" w:lineRule="auto"/>
              <w:ind w:left="120"/>
              <w:jc w:val="both"/>
              <w:rPr>
                <w:rFonts w:ascii="Times New Roman" w:hAnsi="Times New Roman"/>
                <w:b/>
                <w:color w:val="000000"/>
                <w:sz w:val="28"/>
              </w:rPr>
            </w:pPr>
          </w:p>
        </w:tc>
        <w:tc>
          <w:tcPr>
            <w:tcW w:w="7514" w:type="dxa"/>
          </w:tcPr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Исследование процесса установления теплового равновесия при теплообмене между горячей и холодной водой.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B97428">
              <w:rPr>
                <w:rFonts w:ascii="Times New Roman" w:hAnsi="Times New Roman"/>
                <w:color w:val="000000"/>
                <w:sz w:val="28"/>
              </w:rPr>
              <w:t>Изучение изотермического процесса (рекомендовано использование цифровой лаборатории).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Изучение изохорного процесса.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Изучение изобарного процесса.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Проверка уравнения состояния.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275DF0">
              <w:rPr>
                <w:rFonts w:ascii="Times New Roman" w:hAnsi="Times New Roman"/>
                <w:color w:val="FF0000"/>
                <w:sz w:val="28"/>
              </w:rPr>
              <w:t>Измерение удельной теплоёмкости.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Исследование процесса остывания вещества.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Исследование адиабатного процесса.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Изучение взаимосвязи энергии межмолекулярного взаимодействия и температуры кипения жидкостей.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 xml:space="preserve">Изучение закономерностей испарения жидкостей. 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Измерение удельной теплоты плавления льда.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Изучение свойств насыщенных паров.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Измерение абсолютной влажности воздуха и оценка массы паров в помещении.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Измерение коэффициента поверхностного натяжения.</w:t>
            </w:r>
          </w:p>
          <w:p w:rsidR="00275DF0" w:rsidRPr="00275DF0" w:rsidRDefault="00275DF0" w:rsidP="00275DF0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Измерение модуля Юнга.</w:t>
            </w:r>
          </w:p>
          <w:p w:rsidR="009054D7" w:rsidRPr="00EC5C3B" w:rsidRDefault="00275DF0" w:rsidP="00EC5C3B">
            <w:pPr>
              <w:spacing w:line="264" w:lineRule="auto"/>
              <w:ind w:firstLine="600"/>
              <w:jc w:val="both"/>
            </w:pPr>
            <w:r w:rsidRPr="00275DF0">
              <w:rPr>
                <w:rFonts w:ascii="Times New Roman" w:hAnsi="Times New Roman"/>
                <w:color w:val="000000"/>
                <w:sz w:val="28"/>
              </w:rPr>
              <w:t>Исследование зависимости деформации резинового образца от приложенной к нему силы.</w:t>
            </w:r>
          </w:p>
        </w:tc>
      </w:tr>
      <w:tr w:rsidR="000D19E1" w:rsidTr="00325FFD">
        <w:trPr>
          <w:trHeight w:val="341"/>
        </w:trPr>
        <w:tc>
          <w:tcPr>
            <w:tcW w:w="14312" w:type="dxa"/>
            <w:gridSpan w:val="2"/>
          </w:tcPr>
          <w:p w:rsidR="000D19E1" w:rsidRPr="00EC5C3B" w:rsidRDefault="000D19E1" w:rsidP="00EC5C3B">
            <w:pPr>
              <w:spacing w:line="264" w:lineRule="auto"/>
              <w:ind w:left="120"/>
              <w:jc w:val="center"/>
              <w:rPr>
                <w:lang w:val="en-US"/>
              </w:rPr>
            </w:pPr>
            <w:r w:rsidRPr="000D19E1">
              <w:rPr>
                <w:rFonts w:ascii="Times New Roman" w:hAnsi="Times New Roman"/>
                <w:b/>
                <w:color w:val="000000"/>
                <w:sz w:val="28"/>
              </w:rPr>
              <w:t xml:space="preserve">Раздел 4. </w:t>
            </w:r>
            <w:proofErr w:type="spellStart"/>
            <w:r w:rsidRPr="000D19E1">
              <w:rPr>
                <w:rFonts w:ascii="Times New Roman" w:hAnsi="Times New Roman"/>
                <w:b/>
                <w:color w:val="000000"/>
                <w:sz w:val="28"/>
                <w:lang w:val="en-US"/>
              </w:rPr>
              <w:t>Электродинамика</w:t>
            </w:r>
            <w:proofErr w:type="spellEnd"/>
          </w:p>
        </w:tc>
      </w:tr>
      <w:tr w:rsidR="009054D7" w:rsidTr="00325FFD">
        <w:trPr>
          <w:trHeight w:val="1744"/>
        </w:trPr>
        <w:tc>
          <w:tcPr>
            <w:tcW w:w="6798" w:type="dxa"/>
          </w:tcPr>
          <w:p w:rsidR="000D19E1" w:rsidRPr="000D19E1" w:rsidRDefault="000D19E1" w:rsidP="000D19E1">
            <w:pPr>
              <w:spacing w:line="264" w:lineRule="auto"/>
              <w:ind w:firstLine="600"/>
              <w:jc w:val="both"/>
            </w:pPr>
            <w:r w:rsidRPr="000D19E1">
              <w:rPr>
                <w:rFonts w:ascii="Times New Roman" w:hAnsi="Times New Roman"/>
                <w:color w:val="000000"/>
                <w:sz w:val="28"/>
              </w:rPr>
              <w:t>Измерение электроёмкости конденсатора.</w:t>
            </w:r>
          </w:p>
          <w:p w:rsidR="000D19E1" w:rsidRPr="000D19E1" w:rsidRDefault="000D19E1" w:rsidP="000D19E1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D19E1">
              <w:rPr>
                <w:rFonts w:ascii="Times New Roman" w:hAnsi="Times New Roman"/>
                <w:color w:val="FF0000"/>
                <w:sz w:val="28"/>
              </w:rPr>
              <w:t>Изучение смешанного соединения резисторов.</w:t>
            </w:r>
          </w:p>
          <w:p w:rsidR="000D19E1" w:rsidRPr="000D19E1" w:rsidRDefault="000D19E1" w:rsidP="000D19E1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D19E1">
              <w:rPr>
                <w:rFonts w:ascii="Times New Roman" w:hAnsi="Times New Roman"/>
                <w:color w:val="FF0000"/>
                <w:sz w:val="28"/>
              </w:rPr>
              <w:t>Измерение электродвижущей силы источника тока и его внутреннего сопротивления.</w:t>
            </w:r>
          </w:p>
          <w:p w:rsidR="000D19E1" w:rsidRPr="000D19E1" w:rsidRDefault="000D19E1" w:rsidP="000D19E1">
            <w:pPr>
              <w:spacing w:line="264" w:lineRule="auto"/>
              <w:ind w:firstLine="600"/>
              <w:jc w:val="both"/>
            </w:pPr>
            <w:r w:rsidRPr="000D19E1">
              <w:rPr>
                <w:rFonts w:ascii="Times New Roman" w:hAnsi="Times New Roman"/>
                <w:color w:val="FF0000"/>
                <w:sz w:val="28"/>
              </w:rPr>
              <w:t>Наблюдение электролиза</w:t>
            </w:r>
            <w:r w:rsidRPr="000D19E1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9054D7" w:rsidRPr="009054D7" w:rsidRDefault="009054D7" w:rsidP="009054D7">
            <w:pPr>
              <w:spacing w:line="264" w:lineRule="auto"/>
              <w:ind w:left="120"/>
              <w:jc w:val="both"/>
              <w:rPr>
                <w:rFonts w:ascii="Times New Roman" w:hAnsi="Times New Roman"/>
                <w:b/>
                <w:color w:val="000000"/>
                <w:sz w:val="28"/>
              </w:rPr>
            </w:pPr>
          </w:p>
        </w:tc>
        <w:tc>
          <w:tcPr>
            <w:tcW w:w="7514" w:type="dxa"/>
          </w:tcPr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lastRenderedPageBreak/>
              <w:t xml:space="preserve">Оценка сил взаимодействия заряженных тел. 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 xml:space="preserve">Наблюдение превращения энергии заряженного конденсатора в энергию излучения светодиода. 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Изучение протекания тока в цепи, содержащей конденсатор.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lastRenderedPageBreak/>
              <w:t xml:space="preserve">Распределение разности потенциалов (напряжения) при последовательном соединении конденсаторов. 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разряда конденсатора через резистор.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BB170D">
              <w:rPr>
                <w:rFonts w:ascii="Times New Roman" w:hAnsi="Times New Roman"/>
                <w:color w:val="FF0000"/>
                <w:sz w:val="28"/>
              </w:rPr>
              <w:t>Исследование смешанного соединения резисторов.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Измерение удельного сопротивления проводников.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зависимости силы тока от напряжения для лампы накаливания.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Увеличение предела измерения амперметра (вольтметра).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FF0000"/>
                <w:sz w:val="28"/>
              </w:rPr>
              <w:t>Измерение ЭДС и внутреннего сопротивления источника тока</w:t>
            </w:r>
            <w:r w:rsidRPr="00BB170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 xml:space="preserve">Исследование зависимости ЭДС гальванического элемента от времени при коротком замыкании. 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разности потенциалов между полюсами источника тока от силы тока в цепи.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зависимости полезной мощности источника тока от силы тока.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FF0000"/>
                <w:sz w:val="28"/>
              </w:rPr>
              <w:t>Наблюдение электролиза</w:t>
            </w:r>
            <w:r w:rsidRPr="00BB170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Измерение заряда одновалентного иона.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зависимости сопротивления терморезистора от температуры.</w:t>
            </w:r>
          </w:p>
          <w:p w:rsidR="009054D7" w:rsidRPr="00EC5C3B" w:rsidRDefault="00BB170D" w:rsidP="00EC5C3B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 xml:space="preserve">Снятие </w:t>
            </w:r>
            <w:proofErr w:type="gramStart"/>
            <w:r w:rsidRPr="00BB170D">
              <w:rPr>
                <w:rFonts w:ascii="Times New Roman" w:hAnsi="Times New Roman"/>
                <w:color w:val="000000"/>
                <w:sz w:val="28"/>
              </w:rPr>
              <w:t>вольт-амперной</w:t>
            </w:r>
            <w:proofErr w:type="gramEnd"/>
            <w:r w:rsidRPr="00BB170D">
              <w:rPr>
                <w:rFonts w:ascii="Times New Roman" w:hAnsi="Times New Roman"/>
                <w:color w:val="000000"/>
                <w:sz w:val="28"/>
              </w:rPr>
              <w:t xml:space="preserve"> характеристики диода.</w:t>
            </w:r>
          </w:p>
        </w:tc>
      </w:tr>
      <w:tr w:rsidR="00507348" w:rsidTr="00325FFD">
        <w:trPr>
          <w:trHeight w:val="5221"/>
        </w:trPr>
        <w:tc>
          <w:tcPr>
            <w:tcW w:w="6798" w:type="dxa"/>
          </w:tcPr>
          <w:p w:rsidR="00507348" w:rsidRDefault="00507348" w:rsidP="000D19E1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lastRenderedPageBreak/>
              <w:t>В тематическом планировании всего 4ч на лабораторные работы</w:t>
            </w:r>
          </w:p>
          <w:p w:rsidR="00507348" w:rsidRPr="00A453FB" w:rsidRDefault="00507348" w:rsidP="000D19E1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A453FB">
              <w:rPr>
                <w:rFonts w:ascii="Times New Roman" w:hAnsi="Times New Roman"/>
                <w:color w:val="000000"/>
                <w:sz w:val="28"/>
              </w:rPr>
              <w:t>«Исследование связи работы силы с изменением механической энергии тела на примере растяжения резинового жгута»</w:t>
            </w:r>
          </w:p>
          <w:p w:rsidR="00507348" w:rsidRPr="00A453FB" w:rsidRDefault="00507348" w:rsidP="000D19E1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A453FB">
              <w:rPr>
                <w:rFonts w:ascii="Times New Roman" w:hAnsi="Times New Roman"/>
                <w:color w:val="000000"/>
                <w:sz w:val="28"/>
              </w:rPr>
              <w:t>«Исследование зависимости между параметрами состояния разреженного газа»</w:t>
            </w:r>
          </w:p>
          <w:p w:rsidR="00507348" w:rsidRPr="00A453FB" w:rsidRDefault="00507348" w:rsidP="000D19E1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3A4262">
              <w:rPr>
                <w:rFonts w:ascii="Times New Roman" w:hAnsi="Times New Roman"/>
                <w:color w:val="FF0000"/>
                <w:sz w:val="28"/>
              </w:rPr>
              <w:t xml:space="preserve">"Измерение </w:t>
            </w:r>
            <w:proofErr w:type="spellStart"/>
            <w:r w:rsidRPr="003A4262">
              <w:rPr>
                <w:rFonts w:ascii="Times New Roman" w:hAnsi="Times New Roman"/>
                <w:color w:val="FF0000"/>
                <w:sz w:val="28"/>
              </w:rPr>
              <w:t>электроёмкости</w:t>
            </w:r>
            <w:proofErr w:type="spellEnd"/>
            <w:r w:rsidRPr="003A4262">
              <w:rPr>
                <w:rFonts w:ascii="Times New Roman" w:hAnsi="Times New Roman"/>
                <w:color w:val="FF0000"/>
                <w:sz w:val="28"/>
              </w:rPr>
              <w:t xml:space="preserve"> конденсатора</w:t>
            </w:r>
            <w:r w:rsidRPr="00A453FB">
              <w:rPr>
                <w:rFonts w:ascii="Times New Roman" w:hAnsi="Times New Roman"/>
                <w:color w:val="000000"/>
                <w:sz w:val="28"/>
              </w:rPr>
              <w:t>"</w:t>
            </w:r>
          </w:p>
          <w:p w:rsidR="00507348" w:rsidRPr="00A453FB" w:rsidRDefault="00507348" w:rsidP="000D19E1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A453FB">
              <w:rPr>
                <w:rFonts w:ascii="Times New Roman" w:hAnsi="Times New Roman"/>
                <w:color w:val="000000"/>
                <w:sz w:val="28"/>
              </w:rPr>
              <w:t>«Изучение смешанного соединения резисторов» (0,5ч)</w:t>
            </w:r>
          </w:p>
          <w:p w:rsidR="00507348" w:rsidRPr="000D19E1" w:rsidRDefault="00507348" w:rsidP="000D19E1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3A4262">
              <w:rPr>
                <w:rFonts w:ascii="Times New Roman" w:hAnsi="Times New Roman"/>
                <w:color w:val="FF0000"/>
                <w:sz w:val="28"/>
              </w:rPr>
              <w:t xml:space="preserve">«Измерение ЭДС источника тока и его внутреннего сопротивления» </w:t>
            </w:r>
            <w:r w:rsidRPr="00A453FB">
              <w:rPr>
                <w:rFonts w:ascii="Times New Roman" w:hAnsi="Times New Roman"/>
                <w:color w:val="000000"/>
                <w:sz w:val="28"/>
              </w:rPr>
              <w:t>(0,5ч)</w:t>
            </w:r>
          </w:p>
        </w:tc>
        <w:tc>
          <w:tcPr>
            <w:tcW w:w="7514" w:type="dxa"/>
          </w:tcPr>
          <w:p w:rsidR="00507348" w:rsidRPr="00A453FB" w:rsidRDefault="00A453FB">
            <w:pPr>
              <w:rPr>
                <w:rFonts w:ascii="Times New Roman" w:hAnsi="Times New Roman"/>
                <w:color w:val="000000"/>
                <w:sz w:val="28"/>
              </w:rPr>
            </w:pPr>
            <w:r w:rsidRPr="00A453FB">
              <w:rPr>
                <w:rFonts w:ascii="Times New Roman" w:hAnsi="Times New Roman"/>
                <w:color w:val="000000"/>
                <w:sz w:val="28"/>
              </w:rPr>
              <w:t>В тематическом планировании ф</w:t>
            </w:r>
            <w:r w:rsidR="0049783E" w:rsidRPr="00A453FB">
              <w:rPr>
                <w:rFonts w:ascii="Times New Roman" w:hAnsi="Times New Roman"/>
                <w:color w:val="000000"/>
                <w:sz w:val="28"/>
              </w:rPr>
              <w:t xml:space="preserve">изический практикум </w:t>
            </w:r>
            <w:r w:rsidRPr="00A453FB">
              <w:rPr>
                <w:rFonts w:ascii="Times New Roman" w:hAnsi="Times New Roman"/>
                <w:color w:val="000000"/>
                <w:sz w:val="28"/>
              </w:rPr>
              <w:t xml:space="preserve">в объеме </w:t>
            </w:r>
            <w:r w:rsidR="0049783E" w:rsidRPr="00A453FB">
              <w:rPr>
                <w:rFonts w:ascii="Times New Roman" w:hAnsi="Times New Roman"/>
                <w:color w:val="000000"/>
                <w:sz w:val="28"/>
              </w:rPr>
              <w:t>16 часов</w:t>
            </w:r>
            <w:r w:rsidRPr="00A453FB">
              <w:rPr>
                <w:rFonts w:ascii="Times New Roman" w:hAnsi="Times New Roman"/>
                <w:color w:val="000000"/>
                <w:sz w:val="28"/>
              </w:rPr>
              <w:t xml:space="preserve"> представлен в конце изучения курса физики</w:t>
            </w:r>
            <w:r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453FB" w:rsidRDefault="00EC5C3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C5C3B">
              <w:rPr>
                <w:rFonts w:ascii="Times New Roman" w:hAnsi="Times New Roman"/>
                <w:color w:val="C45911" w:themeColor="accent2" w:themeShade="BF"/>
                <w:sz w:val="28"/>
              </w:rPr>
              <w:t>Физический практикум по теме "Измерение импульса тела по тормозному пути" или "Измерение силы тяги, скорости модели электромобиля и мощности силы тяги" или "Сравнение изменения импульса тела с импульсом силы" или "Исследование сохранения импульса при упругом взаимодействии" или "Измерение кинетической энергии тела по тормозному пути"</w:t>
            </w:r>
          </w:p>
        </w:tc>
      </w:tr>
    </w:tbl>
    <w:p w:rsidR="009054D7" w:rsidRDefault="00A4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Контрольные работы – 8 ч</w:t>
      </w:r>
    </w:p>
    <w:p w:rsidR="000D19E1" w:rsidRDefault="000D19E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 класс</w:t>
      </w:r>
    </w:p>
    <w:tbl>
      <w:tblPr>
        <w:tblStyle w:val="a3"/>
        <w:tblW w:w="0" w:type="auto"/>
        <w:tblLook w:val="04A0"/>
      </w:tblPr>
      <w:tblGrid>
        <w:gridCol w:w="6799"/>
        <w:gridCol w:w="7513"/>
      </w:tblGrid>
      <w:tr w:rsidR="000D19E1" w:rsidTr="00325FFD">
        <w:tc>
          <w:tcPr>
            <w:tcW w:w="6799" w:type="dxa"/>
          </w:tcPr>
          <w:p w:rsidR="000D19E1" w:rsidRPr="009054D7" w:rsidRDefault="000D19E1" w:rsidP="00A7225D">
            <w:pPr>
              <w:spacing w:line="264" w:lineRule="auto"/>
              <w:ind w:left="120"/>
              <w:jc w:val="both"/>
              <w:rPr>
                <w:rFonts w:ascii="Times New Roman" w:hAnsi="Times New Roman"/>
                <w:b/>
                <w:color w:val="000000"/>
                <w:sz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</w:rPr>
              <w:t>Базовый уровень</w:t>
            </w:r>
          </w:p>
        </w:tc>
        <w:tc>
          <w:tcPr>
            <w:tcW w:w="7513" w:type="dxa"/>
          </w:tcPr>
          <w:p w:rsidR="000D19E1" w:rsidRDefault="000D19E1" w:rsidP="00A72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Углубленный уровень</w:t>
            </w:r>
          </w:p>
        </w:tc>
      </w:tr>
      <w:tr w:rsidR="00BB170D" w:rsidTr="00325FFD">
        <w:tc>
          <w:tcPr>
            <w:tcW w:w="14312" w:type="dxa"/>
            <w:gridSpan w:val="2"/>
          </w:tcPr>
          <w:p w:rsidR="00BB170D" w:rsidRDefault="00BB170D" w:rsidP="00BB170D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75DF0">
              <w:rPr>
                <w:rFonts w:ascii="Times New Roman" w:hAnsi="Times New Roman"/>
                <w:b/>
                <w:i/>
                <w:color w:val="000000"/>
                <w:sz w:val="28"/>
              </w:rPr>
              <w:t>Ученический эксперимент, лабораторные работы, практикум</w:t>
            </w:r>
            <w:r>
              <w:rPr>
                <w:rFonts w:ascii="Times New Roman" w:hAnsi="Times New Roman"/>
                <w:b/>
                <w:i/>
                <w:color w:val="000000"/>
                <w:sz w:val="28"/>
              </w:rPr>
              <w:t>.</w:t>
            </w:r>
          </w:p>
        </w:tc>
      </w:tr>
      <w:tr w:rsidR="000D19E1" w:rsidTr="00325FFD">
        <w:tc>
          <w:tcPr>
            <w:tcW w:w="14312" w:type="dxa"/>
            <w:gridSpan w:val="2"/>
          </w:tcPr>
          <w:p w:rsidR="000D19E1" w:rsidRPr="00EC5C3B" w:rsidRDefault="000D19E1" w:rsidP="00EC5C3B">
            <w:pPr>
              <w:spacing w:line="264" w:lineRule="auto"/>
              <w:ind w:left="120"/>
              <w:jc w:val="center"/>
            </w:pPr>
            <w:r w:rsidRPr="000D19E1">
              <w:rPr>
                <w:rFonts w:ascii="Times New Roman" w:hAnsi="Times New Roman"/>
                <w:b/>
                <w:color w:val="000000"/>
                <w:sz w:val="28"/>
              </w:rPr>
              <w:t>Раздел 4. Электродинамика</w:t>
            </w:r>
          </w:p>
        </w:tc>
      </w:tr>
      <w:tr w:rsidR="000D19E1" w:rsidTr="00325FFD">
        <w:tc>
          <w:tcPr>
            <w:tcW w:w="6799" w:type="dxa"/>
          </w:tcPr>
          <w:p w:rsidR="000D19E1" w:rsidRPr="000D19E1" w:rsidRDefault="000D19E1" w:rsidP="000D19E1">
            <w:pPr>
              <w:spacing w:line="264" w:lineRule="auto"/>
              <w:ind w:firstLine="600"/>
              <w:jc w:val="both"/>
            </w:pPr>
            <w:r w:rsidRPr="000D19E1">
              <w:rPr>
                <w:rFonts w:ascii="Times New Roman" w:hAnsi="Times New Roman"/>
                <w:color w:val="000000"/>
                <w:sz w:val="28"/>
              </w:rPr>
              <w:t>Изучение магнитного поля катушки с током.</w:t>
            </w:r>
          </w:p>
          <w:p w:rsidR="000D19E1" w:rsidRPr="000D19E1" w:rsidRDefault="000D19E1" w:rsidP="000D19E1">
            <w:pPr>
              <w:spacing w:line="264" w:lineRule="auto"/>
              <w:ind w:firstLine="600"/>
              <w:jc w:val="both"/>
            </w:pPr>
            <w:r w:rsidRPr="000D19E1">
              <w:rPr>
                <w:rFonts w:ascii="Times New Roman" w:hAnsi="Times New Roman"/>
                <w:color w:val="000000"/>
                <w:sz w:val="28"/>
              </w:rPr>
              <w:t>Исследование действия постоянного магнита на рамку с током.</w:t>
            </w:r>
          </w:p>
          <w:p w:rsidR="000D19E1" w:rsidRPr="000D19E1" w:rsidRDefault="000D19E1" w:rsidP="000D19E1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D19E1">
              <w:rPr>
                <w:rFonts w:ascii="Times New Roman" w:hAnsi="Times New Roman"/>
                <w:color w:val="FF0000"/>
                <w:sz w:val="28"/>
              </w:rPr>
              <w:t>Исследование явления электромагнитной индукции.</w:t>
            </w:r>
          </w:p>
          <w:p w:rsidR="000D19E1" w:rsidRPr="009054D7" w:rsidRDefault="000D19E1" w:rsidP="00A7225D">
            <w:pPr>
              <w:spacing w:line="264" w:lineRule="auto"/>
              <w:ind w:left="120"/>
              <w:jc w:val="both"/>
              <w:rPr>
                <w:rFonts w:ascii="Times New Roman" w:hAnsi="Times New Roman"/>
                <w:b/>
                <w:color w:val="000000"/>
                <w:sz w:val="28"/>
              </w:rPr>
            </w:pPr>
          </w:p>
        </w:tc>
        <w:tc>
          <w:tcPr>
            <w:tcW w:w="7513" w:type="dxa"/>
          </w:tcPr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магнитного поля постоянных магнитов.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свойств ферромагнетиков.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действия постоянного магнита на рамку с током.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Измерение силы Ампера.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 xml:space="preserve">Изучение зависимости силы Ампера от силы тока. 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Определение магнитной индукции на основе измерения силы Ампера.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BB170D">
              <w:rPr>
                <w:rFonts w:ascii="Times New Roman" w:hAnsi="Times New Roman"/>
                <w:color w:val="FF0000"/>
                <w:sz w:val="28"/>
              </w:rPr>
              <w:lastRenderedPageBreak/>
              <w:t xml:space="preserve">Исследование явления электромагнитной индукции. 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Определение индукции вихревого магнитного поля.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явления самоиндукции.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Сборка модели электромагнитного генератора.</w:t>
            </w:r>
          </w:p>
          <w:p w:rsidR="000D19E1" w:rsidRDefault="000D19E1" w:rsidP="00A72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9E1" w:rsidTr="00325FFD">
        <w:tc>
          <w:tcPr>
            <w:tcW w:w="14312" w:type="dxa"/>
            <w:gridSpan w:val="2"/>
          </w:tcPr>
          <w:p w:rsidR="000D19E1" w:rsidRPr="00EC5C3B" w:rsidRDefault="000D19E1" w:rsidP="00EC5C3B">
            <w:pPr>
              <w:spacing w:line="264" w:lineRule="auto"/>
              <w:ind w:left="120"/>
              <w:jc w:val="center"/>
              <w:rPr>
                <w:lang w:val="en-US"/>
              </w:rPr>
            </w:pPr>
            <w:r w:rsidRPr="000D19E1">
              <w:rPr>
                <w:rFonts w:ascii="Times New Roman" w:hAnsi="Times New Roman"/>
                <w:b/>
                <w:color w:val="000000"/>
                <w:sz w:val="28"/>
              </w:rPr>
              <w:lastRenderedPageBreak/>
              <w:t xml:space="preserve">Раздел 5. </w:t>
            </w:r>
            <w:proofErr w:type="spellStart"/>
            <w:r w:rsidRPr="000D19E1">
              <w:rPr>
                <w:rFonts w:ascii="Times New Roman" w:hAnsi="Times New Roman"/>
                <w:b/>
                <w:color w:val="000000"/>
                <w:sz w:val="28"/>
                <w:lang w:val="en-US"/>
              </w:rPr>
              <w:t>Колебания</w:t>
            </w:r>
            <w:proofErr w:type="spellEnd"/>
            <w:r w:rsidRPr="000D19E1">
              <w:rPr>
                <w:rFonts w:ascii="Times New Roman" w:hAnsi="Times New Roman"/>
                <w:b/>
                <w:color w:val="000000"/>
                <w:sz w:val="28"/>
                <w:lang w:val="en-US"/>
              </w:rPr>
              <w:t xml:space="preserve"> и </w:t>
            </w:r>
            <w:proofErr w:type="spellStart"/>
            <w:r w:rsidRPr="000D19E1">
              <w:rPr>
                <w:rFonts w:ascii="Times New Roman" w:hAnsi="Times New Roman"/>
                <w:b/>
                <w:color w:val="000000"/>
                <w:sz w:val="28"/>
                <w:lang w:val="en-US"/>
              </w:rPr>
              <w:t>волны</w:t>
            </w:r>
            <w:proofErr w:type="spellEnd"/>
          </w:p>
        </w:tc>
      </w:tr>
      <w:tr w:rsidR="000D19E1" w:rsidTr="00325FFD">
        <w:trPr>
          <w:trHeight w:val="4250"/>
        </w:trPr>
        <w:tc>
          <w:tcPr>
            <w:tcW w:w="6799" w:type="dxa"/>
          </w:tcPr>
          <w:p w:rsidR="000D19E1" w:rsidRPr="000D19E1" w:rsidRDefault="000D19E1" w:rsidP="000D19E1">
            <w:pPr>
              <w:spacing w:line="264" w:lineRule="auto"/>
              <w:ind w:firstLine="600"/>
              <w:jc w:val="both"/>
            </w:pPr>
            <w:r w:rsidRPr="000D19E1">
              <w:rPr>
                <w:rFonts w:ascii="Times New Roman" w:hAnsi="Times New Roman"/>
                <w:color w:val="000000"/>
                <w:sz w:val="28"/>
              </w:rPr>
              <w:t>Исследование зависимости периода малых колебаний груза на нити от длины нити и массы груза.</w:t>
            </w:r>
          </w:p>
          <w:p w:rsidR="000D19E1" w:rsidRPr="000D19E1" w:rsidRDefault="000D19E1" w:rsidP="000D19E1">
            <w:pPr>
              <w:spacing w:line="264" w:lineRule="auto"/>
              <w:ind w:firstLine="600"/>
              <w:jc w:val="both"/>
            </w:pPr>
            <w:r w:rsidRPr="000D19E1">
              <w:rPr>
                <w:rFonts w:ascii="Times New Roman" w:hAnsi="Times New Roman"/>
                <w:color w:val="000000"/>
                <w:sz w:val="28"/>
              </w:rPr>
              <w:t>Исследование переменного тока в цепи из последовательно соединённых конденсатора, катушки и резистора.</w:t>
            </w:r>
          </w:p>
          <w:p w:rsidR="000D19E1" w:rsidRPr="000D19E1" w:rsidRDefault="000D19E1" w:rsidP="000D19E1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D19E1">
              <w:rPr>
                <w:rFonts w:ascii="Times New Roman" w:hAnsi="Times New Roman"/>
                <w:color w:val="FF0000"/>
                <w:sz w:val="28"/>
              </w:rPr>
              <w:t xml:space="preserve">Измерение показателя преломления стекла. </w:t>
            </w:r>
          </w:p>
          <w:p w:rsidR="000D19E1" w:rsidRPr="000D19E1" w:rsidRDefault="000D19E1" w:rsidP="000D19E1">
            <w:pPr>
              <w:spacing w:line="264" w:lineRule="auto"/>
              <w:ind w:firstLine="600"/>
              <w:jc w:val="both"/>
            </w:pPr>
            <w:r w:rsidRPr="000D19E1">
              <w:rPr>
                <w:rFonts w:ascii="Times New Roman" w:hAnsi="Times New Roman"/>
                <w:color w:val="000000"/>
                <w:sz w:val="28"/>
              </w:rPr>
              <w:t>Исследование свойств изображений в линзах.</w:t>
            </w:r>
          </w:p>
          <w:p w:rsidR="000D19E1" w:rsidRPr="000D19E1" w:rsidRDefault="000D19E1" w:rsidP="000D19E1">
            <w:pPr>
              <w:spacing w:line="264" w:lineRule="auto"/>
              <w:ind w:firstLine="600"/>
              <w:jc w:val="both"/>
            </w:pPr>
            <w:r w:rsidRPr="000D19E1">
              <w:rPr>
                <w:rFonts w:ascii="Times New Roman" w:hAnsi="Times New Roman"/>
                <w:color w:val="FF0000"/>
                <w:sz w:val="28"/>
              </w:rPr>
              <w:t>Наблюдение дисперсии света</w:t>
            </w:r>
            <w:r w:rsidRPr="000D19E1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0D19E1" w:rsidRPr="009054D7" w:rsidRDefault="000D19E1" w:rsidP="00A7225D">
            <w:pPr>
              <w:spacing w:line="264" w:lineRule="auto"/>
              <w:ind w:left="120"/>
              <w:jc w:val="both"/>
              <w:rPr>
                <w:rFonts w:ascii="Times New Roman" w:hAnsi="Times New Roman"/>
                <w:b/>
                <w:color w:val="000000"/>
                <w:sz w:val="28"/>
              </w:rPr>
            </w:pPr>
          </w:p>
        </w:tc>
        <w:tc>
          <w:tcPr>
            <w:tcW w:w="7513" w:type="dxa"/>
          </w:tcPr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Измерение периода свободных колебаний нитяного и пружинного маятников.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 xml:space="preserve">Изучение законов движения тела в ходе колебаний на упругом подвесе. 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Изучение движения нитяного маятника.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Преобразование энергии в пружинном маятнике.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убывания амплитуды затухающих колебаний.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вынужденных колебаний.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Изучение трансформатора.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 xml:space="preserve">Исследование переменного тока через последовательно соединённые конденсатор, катушку и резистор. 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 xml:space="preserve">Наблюдение электромагнитного резонанса. 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 xml:space="preserve">Исследование работы источников света в цепи переменного тока. 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Изучение параметров звуковой волны.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Изучение распространения звуковых волн в замкнутом пространстве.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BB170D">
              <w:rPr>
                <w:rFonts w:ascii="Times New Roman" w:hAnsi="Times New Roman"/>
                <w:color w:val="FF0000"/>
                <w:sz w:val="28"/>
              </w:rPr>
              <w:t xml:space="preserve">Измерение показателя преломления стекла. 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зависимости фокусного расстояния от вещества (на примере жидких линз).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Измерение фокусного расстояния рассеивающих линз.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 xml:space="preserve">Получение изображения в системе из плоского зеркала </w:t>
            </w:r>
            <w:r w:rsidRPr="00BB170D">
              <w:rPr>
                <w:rFonts w:ascii="Times New Roman" w:hAnsi="Times New Roman"/>
                <w:color w:val="000000"/>
                <w:sz w:val="28"/>
              </w:rPr>
              <w:lastRenderedPageBreak/>
              <w:t>и линзы.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Получение изображения в системе из двух линз.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 xml:space="preserve">Конструирование телескопических систем. 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Наблюдение дифракции, интерференции и поляризации света.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Изучение поляризации света, отражённого от поверхности диэлектрика.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Изучение интерференции лазерного излучения на двух щелях.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FF0000"/>
                <w:sz w:val="28"/>
              </w:rPr>
              <w:t>Наблюдение дисперсии</w:t>
            </w:r>
            <w:r w:rsidRPr="00BB170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Наблюдение и исследование дифракционного спектра.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Измерение длины световой волны.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Получение спектра излучения светодиода при помощи дифракционной решётки.</w:t>
            </w:r>
          </w:p>
          <w:p w:rsidR="000D19E1" w:rsidRDefault="000D19E1" w:rsidP="00A72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9E1" w:rsidTr="00325FFD">
        <w:tc>
          <w:tcPr>
            <w:tcW w:w="14312" w:type="dxa"/>
            <w:gridSpan w:val="2"/>
          </w:tcPr>
          <w:p w:rsidR="000D19E1" w:rsidRPr="00EC5C3B" w:rsidRDefault="000D19E1" w:rsidP="00EC5C3B">
            <w:pPr>
              <w:spacing w:line="264" w:lineRule="auto"/>
              <w:ind w:left="120"/>
              <w:jc w:val="center"/>
            </w:pPr>
            <w:r w:rsidRPr="000D19E1">
              <w:rPr>
                <w:rFonts w:ascii="Times New Roman" w:hAnsi="Times New Roman"/>
                <w:b/>
                <w:color w:val="000000"/>
                <w:sz w:val="28"/>
              </w:rPr>
              <w:lastRenderedPageBreak/>
              <w:t>Раздел 6. Основы специальной теории относительности</w:t>
            </w:r>
          </w:p>
        </w:tc>
      </w:tr>
      <w:tr w:rsidR="000D19E1" w:rsidTr="00325FFD">
        <w:tc>
          <w:tcPr>
            <w:tcW w:w="6799" w:type="dxa"/>
          </w:tcPr>
          <w:p w:rsidR="000D19E1" w:rsidRPr="009054D7" w:rsidRDefault="000D19E1" w:rsidP="00A7225D">
            <w:pPr>
              <w:spacing w:line="264" w:lineRule="auto"/>
              <w:ind w:left="120"/>
              <w:jc w:val="both"/>
              <w:rPr>
                <w:rFonts w:ascii="Times New Roman" w:hAnsi="Times New Roman"/>
                <w:b/>
                <w:color w:val="000000"/>
                <w:sz w:val="28"/>
              </w:rPr>
            </w:pPr>
          </w:p>
        </w:tc>
        <w:tc>
          <w:tcPr>
            <w:tcW w:w="7513" w:type="dxa"/>
          </w:tcPr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Определение импульса и энергии релятивистских частиц (по фотографиям треков заряженных частиц в магнитном поле).</w:t>
            </w:r>
          </w:p>
          <w:p w:rsidR="000D19E1" w:rsidRDefault="000D19E1" w:rsidP="00A72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9E1" w:rsidTr="00325FFD">
        <w:tc>
          <w:tcPr>
            <w:tcW w:w="14312" w:type="dxa"/>
            <w:gridSpan w:val="2"/>
          </w:tcPr>
          <w:p w:rsidR="000D19E1" w:rsidRPr="00EC5C3B" w:rsidRDefault="000D19E1" w:rsidP="00EC5C3B">
            <w:pPr>
              <w:spacing w:line="264" w:lineRule="auto"/>
              <w:ind w:left="120"/>
              <w:jc w:val="center"/>
            </w:pPr>
            <w:r w:rsidRPr="000D19E1">
              <w:rPr>
                <w:rFonts w:ascii="Times New Roman" w:hAnsi="Times New Roman"/>
                <w:b/>
                <w:color w:val="000000"/>
                <w:sz w:val="28"/>
              </w:rPr>
              <w:t>Раздел 7. Квантовая физика</w:t>
            </w:r>
          </w:p>
        </w:tc>
      </w:tr>
      <w:tr w:rsidR="000D19E1" w:rsidTr="00325FFD">
        <w:tc>
          <w:tcPr>
            <w:tcW w:w="6799" w:type="dxa"/>
          </w:tcPr>
          <w:p w:rsidR="000D19E1" w:rsidRPr="000D19E1" w:rsidRDefault="000D19E1" w:rsidP="000D19E1">
            <w:pPr>
              <w:spacing w:line="264" w:lineRule="auto"/>
              <w:ind w:firstLine="600"/>
              <w:jc w:val="both"/>
            </w:pPr>
            <w:r w:rsidRPr="000D19E1">
              <w:rPr>
                <w:rFonts w:ascii="Times New Roman" w:hAnsi="Times New Roman"/>
                <w:color w:val="FF0000"/>
                <w:sz w:val="28"/>
              </w:rPr>
              <w:t>Наблюдение линейчатого спектра</w:t>
            </w:r>
            <w:r w:rsidRPr="000D19E1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0D19E1" w:rsidRDefault="000D19E1" w:rsidP="000D19E1">
            <w:pPr>
              <w:spacing w:line="264" w:lineRule="auto"/>
              <w:ind w:firstLine="600"/>
              <w:jc w:val="both"/>
            </w:pPr>
            <w:r w:rsidRPr="000D19E1">
              <w:rPr>
                <w:rFonts w:ascii="Times New Roman" w:hAnsi="Times New Roman"/>
                <w:color w:val="FF0000"/>
                <w:sz w:val="28"/>
              </w:rPr>
              <w:t>Исследование треков частиц (по готовым фотографиям</w:t>
            </w:r>
            <w:r w:rsidRPr="000D19E1">
              <w:rPr>
                <w:rFonts w:ascii="Times New Roman" w:hAnsi="Times New Roman"/>
                <w:color w:val="000000"/>
                <w:sz w:val="28"/>
              </w:rPr>
              <w:t>).</w:t>
            </w:r>
          </w:p>
          <w:p w:rsidR="000D19E1" w:rsidRPr="000D19E1" w:rsidRDefault="000D19E1" w:rsidP="000D19E1">
            <w:pPr>
              <w:spacing w:line="264" w:lineRule="auto"/>
              <w:ind w:firstLine="600"/>
              <w:jc w:val="both"/>
            </w:pPr>
          </w:p>
        </w:tc>
        <w:tc>
          <w:tcPr>
            <w:tcW w:w="7513" w:type="dxa"/>
          </w:tcPr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фоторезистора.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Измерение постоянной Планка на основе исследования фотоэффекта.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зависимости силы тока через светодиод от напряжения.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FF0000"/>
                <w:sz w:val="28"/>
              </w:rPr>
              <w:t>Наблюдение линейчатого спектра</w:t>
            </w:r>
            <w:r w:rsidRPr="00BB170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спектра разреженного атомарного водорода и измерение постоянной Ридберга.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BB170D">
              <w:rPr>
                <w:rFonts w:ascii="Times New Roman" w:hAnsi="Times New Roman"/>
                <w:color w:val="FF0000"/>
                <w:sz w:val="28"/>
              </w:rPr>
              <w:lastRenderedPageBreak/>
              <w:t>Исследование треков частиц (по готовым фотографиям).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Исследование радиоактивного фона с использованием дозиметра.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Изучение поглощения бета-частиц алюминием.</w:t>
            </w:r>
          </w:p>
          <w:p w:rsidR="000D19E1" w:rsidRDefault="000D19E1" w:rsidP="00A72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D19E1" w:rsidTr="00325FFD">
        <w:tc>
          <w:tcPr>
            <w:tcW w:w="14312" w:type="dxa"/>
            <w:gridSpan w:val="2"/>
          </w:tcPr>
          <w:p w:rsidR="000D19E1" w:rsidRPr="00EC5C3B" w:rsidRDefault="000D19E1" w:rsidP="00EC5C3B">
            <w:pPr>
              <w:spacing w:line="264" w:lineRule="auto"/>
              <w:ind w:left="120"/>
              <w:jc w:val="center"/>
            </w:pPr>
            <w:r w:rsidRPr="000D19E1">
              <w:rPr>
                <w:rFonts w:ascii="Times New Roman" w:hAnsi="Times New Roman"/>
                <w:b/>
                <w:color w:val="000000"/>
                <w:sz w:val="28"/>
              </w:rPr>
              <w:lastRenderedPageBreak/>
              <w:t>Раздел 8. Элементы астрономии и астрофизики</w:t>
            </w:r>
          </w:p>
        </w:tc>
      </w:tr>
      <w:tr w:rsidR="000D19E1" w:rsidTr="00325FFD">
        <w:tc>
          <w:tcPr>
            <w:tcW w:w="6799" w:type="dxa"/>
          </w:tcPr>
          <w:p w:rsidR="000D19E1" w:rsidRPr="000D19E1" w:rsidRDefault="000D19E1" w:rsidP="000D19E1">
            <w:pPr>
              <w:spacing w:line="264" w:lineRule="auto"/>
              <w:ind w:firstLine="600"/>
              <w:jc w:val="both"/>
            </w:pPr>
            <w:r w:rsidRPr="000D19E1">
              <w:rPr>
                <w:rFonts w:ascii="Times New Roman" w:hAnsi="Times New Roman"/>
                <w:i/>
                <w:color w:val="000000"/>
                <w:sz w:val="28"/>
              </w:rPr>
              <w:t>Ученические наблюдения</w:t>
            </w:r>
          </w:p>
          <w:p w:rsidR="000D19E1" w:rsidRPr="000D19E1" w:rsidRDefault="000D19E1" w:rsidP="000D19E1">
            <w:pPr>
              <w:spacing w:line="264" w:lineRule="auto"/>
              <w:ind w:firstLine="600"/>
              <w:jc w:val="both"/>
            </w:pPr>
            <w:r w:rsidRPr="000D19E1">
              <w:rPr>
                <w:rFonts w:ascii="Times New Roman" w:hAnsi="Times New Roman"/>
                <w:color w:val="000000"/>
                <w:sz w:val="28"/>
              </w:rPr>
              <w:t>Наблюдения невооружённым глазом с использованием компьютерных приложений для определения положения небесных объектов на конкретную дату: основные созвездия Северного полушария и яркие звёзды.</w:t>
            </w:r>
          </w:p>
          <w:p w:rsidR="000D19E1" w:rsidRPr="000D19E1" w:rsidRDefault="000D19E1" w:rsidP="000D19E1">
            <w:pPr>
              <w:spacing w:line="264" w:lineRule="auto"/>
              <w:ind w:firstLine="600"/>
              <w:jc w:val="both"/>
            </w:pPr>
            <w:r w:rsidRPr="000D19E1">
              <w:rPr>
                <w:rFonts w:ascii="Times New Roman" w:hAnsi="Times New Roman"/>
                <w:color w:val="000000"/>
                <w:sz w:val="28"/>
              </w:rPr>
              <w:t>Наблюдения в телескоп Луны, планет, Млечного Пути.</w:t>
            </w:r>
          </w:p>
          <w:p w:rsidR="000D19E1" w:rsidRPr="009054D7" w:rsidRDefault="000D19E1" w:rsidP="00A7225D">
            <w:pPr>
              <w:spacing w:line="264" w:lineRule="auto"/>
              <w:ind w:left="120"/>
              <w:jc w:val="both"/>
              <w:rPr>
                <w:rFonts w:ascii="Times New Roman" w:hAnsi="Times New Roman"/>
                <w:b/>
                <w:color w:val="000000"/>
                <w:sz w:val="28"/>
              </w:rPr>
            </w:pPr>
          </w:p>
        </w:tc>
        <w:tc>
          <w:tcPr>
            <w:tcW w:w="7513" w:type="dxa"/>
          </w:tcPr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Ученические наблюдения.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Наблюдения звёздного неба невооружённым глазом с использованием компьютерных приложений для определения положения небесных объектов на конкретную дату: основные созвездия Северного полушария и яркие звёзды.</w:t>
            </w:r>
          </w:p>
          <w:p w:rsidR="00BB170D" w:rsidRPr="00BB170D" w:rsidRDefault="00BB170D" w:rsidP="00BB170D">
            <w:pPr>
              <w:spacing w:line="264" w:lineRule="auto"/>
              <w:ind w:firstLine="600"/>
              <w:jc w:val="both"/>
            </w:pPr>
            <w:r w:rsidRPr="00BB170D">
              <w:rPr>
                <w:rFonts w:ascii="Times New Roman" w:hAnsi="Times New Roman"/>
                <w:color w:val="000000"/>
                <w:sz w:val="28"/>
              </w:rPr>
              <w:t>Наблюдения в телескоп Луны, планет, туманностей и звёздных скоплений.</w:t>
            </w:r>
          </w:p>
          <w:p w:rsidR="000D19E1" w:rsidRDefault="000D19E1" w:rsidP="00A7225D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07348" w:rsidTr="00325FFD">
        <w:tc>
          <w:tcPr>
            <w:tcW w:w="6799" w:type="dxa"/>
          </w:tcPr>
          <w:p w:rsidR="00507348" w:rsidRDefault="00507348" w:rsidP="000D19E1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000000"/>
                <w:sz w:val="28"/>
              </w:rPr>
            </w:pPr>
            <w:r>
              <w:rPr>
                <w:rFonts w:ascii="Times New Roman" w:hAnsi="Times New Roman"/>
                <w:color w:val="000000"/>
                <w:sz w:val="28"/>
              </w:rPr>
              <w:t>В тематическом планировании всего 7 лабораторных работ</w:t>
            </w:r>
          </w:p>
          <w:p w:rsidR="00507348" w:rsidRPr="00A453FB" w:rsidRDefault="00507348" w:rsidP="000D19E1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A453FB">
              <w:rPr>
                <w:rFonts w:ascii="Times New Roman" w:hAnsi="Times New Roman"/>
                <w:color w:val="000000"/>
                <w:sz w:val="28"/>
              </w:rPr>
              <w:t>«Изучение магнитного поля катушки с током»</w:t>
            </w:r>
          </w:p>
          <w:p w:rsidR="00507348" w:rsidRPr="00A453FB" w:rsidRDefault="00507348" w:rsidP="000D19E1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A453FB">
              <w:rPr>
                <w:rFonts w:ascii="Times New Roman" w:hAnsi="Times New Roman"/>
                <w:color w:val="000000"/>
                <w:sz w:val="28"/>
              </w:rPr>
              <w:t>«Исследование действия постоянного магнита на рамку с током»</w:t>
            </w:r>
          </w:p>
          <w:p w:rsidR="00507348" w:rsidRPr="00B448B0" w:rsidRDefault="00507348" w:rsidP="000D19E1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FF0000"/>
                <w:sz w:val="28"/>
              </w:rPr>
            </w:pPr>
            <w:r w:rsidRPr="00B448B0">
              <w:rPr>
                <w:rFonts w:ascii="Times New Roman" w:hAnsi="Times New Roman"/>
                <w:color w:val="FF0000"/>
                <w:sz w:val="28"/>
              </w:rPr>
              <w:t>«Исследование явления электромагнитной индукции»</w:t>
            </w:r>
          </w:p>
          <w:p w:rsidR="00507348" w:rsidRPr="00A453FB" w:rsidRDefault="00507348" w:rsidP="000D19E1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A453FB">
              <w:rPr>
                <w:rFonts w:ascii="Times New Roman" w:hAnsi="Times New Roman"/>
                <w:color w:val="000000"/>
                <w:sz w:val="28"/>
              </w:rPr>
              <w:t>«Исследование зависимости периода малых колебаний груза на нити от длины нити и массы груза»</w:t>
            </w:r>
          </w:p>
          <w:p w:rsidR="00507348" w:rsidRPr="00B448B0" w:rsidRDefault="00507348" w:rsidP="000D19E1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FF0000"/>
                <w:sz w:val="28"/>
              </w:rPr>
            </w:pPr>
            <w:r w:rsidRPr="00B448B0">
              <w:rPr>
                <w:rFonts w:ascii="Times New Roman" w:hAnsi="Times New Roman"/>
                <w:color w:val="FF0000"/>
                <w:sz w:val="28"/>
              </w:rPr>
              <w:t>«Измерение показателя преломления стекла»</w:t>
            </w:r>
          </w:p>
          <w:p w:rsidR="00507348" w:rsidRPr="00A453FB" w:rsidRDefault="00507348" w:rsidP="000D19E1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A453FB">
              <w:rPr>
                <w:rFonts w:ascii="Times New Roman" w:hAnsi="Times New Roman"/>
                <w:color w:val="000000"/>
                <w:sz w:val="28"/>
              </w:rPr>
              <w:t>«Исследование свойств изображений в линзах»</w:t>
            </w:r>
          </w:p>
          <w:p w:rsidR="00507348" w:rsidRPr="00507348" w:rsidRDefault="00507348" w:rsidP="000D19E1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000000"/>
                <w:sz w:val="28"/>
              </w:rPr>
            </w:pPr>
            <w:r w:rsidRPr="00A453FB">
              <w:rPr>
                <w:rFonts w:ascii="Times New Roman" w:hAnsi="Times New Roman"/>
                <w:color w:val="000000"/>
                <w:sz w:val="28"/>
              </w:rPr>
              <w:t>«</w:t>
            </w:r>
            <w:r w:rsidRPr="00B448B0">
              <w:rPr>
                <w:rFonts w:ascii="Times New Roman" w:hAnsi="Times New Roman"/>
                <w:color w:val="FF0000"/>
                <w:sz w:val="28"/>
              </w:rPr>
              <w:t>Наблюдение дисперсии света»</w:t>
            </w:r>
          </w:p>
        </w:tc>
        <w:tc>
          <w:tcPr>
            <w:tcW w:w="7513" w:type="dxa"/>
          </w:tcPr>
          <w:p w:rsidR="00A453FB" w:rsidRPr="00A453FB" w:rsidRDefault="00A453FB" w:rsidP="00A453FB">
            <w:pPr>
              <w:rPr>
                <w:rFonts w:ascii="Times New Roman" w:hAnsi="Times New Roman"/>
                <w:color w:val="000000"/>
                <w:sz w:val="28"/>
              </w:rPr>
            </w:pPr>
            <w:r w:rsidRPr="00A453FB">
              <w:rPr>
                <w:rFonts w:ascii="Times New Roman" w:hAnsi="Times New Roman"/>
                <w:color w:val="000000"/>
                <w:sz w:val="28"/>
              </w:rPr>
              <w:t>В тематическом планировании физический практикум в объеме 16 часов представлен в конце изучения курса физики</w:t>
            </w:r>
          </w:p>
          <w:p w:rsidR="00507348" w:rsidRDefault="000517B7" w:rsidP="00A72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0517B7">
              <w:rPr>
                <w:rFonts w:ascii="Times New Roman" w:hAnsi="Times New Roman"/>
                <w:color w:val="000000"/>
                <w:sz w:val="28"/>
              </w:rPr>
              <w:t xml:space="preserve">Физический практикум по теме "Исследование магнитного поля постоянных магнитов" или "Исследование свойств ферромагнетиков" или </w:t>
            </w:r>
            <w:r w:rsidRPr="000517B7">
              <w:rPr>
                <w:rFonts w:ascii="Times New Roman" w:hAnsi="Times New Roman"/>
                <w:color w:val="C45911" w:themeColor="accent2" w:themeShade="BF"/>
                <w:sz w:val="28"/>
              </w:rPr>
              <w:t>"Исследование действия постоянного магнита на рамку с током"</w:t>
            </w:r>
          </w:p>
        </w:tc>
      </w:tr>
    </w:tbl>
    <w:p w:rsidR="000D19E1" w:rsidRDefault="00A453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Контрольные работы – 4 ч</w:t>
      </w:r>
    </w:p>
    <w:p w:rsidR="00325FFD" w:rsidRDefault="00325FFD" w:rsidP="000629E5">
      <w:pPr>
        <w:jc w:val="center"/>
        <w:rPr>
          <w:rFonts w:ascii="Times New Roman" w:hAnsi="Times New Roman" w:cs="Times New Roman"/>
          <w:b/>
          <w:sz w:val="32"/>
          <w:szCs w:val="28"/>
        </w:rPr>
      </w:pPr>
    </w:p>
    <w:p w:rsidR="009054D7" w:rsidRPr="00325FFD" w:rsidRDefault="00B448B0" w:rsidP="000629E5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325FFD">
        <w:rPr>
          <w:rFonts w:ascii="Times New Roman" w:hAnsi="Times New Roman" w:cs="Times New Roman"/>
          <w:b/>
          <w:sz w:val="32"/>
          <w:szCs w:val="28"/>
        </w:rPr>
        <w:t>Обязательные демонстрации по физике для базового и углубленного уровня</w:t>
      </w:r>
    </w:p>
    <w:tbl>
      <w:tblPr>
        <w:tblStyle w:val="a3"/>
        <w:tblW w:w="0" w:type="auto"/>
        <w:tblLook w:val="04A0"/>
      </w:tblPr>
      <w:tblGrid>
        <w:gridCol w:w="6941"/>
        <w:gridCol w:w="7655"/>
      </w:tblGrid>
      <w:tr w:rsidR="00B448B0" w:rsidTr="00325FFD">
        <w:tc>
          <w:tcPr>
            <w:tcW w:w="6941" w:type="dxa"/>
          </w:tcPr>
          <w:p w:rsidR="00B448B0" w:rsidRDefault="00B4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класс база</w:t>
            </w:r>
          </w:p>
        </w:tc>
        <w:tc>
          <w:tcPr>
            <w:tcW w:w="7655" w:type="dxa"/>
          </w:tcPr>
          <w:p w:rsidR="00B448B0" w:rsidRDefault="00B448B0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 класс профиль</w:t>
            </w:r>
          </w:p>
        </w:tc>
      </w:tr>
      <w:tr w:rsidR="00B448B0" w:rsidTr="00325FFD">
        <w:tc>
          <w:tcPr>
            <w:tcW w:w="6941" w:type="dxa"/>
          </w:tcPr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Аналоговые и цифровые измерительные приборы, компьютерные датчики.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Модель системы отсчёта, иллюстрация кинематических характеристик движения.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 xml:space="preserve">Преобразование движений с использованием простых механизмов. 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 xml:space="preserve">Падение тел в воздухе и в разреженном пространстве. 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 xml:space="preserve">Наблюдение движения тела, брошенного под углом к горизонту и горизонтально.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Измерение ускорения свободного падения.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Направление скорости при движении по окружности.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Явление инерции.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Сравнение масс взаимодействующих тел.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Второй закон Ньютона.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Измерение сил.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Сложение сил.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Зависимость силы упругости от деформации.</w:t>
            </w:r>
          </w:p>
          <w:p w:rsidR="000629E5" w:rsidRPr="000629E5" w:rsidRDefault="00B448B0" w:rsidP="00B448B0">
            <w:pPr>
              <w:spacing w:line="264" w:lineRule="auto"/>
              <w:ind w:firstLine="600"/>
              <w:jc w:val="both"/>
              <w:rPr>
                <w:rFonts w:ascii="Times New Roman" w:hAnsi="Times New Roman"/>
                <w:color w:val="FF0000"/>
                <w:sz w:val="28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 xml:space="preserve">Невесомость. 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Вес тела при ускоренном подъёме и падении.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Сравнение сил трения покоя, качения и скольжения.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lastRenderedPageBreak/>
              <w:t>Условия равновесия твёрдого тела. Виды равновесия</w:t>
            </w:r>
            <w:r w:rsidRPr="00B448B0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Закон сохранения импульса.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Реактивное движение.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Переход потенциальной энергии в кинетическую и обратно.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Опыты, доказывающие дискретное строение вещества, фотографии молекул органических соединений.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Опыты по диффузии жидкостей и газов. 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 xml:space="preserve">Модель броуновского движения. 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Модель опыта Штерна.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Опыты, доказывающие существование межмолекулярного взаимодействия.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Модель, иллюстрирующая природу давления газа на стенки сосуда.</w:t>
            </w:r>
          </w:p>
          <w:p w:rsidR="00B448B0" w:rsidRDefault="00B448B0" w:rsidP="00B448B0">
            <w:pPr>
              <w:rPr>
                <w:rFonts w:ascii="Times New Roman" w:hAnsi="Times New Roman"/>
                <w:color w:val="000000"/>
                <w:sz w:val="28"/>
              </w:rPr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Опыты, иллюстрирующие уравнение состояния идеального газа, </w:t>
            </w:r>
            <w:proofErr w:type="spellStart"/>
            <w:r w:rsidRPr="00B448B0">
              <w:rPr>
                <w:rFonts w:ascii="Times New Roman" w:hAnsi="Times New Roman"/>
                <w:color w:val="000000"/>
                <w:sz w:val="28"/>
              </w:rPr>
              <w:t>изопроцессы</w:t>
            </w:r>
            <w:proofErr w:type="spellEnd"/>
            <w:r w:rsidRPr="00B448B0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97428">
              <w:rPr>
                <w:rFonts w:ascii="Times New Roman" w:hAnsi="Times New Roman"/>
                <w:color w:val="000000"/>
                <w:sz w:val="28"/>
              </w:rPr>
              <w:t>Изменение внутренней энергии тела при совершении работы: вылет пробки из бутылки под действием сжатого воздуха, нагревание эфира в латунной трубке путём трения (</w:t>
            </w:r>
            <w:proofErr w:type="spellStart"/>
            <w:r w:rsidRPr="00B97428">
              <w:rPr>
                <w:rFonts w:ascii="Times New Roman" w:hAnsi="Times New Roman"/>
                <w:color w:val="000000"/>
                <w:sz w:val="28"/>
              </w:rPr>
              <w:t>видеодемонстрация</w:t>
            </w:r>
            <w:proofErr w:type="spellEnd"/>
            <w:r w:rsidRPr="00B97428">
              <w:rPr>
                <w:rFonts w:ascii="Times New Roman" w:hAnsi="Times New Roman"/>
                <w:color w:val="000000"/>
                <w:sz w:val="28"/>
              </w:rPr>
              <w:t>).</w:t>
            </w: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Изменение внутренней энергии (температуры) тела при теплопередаче.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Опыт по адиабатному расширению воздуха (опыт с воздушным огнивом).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Модели паровой турбины, двигателя внутреннего сгорания, реактивного двигателя.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Свойства насыщенных паров</w:t>
            </w:r>
            <w:r w:rsidRPr="00B448B0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448B0" w:rsidRPr="001F1B31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lastRenderedPageBreak/>
              <w:t>Кипение при пониженном давлении.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Способы измерения влажности.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Наблюдение нагревания и плавления кристаллического вещества.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Демонстрация кристаллов.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Устройство и принцип действия электрометра.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Взаимодействие наэлектризованных тел.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Электрическое поле заряженных тел.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Проводники в электростатическом поле.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Электростатическая защита</w:t>
            </w:r>
            <w:r w:rsidRPr="00B448B0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Диэлектрики в электростатическом поле.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Зависимость электроёмкости плоского конденсатора от площади пластин, расстояния между ними и диэлектрической проницаемости.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Энергия заряженного конденсатора.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Измерение силы тока и напряжения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Зависимость сопротивления цилиндрических проводников от длины, площади поперечного сечения и материала.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Смешанное соединение проводников.</w:t>
            </w:r>
          </w:p>
          <w:p w:rsidR="00A7225D" w:rsidRPr="000629E5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Прямое измерение электродвижущей силы. Короткое замыкание гальванического элемента и оценка внутреннего сопротивления.</w:t>
            </w:r>
          </w:p>
          <w:p w:rsidR="00A7225D" w:rsidRPr="000629E5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Зависимость сопротивления металлов от температуры.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Проводимость электролитов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7225D" w:rsidRPr="000629E5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Искровой разряд и проводимость воздуха.</w:t>
            </w:r>
          </w:p>
          <w:p w:rsidR="00A7225D" w:rsidRPr="000629E5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Односторонняя проводимость диода.</w:t>
            </w:r>
          </w:p>
          <w:p w:rsidR="00B448B0" w:rsidRDefault="00B448B0" w:rsidP="00AC7F37">
            <w:pPr>
              <w:spacing w:line="264" w:lineRule="auto"/>
              <w:ind w:firstLine="6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lastRenderedPageBreak/>
              <w:t>Модель системы отсчёта, иллюстрация кинематических характеристик движения.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Способы исследования движений.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Иллюстрация предельного перехода и измерение мгновенной скорости.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Преобразование движений с использованием механизмов</w:t>
            </w:r>
            <w:r w:rsidRPr="00B448B0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Падение тел в воздухе и в разреженном пространстве.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 xml:space="preserve">Наблюдение движения тела, брошенного под углом к горизонту и горизонтально. 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Направление скорости при движении по окружности.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Преобразование угловой скорости в редукторе.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Сравнение путей, траекторий, скоростей движения одного и того же тела в разных системах отсчёта.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Наблюдение движения тел в инерциальных и неинерциальных системах отсчёта.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Принцип относительности.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Качение двух цилиндров или шаров разной массы с одинаковым ускорением относительно неинерциальной системы отсчёта.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Сравнение равнодействующей приложенных к телу сил с произведением массы тела на его ускорение в инерциальной системе отсчёта.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lastRenderedPageBreak/>
              <w:t>Равенство сил, возникающих в результате взаимодействия тел.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Измерение масс по взаимодействию.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Невесомость.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Вес тела при ускоренном подъёме и падении.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Центробежные механизмы.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Сравнение сил трения покоя, качения и скольжения.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Условия равновесия.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Виды равновесия.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Закон сохранения импульса.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Реактивное движение.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Измерение мощности силы.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Изменение энергии тела при совершении работы.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Взаимные превращения кинетической и потенциальной энергий при действии на тело силы тяжести и силы упругости.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Сохранение энергии при свободном падении.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Модели движения частиц вещества.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Модель броуновского движения</w:t>
            </w:r>
            <w:r w:rsidRPr="00B448B0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  <w:highlight w:val="yellow"/>
              </w:rPr>
              <w:t>Видеоролик с записью реального броуновского движения.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Диффузия жидкостей.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Модель опыта Штерна</w:t>
            </w:r>
            <w:r w:rsidRPr="00B448B0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Притяжение молекул.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Модели кристаллических решёток.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Наблюдение и исследование </w:t>
            </w:r>
            <w:proofErr w:type="spellStart"/>
            <w:r w:rsidRPr="00B448B0">
              <w:rPr>
                <w:rFonts w:ascii="Times New Roman" w:hAnsi="Times New Roman"/>
                <w:color w:val="000000"/>
                <w:sz w:val="28"/>
              </w:rPr>
              <w:t>изопроцессов</w:t>
            </w:r>
            <w:proofErr w:type="spellEnd"/>
            <w:r w:rsidRPr="00B448B0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Изменение температуры при адиабатическом расширении.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Воздушное огниво.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lastRenderedPageBreak/>
              <w:t xml:space="preserve">Сравнение удельных теплоёмкостей веществ.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Способы изменения внутренней энергии.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Исследование адиабатного процесса.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97428">
              <w:rPr>
                <w:rFonts w:ascii="Times New Roman" w:hAnsi="Times New Roman"/>
                <w:color w:val="000000"/>
                <w:sz w:val="28"/>
              </w:rPr>
              <w:t>Компьютерные модели тепловых двигателей.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Тепловое расширение.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Свойства насыщенных паров</w:t>
            </w:r>
            <w:r w:rsidRPr="00B448B0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448B0" w:rsidRPr="001F1B31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Кипение. </w:t>
            </w:r>
            <w:r w:rsidRPr="001F1B31">
              <w:rPr>
                <w:rFonts w:ascii="Times New Roman" w:hAnsi="Times New Roman"/>
                <w:color w:val="FF0000"/>
                <w:sz w:val="28"/>
              </w:rPr>
              <w:t>Кипение при пониженном давлении.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Измерение силы поверхностного натяжения.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Опыты с мыльными плёнками.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Смачивание.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Капиллярные явления.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Модели неньютоновской жидкости.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Способы измерения влажности.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Исследование нагревания и плавления кристаллического вещества.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Виды деформаций.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Наблюдение малых деформаций.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 xml:space="preserve">Устройство и принцип действия электрометра.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Электрическое поле заряженных шариков.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Электрическое поле двух заряженных пластин.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Модель электростатического генератора (Ван де </w:t>
            </w:r>
            <w:proofErr w:type="spellStart"/>
            <w:r w:rsidRPr="00B448B0">
              <w:rPr>
                <w:rFonts w:ascii="Times New Roman" w:hAnsi="Times New Roman"/>
                <w:color w:val="000000"/>
                <w:sz w:val="28"/>
              </w:rPr>
              <w:t>Граафа</w:t>
            </w:r>
            <w:proofErr w:type="spellEnd"/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).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Проводники в электрическом поле.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Электростатическая защита</w:t>
            </w: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Устройство и действие конденсатора постоянной и переменной ёмкости.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 xml:space="preserve">Зависимость электроёмкости плоского конденсатора от площади пластин, расстояния между ними и диэлектрической проницаемости.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lastRenderedPageBreak/>
              <w:t xml:space="preserve">Энергия электрического поля заряженного конденсатора. 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Зарядка и разрядка конденсатора через резистор.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Измерение силы тока и напряжения</w:t>
            </w:r>
            <w:r w:rsidRPr="00B448B0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Исследование зависимости силы тока от напряжения для резистора, лампы накаливания и светодиода.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Зависимость сопротивления цилиндрических проводников от длины, площади поперечного сечения и материала.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Исследование зависимости силы тока от сопротивления при постоянном напряжении.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Прямое измерение ЭДС. Короткое замыкание гальванического элемента и оценка внутреннего сопротивления</w:t>
            </w:r>
            <w:r w:rsidRPr="00B448B0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Способы соединения источников тока, ЭДС батарей.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Исследование разности потенциалов между полюсами источника тока от силы тока в цепи.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Зависимость сопротивления металлов от температуры.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Проводимость электролитов.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Законы электролиза Фарадея.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Искровой разряд и проводимость воздуха.</w:t>
            </w:r>
          </w:p>
          <w:p w:rsidR="00B448B0" w:rsidRPr="00B448B0" w:rsidRDefault="00B448B0" w:rsidP="00B448B0">
            <w:pPr>
              <w:spacing w:line="264" w:lineRule="auto"/>
              <w:ind w:firstLine="600"/>
              <w:jc w:val="both"/>
            </w:pPr>
            <w:r w:rsidRPr="00B448B0">
              <w:rPr>
                <w:rFonts w:ascii="Times New Roman" w:hAnsi="Times New Roman"/>
                <w:color w:val="000000"/>
                <w:sz w:val="28"/>
              </w:rPr>
              <w:t>Сравнение проводимости металлов и полупроводников.</w:t>
            </w:r>
          </w:p>
          <w:p w:rsidR="00B448B0" w:rsidRPr="000629E5" w:rsidRDefault="00B448B0" w:rsidP="00B448B0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0629E5">
              <w:rPr>
                <w:rFonts w:ascii="Times New Roman" w:hAnsi="Times New Roman"/>
                <w:color w:val="FF0000"/>
                <w:sz w:val="28"/>
              </w:rPr>
              <w:t>Односторонняя проводимость диода.</w:t>
            </w:r>
          </w:p>
          <w:p w:rsidR="00B448B0" w:rsidRDefault="00B448B0" w:rsidP="00A7225D">
            <w:pPr>
              <w:spacing w:line="264" w:lineRule="auto"/>
              <w:ind w:firstLine="60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B448B0" w:rsidTr="00325FFD">
        <w:tc>
          <w:tcPr>
            <w:tcW w:w="6941" w:type="dxa"/>
          </w:tcPr>
          <w:p w:rsidR="00B448B0" w:rsidRDefault="00AC7F3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11 класс база</w:t>
            </w:r>
          </w:p>
        </w:tc>
        <w:tc>
          <w:tcPr>
            <w:tcW w:w="7655" w:type="dxa"/>
          </w:tcPr>
          <w:p w:rsidR="00B448B0" w:rsidRDefault="00A7225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 класс профиль</w:t>
            </w:r>
          </w:p>
        </w:tc>
      </w:tr>
      <w:tr w:rsidR="00B448B0" w:rsidTr="00325FFD">
        <w:tc>
          <w:tcPr>
            <w:tcW w:w="6941" w:type="dxa"/>
          </w:tcPr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 xml:space="preserve">Опыт Эрстеда. 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 xml:space="preserve">Отклонение электронного пучка магнитным полем. 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Линии индукции магнитного поля.</w:t>
            </w:r>
          </w:p>
          <w:p w:rsidR="00AC7F37" w:rsidRPr="001F1B31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lastRenderedPageBreak/>
              <w:t>Взаимодействие двух проводников с током.</w:t>
            </w:r>
          </w:p>
          <w:p w:rsidR="00AC7F37" w:rsidRPr="001F1B31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Сила Ампера.</w:t>
            </w:r>
          </w:p>
          <w:p w:rsidR="00AC7F37" w:rsidRPr="001F1B31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Действие силы Лоренца на ионы электролита.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 xml:space="preserve">Явление электромагнитной индукции. </w:t>
            </w:r>
          </w:p>
          <w:p w:rsidR="00AC7F37" w:rsidRPr="001F1B31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Правило Ленца.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Зависимость электродвижущей силы индукции от скорости изменения магнитного потока.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Явление самоиндукции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Исследование параметров колебательной системы (пружинный или математический маятник).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Наблюдение затухающих колебаний.</w:t>
            </w:r>
          </w:p>
          <w:p w:rsidR="00AC7F37" w:rsidRPr="00B97428" w:rsidRDefault="00AC7F37" w:rsidP="00AC7F37">
            <w:pPr>
              <w:spacing w:line="264" w:lineRule="auto"/>
              <w:ind w:firstLine="600"/>
              <w:jc w:val="both"/>
            </w:pPr>
            <w:r w:rsidRPr="00B97428">
              <w:rPr>
                <w:rFonts w:ascii="Times New Roman" w:hAnsi="Times New Roman"/>
                <w:sz w:val="28"/>
              </w:rPr>
              <w:t>Исследование свойств вынужденных колебаний.</w:t>
            </w:r>
          </w:p>
          <w:p w:rsidR="00AC7F37" w:rsidRPr="00B97428" w:rsidRDefault="00AC7F37" w:rsidP="00AC7F37">
            <w:pPr>
              <w:spacing w:line="264" w:lineRule="auto"/>
              <w:ind w:firstLine="600"/>
              <w:jc w:val="both"/>
            </w:pPr>
            <w:r w:rsidRPr="00B97428">
              <w:rPr>
                <w:rFonts w:ascii="Times New Roman" w:hAnsi="Times New Roman"/>
                <w:sz w:val="28"/>
              </w:rPr>
              <w:t xml:space="preserve">Наблюдение резонанса. </w:t>
            </w:r>
          </w:p>
          <w:p w:rsidR="00AC7F37" w:rsidRPr="00B97428" w:rsidRDefault="00AC7F37" w:rsidP="00AC7F37">
            <w:pPr>
              <w:spacing w:line="264" w:lineRule="auto"/>
              <w:ind w:firstLine="600"/>
              <w:jc w:val="both"/>
            </w:pPr>
            <w:r w:rsidRPr="00B97428">
              <w:rPr>
                <w:rFonts w:ascii="Times New Roman" w:hAnsi="Times New Roman"/>
                <w:sz w:val="28"/>
              </w:rPr>
              <w:t>Свободные электромагнитные колебания.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Осциллограммы (зависимости силы тока и напряжения от времени) для электромагнитных колебаний.</w:t>
            </w:r>
          </w:p>
          <w:p w:rsidR="00AC7F37" w:rsidRPr="001F1B31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Резонанс при последовательном соединении резистора, катушки индуктивности и конденсатора.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Модель линии электропередачи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Образование и распространение поперечных и продольных волн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C7F37" w:rsidRPr="001F1B31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Колеблющееся тело как источник звука.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Наблюдение отражения и преломления механических волн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Наблюдение интерференции и дифракции механических волн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Звуковой резонанс.</w:t>
            </w:r>
          </w:p>
          <w:p w:rsidR="00AC7F37" w:rsidRPr="001F1B31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 xml:space="preserve">Наблюдение связи громкости звука и высоты тона </w:t>
            </w:r>
            <w:r w:rsidRPr="001F1B31">
              <w:rPr>
                <w:rFonts w:ascii="Times New Roman" w:hAnsi="Times New Roman"/>
                <w:color w:val="FF0000"/>
                <w:sz w:val="28"/>
              </w:rPr>
              <w:lastRenderedPageBreak/>
              <w:t>с амплитудой и частотой колебаний.</w:t>
            </w:r>
          </w:p>
          <w:p w:rsidR="00AC7F37" w:rsidRPr="001F1B31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Исследование свойств электромагнитных волн: отражение, преломление, поляризация, дифракция, интерференция.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Прямолинейное распространение, отражение и преломление света. Оптические приборы.</w:t>
            </w:r>
          </w:p>
          <w:p w:rsidR="00AC7F37" w:rsidRPr="001F1B31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 xml:space="preserve">Полное внутреннее отражение. Модель </w:t>
            </w:r>
            <w:proofErr w:type="spellStart"/>
            <w:r w:rsidRPr="001F1B31">
              <w:rPr>
                <w:rFonts w:ascii="Times New Roman" w:hAnsi="Times New Roman"/>
                <w:color w:val="FF0000"/>
                <w:sz w:val="28"/>
              </w:rPr>
              <w:t>световода</w:t>
            </w:r>
            <w:proofErr w:type="spellEnd"/>
            <w:r w:rsidRPr="001F1B31">
              <w:rPr>
                <w:rFonts w:ascii="Times New Roman" w:hAnsi="Times New Roman"/>
                <w:color w:val="FF0000"/>
                <w:sz w:val="28"/>
              </w:rPr>
              <w:t>.</w:t>
            </w:r>
          </w:p>
          <w:p w:rsidR="00AC7F37" w:rsidRPr="001F1B31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Исследование свойств изображений в линзах.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Модели микроскопа, телескопа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C7F37" w:rsidRPr="001F1B31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Наблюдение интерференции света.</w:t>
            </w:r>
          </w:p>
          <w:p w:rsidR="00AC7F37" w:rsidRPr="001F1B31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Наблюдение дифракции света.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Наблюдение дисперсии света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 xml:space="preserve">. 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Получение спектра с помощью призмы.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Получение спектра с помощью дифракционной решётки.</w:t>
            </w:r>
          </w:p>
          <w:p w:rsidR="00AC7F37" w:rsidRPr="001F1B31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Наблюдение поляризации света.</w:t>
            </w:r>
          </w:p>
          <w:p w:rsidR="00AC7F37" w:rsidRPr="00724FCC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724FCC">
              <w:rPr>
                <w:rFonts w:ascii="Times New Roman" w:hAnsi="Times New Roman"/>
                <w:color w:val="FF0000"/>
                <w:sz w:val="28"/>
              </w:rPr>
              <w:t>Фотоэффект на установке с цинковой пластиной.</w:t>
            </w:r>
          </w:p>
          <w:p w:rsidR="00AC7F37" w:rsidRPr="00724FCC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724FCC">
              <w:rPr>
                <w:rFonts w:ascii="Times New Roman" w:hAnsi="Times New Roman"/>
                <w:color w:val="FF0000"/>
                <w:sz w:val="28"/>
              </w:rPr>
              <w:t xml:space="preserve">Исследование законов внешнего фотоэффекта. </w:t>
            </w:r>
          </w:p>
          <w:p w:rsidR="00AC7F37" w:rsidRPr="00724FCC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724FCC">
              <w:rPr>
                <w:rFonts w:ascii="Times New Roman" w:hAnsi="Times New Roman"/>
                <w:color w:val="FF0000"/>
                <w:sz w:val="28"/>
              </w:rPr>
              <w:t>Светодиод.</w:t>
            </w:r>
          </w:p>
          <w:p w:rsidR="00AC7F37" w:rsidRPr="00724FCC" w:rsidRDefault="00AC7F37" w:rsidP="00AC7F37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724FCC">
              <w:rPr>
                <w:rFonts w:ascii="Times New Roman" w:hAnsi="Times New Roman"/>
                <w:color w:val="FF0000"/>
                <w:sz w:val="28"/>
              </w:rPr>
              <w:t>Солнечная батарея.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724FCC">
              <w:rPr>
                <w:rFonts w:ascii="Times New Roman" w:hAnsi="Times New Roman"/>
                <w:color w:val="FF0000"/>
                <w:sz w:val="28"/>
              </w:rPr>
              <w:t>Модель опыта Резерфорда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724FCC">
              <w:rPr>
                <w:rFonts w:ascii="Times New Roman" w:hAnsi="Times New Roman"/>
                <w:color w:val="FF0000"/>
                <w:sz w:val="28"/>
              </w:rPr>
              <w:t>Определение длины волны лазера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Наблюдение линейчатых спектров излучения.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Лазер.</w:t>
            </w:r>
          </w:p>
          <w:p w:rsidR="00AC7F37" w:rsidRPr="00A7225D" w:rsidRDefault="00AC7F37" w:rsidP="00AC7F37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Счётчик ионизирующих частиц.</w:t>
            </w:r>
          </w:p>
          <w:p w:rsidR="00B448B0" w:rsidRDefault="00B4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655" w:type="dxa"/>
          </w:tcPr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lastRenderedPageBreak/>
              <w:t xml:space="preserve">Картина линий индукции магнитного поля полосового и подковообразного постоянных магнитов. 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 xml:space="preserve">Картина линий магнитной индукции поля длинного прямого проводника и замкнутого кольцевого проводника, 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lastRenderedPageBreak/>
              <w:t>катушки с током.</w:t>
            </w:r>
          </w:p>
          <w:p w:rsidR="00A7225D" w:rsidRPr="001F1B31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Взаимодействие двух проводников с током.</w:t>
            </w:r>
          </w:p>
          <w:p w:rsidR="00A7225D" w:rsidRPr="001F1B31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Сила Ампера.</w:t>
            </w:r>
          </w:p>
          <w:p w:rsidR="00A7225D" w:rsidRPr="001F1B31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Действие силы Лоренца на ионы электролита.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Наблюдение движения пучка электронов в магнитном поле.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 xml:space="preserve">Принцип действия электроизмерительного прибора магнитоэлектрической системы. 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Наблюдение явления электромагнитной индукции.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Исследование зависимости ЭДС индукции от скорости изменения магнитного потока.</w:t>
            </w:r>
          </w:p>
          <w:p w:rsidR="00A7225D" w:rsidRPr="001F1B31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Правило Ленца.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Падение магнита в алюминиевой (медной) трубе.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Явление самоиндукции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Исследование зависимости ЭДС самоиндукции от скорости изменения силы тока в цепи.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Запись колебательного движения.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 xml:space="preserve">Наблюдение независимости периода малых колебаний груза на нити от амплитуды. 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 xml:space="preserve">Исследование затухающих колебаний и зависимости периода свободных колебаний от сопротивления. 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Исследование колебаний груза на массивной пружине с целью формирования представлений об идеальной модели пружинного маятника.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Закон сохранения энергии при колебаниях груза на пружине.</w:t>
            </w:r>
          </w:p>
          <w:p w:rsidR="00A7225D" w:rsidRPr="001F1B31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Исследование вынужденных колебаний.</w:t>
            </w:r>
          </w:p>
          <w:p w:rsidR="00A7225D" w:rsidRPr="001F1B31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 xml:space="preserve">Наблюдение резонанса. </w:t>
            </w:r>
          </w:p>
          <w:p w:rsidR="00A7225D" w:rsidRPr="001F1B31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Свободные электромагнитные колебания.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lastRenderedPageBreak/>
              <w:t>Зависимость частоты свободных колебаний от индуктивности и ёмкости контура.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Осциллограммы электромагнитных колебаний.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Генератор незатухающих электромагнитных колебаний.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Модель электромагнитного генератора.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Вынужденные синусоидальные колебания.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Резистор, катушка индуктивности и конденсатор в цепи переменного тока.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Резонанс при последовательном соединении резистора, катушки индуктивности и конденсатора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Устройство и принцип действия трансформатора.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Модель линии электропередачи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Образование и распространение поперечных и продольных волн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7225D" w:rsidRPr="001F1B31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Колеблющееся тело как источник звука.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Зависимость длины волны от частоты колебаний.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Наблюдение отражения и преломления механических волн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7225D" w:rsidRPr="001F1B31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Наблюдение интерференции и дифракции механических волн.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Акустический резонанс.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Свойства ультразвука и его применение.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Наблюдение связи громкости звука и высоты тона с амплитудой и частотой колебаний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7225D" w:rsidRPr="001F1B31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Исследование свойств электромагнитных волн: отражение, преломление, поляризация, дифракция, интерференция.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Обнаружение инфракрасного и ультрафиолетового излучений.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lastRenderedPageBreak/>
              <w:t xml:space="preserve">Законы отражения света. 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 xml:space="preserve">Исследование преломления света. 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 xml:space="preserve">Наблюдение полного внутреннего отражения. Модель </w:t>
            </w:r>
            <w:proofErr w:type="spellStart"/>
            <w:r w:rsidRPr="001F1B31">
              <w:rPr>
                <w:rFonts w:ascii="Times New Roman" w:hAnsi="Times New Roman"/>
                <w:color w:val="FF0000"/>
                <w:sz w:val="28"/>
              </w:rPr>
              <w:t>световода</w:t>
            </w:r>
            <w:proofErr w:type="spellEnd"/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Исследование хода световых пучков через плоскопараллельную пластину и призму.</w:t>
            </w:r>
          </w:p>
          <w:p w:rsidR="00A7225D" w:rsidRPr="001F1B31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Исследование свойств изображений в линзах.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Модели микроскопа, телескопа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Наблюдение интерференции света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Наблюдение цветов тонких плёнок.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Наблюдение дифракции света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 xml:space="preserve">Изучение дифракционной решётки. 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Наблюдение дифракционного спектра.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Наблюдение дисперсии света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 xml:space="preserve">. 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1F1B31">
              <w:rPr>
                <w:rFonts w:ascii="Times New Roman" w:hAnsi="Times New Roman"/>
                <w:color w:val="FF0000"/>
                <w:sz w:val="28"/>
              </w:rPr>
              <w:t>Наблюдение поляризации света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Применение поляроидов для изучения механических напряжений.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724FCC">
              <w:rPr>
                <w:rFonts w:ascii="Times New Roman" w:hAnsi="Times New Roman"/>
                <w:color w:val="FF0000"/>
                <w:sz w:val="28"/>
              </w:rPr>
              <w:t>Фотоэффект на установке с цинковой пластиной</w:t>
            </w:r>
            <w:r w:rsidRPr="00A7225D">
              <w:rPr>
                <w:rFonts w:ascii="Times New Roman" w:hAnsi="Times New Roman"/>
                <w:color w:val="000000"/>
                <w:sz w:val="28"/>
              </w:rPr>
              <w:t>.</w:t>
            </w:r>
          </w:p>
          <w:p w:rsidR="00A7225D" w:rsidRPr="00724FCC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724FCC">
              <w:rPr>
                <w:rFonts w:ascii="Times New Roman" w:hAnsi="Times New Roman"/>
                <w:color w:val="FF0000"/>
                <w:sz w:val="28"/>
              </w:rPr>
              <w:t>Исследование законов внешнего фотоэффекта.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Исследование зависимости сопротивления полупроводников от освещённости.</w:t>
            </w:r>
          </w:p>
          <w:p w:rsidR="00A7225D" w:rsidRPr="00724FCC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724FCC">
              <w:rPr>
                <w:rFonts w:ascii="Times New Roman" w:hAnsi="Times New Roman"/>
                <w:color w:val="FF0000"/>
                <w:sz w:val="28"/>
              </w:rPr>
              <w:t>Светодиод.</w:t>
            </w:r>
          </w:p>
          <w:p w:rsidR="00A7225D" w:rsidRPr="00724FCC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724FCC">
              <w:rPr>
                <w:rFonts w:ascii="Times New Roman" w:hAnsi="Times New Roman"/>
                <w:color w:val="FF0000"/>
                <w:sz w:val="28"/>
              </w:rPr>
              <w:t>Солнечная батарея.</w:t>
            </w:r>
          </w:p>
          <w:p w:rsidR="00A7225D" w:rsidRPr="00724FCC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724FCC">
              <w:rPr>
                <w:rFonts w:ascii="Times New Roman" w:hAnsi="Times New Roman"/>
                <w:color w:val="FF0000"/>
                <w:sz w:val="28"/>
              </w:rPr>
              <w:t>Модель опыта Резерфорда.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Наблюдение линейчатых спектров.</w:t>
            </w:r>
          </w:p>
          <w:p w:rsidR="00A7225D" w:rsidRPr="00A7225D" w:rsidRDefault="00A7225D" w:rsidP="00A7225D">
            <w:pPr>
              <w:spacing w:line="264" w:lineRule="auto"/>
              <w:ind w:firstLine="600"/>
              <w:jc w:val="both"/>
            </w:pPr>
            <w:r w:rsidRPr="00A7225D">
              <w:rPr>
                <w:rFonts w:ascii="Times New Roman" w:hAnsi="Times New Roman"/>
                <w:color w:val="000000"/>
                <w:sz w:val="28"/>
              </w:rPr>
              <w:t>Устройство и действие счётчика ионизирующих частиц.</w:t>
            </w:r>
          </w:p>
          <w:p w:rsidR="00A7225D" w:rsidRPr="00724FCC" w:rsidRDefault="00A7225D" w:rsidP="00A7225D">
            <w:pPr>
              <w:spacing w:line="264" w:lineRule="auto"/>
              <w:ind w:firstLine="600"/>
              <w:jc w:val="both"/>
              <w:rPr>
                <w:color w:val="FF0000"/>
              </w:rPr>
            </w:pPr>
            <w:r w:rsidRPr="00724FCC">
              <w:rPr>
                <w:rFonts w:ascii="Times New Roman" w:hAnsi="Times New Roman"/>
                <w:color w:val="FF0000"/>
                <w:sz w:val="28"/>
              </w:rPr>
              <w:t>Определение длины волны лазерного излучения.</w:t>
            </w:r>
          </w:p>
          <w:p w:rsidR="00B448B0" w:rsidRDefault="00B448B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448B0" w:rsidRDefault="00B448B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3A20AC" w:rsidRPr="001C47D5" w:rsidRDefault="007661A1" w:rsidP="001C47D5">
      <w:pPr>
        <w:shd w:val="clear" w:color="auto" w:fill="FFFFFF"/>
        <w:spacing w:line="3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B06B6B">
        <w:rPr>
          <w:rStyle w:val="a4"/>
          <w:rFonts w:ascii="Times New Roman" w:hAnsi="Times New Roman" w:cs="Times New Roman"/>
          <w:color w:val="333333"/>
          <w:sz w:val="28"/>
          <w:shd w:val="clear" w:color="auto" w:fill="FFFFFF"/>
        </w:rPr>
        <w:lastRenderedPageBreak/>
        <w:t>П</w:t>
      </w:r>
      <w:r w:rsidR="003A20AC" w:rsidRPr="00B06B6B">
        <w:rPr>
          <w:rStyle w:val="a4"/>
          <w:rFonts w:ascii="Times New Roman" w:hAnsi="Times New Roman" w:cs="Times New Roman"/>
          <w:color w:val="333333"/>
          <w:sz w:val="28"/>
          <w:shd w:val="clear" w:color="auto" w:fill="FFFFFF"/>
        </w:rPr>
        <w:t xml:space="preserve">рактическая часть программы по физике может помочь в подготовке к ЕГЭ. </w:t>
      </w:r>
      <w:r w:rsidRPr="00B06B6B">
        <w:rPr>
          <w:rStyle w:val="a4"/>
          <w:rFonts w:ascii="Times New Roman" w:hAnsi="Times New Roman" w:cs="Times New Roman"/>
          <w:color w:val="333333"/>
          <w:sz w:val="28"/>
          <w:shd w:val="clear" w:color="auto" w:fill="FFFFFF"/>
        </w:rPr>
        <w:t>В</w:t>
      </w:r>
      <w:r w:rsidR="003A20AC" w:rsidRPr="00B06B6B">
        <w:rPr>
          <w:rFonts w:ascii="Times New Roman" w:eastAsia="Times New Roman" w:hAnsi="Times New Roman" w:cs="Times New Roman"/>
          <w:color w:val="333333"/>
          <w:sz w:val="32"/>
          <w:szCs w:val="24"/>
          <w:lang w:eastAsia="ru-RU"/>
        </w:rPr>
        <w:t> </w:t>
      </w:r>
      <w:r w:rsidR="003A20AC" w:rsidRPr="001C47D5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практической части экзамена по физике нужно не просто знать теорию, а уметь применять её в приближённых к реальности ситуациях. Такие задания проверяют, способен ли ученик мыслить как исследователь: анализировать данные, замечать закономерности, строить логические связи между величинами, делать выводы и представлять, как в</w:t>
      </w:r>
      <w:r w:rsidRPr="001C47D5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 xml:space="preserve">ыглядит эксперимент в действии. </w:t>
      </w:r>
    </w:p>
    <w:p w:rsidR="003A20AC" w:rsidRPr="003A20AC" w:rsidRDefault="003A20AC" w:rsidP="001C47D5">
      <w:pPr>
        <w:shd w:val="clear" w:color="auto" w:fill="FFFFFF"/>
        <w:spacing w:after="120" w:line="33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20AC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Некоторые навыки, которые проверяются в практической части:</w:t>
      </w:r>
    </w:p>
    <w:p w:rsidR="003A20AC" w:rsidRPr="003A20AC" w:rsidRDefault="003A20AC" w:rsidP="001C47D5">
      <w:pPr>
        <w:numPr>
          <w:ilvl w:val="0"/>
          <w:numId w:val="1"/>
        </w:numPr>
        <w:shd w:val="clear" w:color="auto" w:fill="FFFFFF"/>
        <w:spacing w:before="120" w:after="12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20AC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Анализ экспериментальных данных</w:t>
      </w:r>
      <w:r w:rsidRPr="003A20AC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. Ученик должен уметь выделить главное в таблице: какие величины меняются, какие остаются постоянными, какие данные важны для построения зависимости.</w:t>
      </w:r>
    </w:p>
    <w:p w:rsidR="003A20AC" w:rsidRPr="003A20AC" w:rsidRDefault="003A20AC" w:rsidP="001C47D5">
      <w:pPr>
        <w:numPr>
          <w:ilvl w:val="0"/>
          <w:numId w:val="1"/>
        </w:numPr>
        <w:shd w:val="clear" w:color="auto" w:fill="FFFFFF"/>
        <w:spacing w:before="100" w:beforeAutospacing="1" w:after="120" w:line="330" w:lineRule="atLeast"/>
        <w:ind w:left="0"/>
        <w:jc w:val="both"/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</w:pPr>
      <w:r w:rsidRPr="003A20AC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  <w:lang w:eastAsia="ru-RU"/>
        </w:rPr>
        <w:t>Построение графиков</w:t>
      </w:r>
      <w:r w:rsidRPr="003A20AC">
        <w:rPr>
          <w:rFonts w:ascii="Times New Roman" w:eastAsia="Times New Roman" w:hAnsi="Times New Roman" w:cs="Times New Roman"/>
          <w:color w:val="333333"/>
          <w:sz w:val="28"/>
          <w:szCs w:val="24"/>
          <w:lang w:eastAsia="ru-RU"/>
        </w:rPr>
        <w:t>. Нужно выбрать масштаб, правильно обозначить оси, нанести подписи с единицами измерения, аккуратно провести линию, отразить характер зависимости.</w:t>
      </w:r>
    </w:p>
    <w:p w:rsidR="004E2330" w:rsidRDefault="004E2330">
      <w:pPr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Преподавание практической части программы физики в классах с углубленным изучением предмета требует особого подхода, направленного на развитие исследовательских навыков учащихся, закрепление теоретического материала и подготовку к олимпиадам и экзаменам высокого уровня. Вот ключевые особенности такого преподавания: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1. Использование экспериментальной базы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Практическое обучение должно включать лабораторные занятия с использованием современного оборудования и инструментов, позволяющих моделировать реальные физические процессы. Важно создавать условия для самостоятельных исследований учеников, направленных на проверку физических законов и закономерностей.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2. Формирование научного мышления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Ученики осваивают методы научного познания: постановку проблемы, выдвижение гипотез, проведение экспериментов, обработку результатов и формулирование выводов. Это способствует развитию критического мышления и умения анализировать научные факты.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3. Решение нестандартных задач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Задача учителя заключается в создании условий для решения сложных и комплексных задач, часто выходящих за рамки стандартной школьной программы. Такие задания стимулируют интерес к предмету и способствуют глубокому пониманию фундаментальных принципов физики.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4. Участие в научных проектах и олимпиадах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lastRenderedPageBreak/>
        <w:t>Активное участие школьников в научно-исследовательской работе, конкурсах и олимпиадах повышает уровень подготовки выпускников и мотивирует к дальнейшему изучению науки. Учителя помогают ученикам выбирать темы проектов, консультировать их и готовить к выступлениям перед жюри.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5. Применение современных технологий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Использование компьютерных моделей, симуляций и специализированных программ позволяет визуализировать сложные явления и процессы, что значительно облегчает понимание учащимися абстрактных понятий. Интерактивные уроки повышают заинтересованность и вовлеченность студентов.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Пример организации урока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Пример урока может выглядеть следующим образом: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Цель: Изучение закона сохранения энергии на примере маятника Максвелла.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Ход урока: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E4116D">
        <w:rPr>
          <w:rFonts w:ascii="Times New Roman" w:hAnsi="Times New Roman" w:cs="Times New Roman"/>
          <w:sz w:val="28"/>
          <w:szCs w:val="28"/>
        </w:rPr>
        <w:t xml:space="preserve">Постановка цели эксперимента. 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Ученики получают задание проверить закон сохранения механической энергии путем измерения высоты подъема и скорости движения тела маятника.</w:t>
      </w:r>
    </w:p>
    <w:p w:rsid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Pr="00E4116D">
        <w:rPr>
          <w:rFonts w:ascii="Times New Roman" w:hAnsi="Times New Roman" w:cs="Times New Roman"/>
          <w:sz w:val="28"/>
          <w:szCs w:val="28"/>
        </w:rPr>
        <w:t xml:space="preserve">Подготовка оборудования. 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Школьники собирают установку, используя готовые детали и инструменты.</w:t>
      </w:r>
    </w:p>
    <w:p w:rsid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Pr="00E4116D">
        <w:rPr>
          <w:rFonts w:ascii="Times New Roman" w:hAnsi="Times New Roman" w:cs="Times New Roman"/>
          <w:sz w:val="28"/>
          <w:szCs w:val="28"/>
        </w:rPr>
        <w:t xml:space="preserve">Проведение измерений. 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Учащиеся измеряют высоту подъема и скорость маятника с помощью датчиков и программного обеспечения.</w:t>
      </w:r>
    </w:p>
    <w:p w:rsid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Pr="00E4116D">
        <w:rPr>
          <w:rFonts w:ascii="Times New Roman" w:hAnsi="Times New Roman" w:cs="Times New Roman"/>
          <w:sz w:val="28"/>
          <w:szCs w:val="28"/>
        </w:rPr>
        <w:t xml:space="preserve">Обработка данных. 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Полученные результаты обрабатываются статистически, вычисляются погрешности измерений.</w:t>
      </w:r>
    </w:p>
    <w:p w:rsid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Pr="00E4116D">
        <w:rPr>
          <w:rFonts w:ascii="Times New Roman" w:hAnsi="Times New Roman" w:cs="Times New Roman"/>
          <w:sz w:val="28"/>
          <w:szCs w:val="28"/>
        </w:rPr>
        <w:t xml:space="preserve">Формулировка вывода. </w:t>
      </w:r>
    </w:p>
    <w:p w:rsidR="00E4116D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По итогам анализа данных ученики делают вывод о справедливости закона сохранения энергии.</w:t>
      </w:r>
    </w:p>
    <w:p w:rsid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570C3" w:rsidRPr="00E4116D" w:rsidRDefault="00E4116D" w:rsidP="00E4116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4116D">
        <w:rPr>
          <w:rFonts w:ascii="Times New Roman" w:hAnsi="Times New Roman" w:cs="Times New Roman"/>
          <w:sz w:val="28"/>
          <w:szCs w:val="28"/>
        </w:rPr>
        <w:t>Такой подход обеспечивает эффективное усвоение учебного материала и развивает важные компетенции будущих ученых и инженеров.</w:t>
      </w:r>
    </w:p>
    <w:sectPr w:rsidR="00D570C3" w:rsidRPr="00E4116D" w:rsidSect="00325FF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F67774"/>
    <w:multiLevelType w:val="multilevel"/>
    <w:tmpl w:val="C0808D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570C3"/>
    <w:rsid w:val="000517B7"/>
    <w:rsid w:val="000629E5"/>
    <w:rsid w:val="000D19E1"/>
    <w:rsid w:val="000E3C96"/>
    <w:rsid w:val="001C47D5"/>
    <w:rsid w:val="001F1B31"/>
    <w:rsid w:val="00275DF0"/>
    <w:rsid w:val="00325FFD"/>
    <w:rsid w:val="003A20AC"/>
    <w:rsid w:val="003A4262"/>
    <w:rsid w:val="0040330B"/>
    <w:rsid w:val="00456068"/>
    <w:rsid w:val="0049783E"/>
    <w:rsid w:val="004E2330"/>
    <w:rsid w:val="00507348"/>
    <w:rsid w:val="00724FCC"/>
    <w:rsid w:val="007254DD"/>
    <w:rsid w:val="007661A1"/>
    <w:rsid w:val="007E7169"/>
    <w:rsid w:val="009054D7"/>
    <w:rsid w:val="00A453FB"/>
    <w:rsid w:val="00A7225D"/>
    <w:rsid w:val="00AC7F37"/>
    <w:rsid w:val="00B06B6B"/>
    <w:rsid w:val="00B448B0"/>
    <w:rsid w:val="00B97428"/>
    <w:rsid w:val="00BB170D"/>
    <w:rsid w:val="00D570C3"/>
    <w:rsid w:val="00E4116D"/>
    <w:rsid w:val="00EC5C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3C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054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3A20A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31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51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single" w:sz="6" w:space="0" w:color="FFFFFF"/>
            <w:right w:val="single" w:sz="6" w:space="0" w:color="FFFFFF"/>
          </w:divBdr>
          <w:divsChild>
            <w:div w:id="1218010590">
              <w:marLeft w:val="0"/>
              <w:marRight w:val="375"/>
              <w:marTop w:val="0"/>
              <w:marBottom w:val="0"/>
              <w:divBdr>
                <w:top w:val="single" w:sz="6" w:space="2" w:color="CCCCCC"/>
                <w:left w:val="single" w:sz="6" w:space="2" w:color="CCCCCC"/>
                <w:bottom w:val="single" w:sz="6" w:space="2" w:color="CCCCCC"/>
                <w:right w:val="single" w:sz="6" w:space="2" w:color="CCCCCC"/>
              </w:divBdr>
            </w:div>
            <w:div w:id="1721435588">
              <w:marLeft w:val="0"/>
              <w:marRight w:val="3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3399868">
                  <w:marLeft w:val="0"/>
                  <w:marRight w:val="150"/>
                  <w:marTop w:val="150"/>
                  <w:marBottom w:val="0"/>
                  <w:divBdr>
                    <w:top w:val="single" w:sz="6" w:space="2" w:color="CCCCCC"/>
                    <w:left w:val="single" w:sz="6" w:space="2" w:color="CCCCCC"/>
                    <w:bottom w:val="single" w:sz="6" w:space="2" w:color="CCCCCC"/>
                    <w:right w:val="single" w:sz="6" w:space="2" w:color="CCCCCC"/>
                  </w:divBdr>
                </w:div>
                <w:div w:id="1679504990">
                  <w:marLeft w:val="0"/>
                  <w:marRight w:val="150"/>
                  <w:marTop w:val="150"/>
                  <w:marBottom w:val="0"/>
                  <w:divBdr>
                    <w:top w:val="single" w:sz="6" w:space="2" w:color="CCCCCC"/>
                    <w:left w:val="single" w:sz="6" w:space="2" w:color="CCCCCC"/>
                    <w:bottom w:val="single" w:sz="6" w:space="2" w:color="CCCCCC"/>
                    <w:right w:val="single" w:sz="6" w:space="2" w:color="CCCCCC"/>
                  </w:divBdr>
                </w:div>
                <w:div w:id="1162351319">
                  <w:marLeft w:val="0"/>
                  <w:marRight w:val="150"/>
                  <w:marTop w:val="150"/>
                  <w:marBottom w:val="0"/>
                  <w:divBdr>
                    <w:top w:val="single" w:sz="6" w:space="2" w:color="CCCCCC"/>
                    <w:left w:val="single" w:sz="6" w:space="2" w:color="CCCCCC"/>
                    <w:bottom w:val="single" w:sz="6" w:space="2" w:color="CCCCCC"/>
                    <w:right w:val="single" w:sz="6" w:space="2" w:color="CCCCCC"/>
                  </w:divBdr>
                </w:div>
                <w:div w:id="1403135361">
                  <w:marLeft w:val="0"/>
                  <w:marRight w:val="150"/>
                  <w:marTop w:val="150"/>
                  <w:marBottom w:val="0"/>
                  <w:divBdr>
                    <w:top w:val="single" w:sz="6" w:space="2" w:color="CCCCCC"/>
                    <w:left w:val="single" w:sz="6" w:space="2" w:color="CCCCCC"/>
                    <w:bottom w:val="single" w:sz="6" w:space="2" w:color="CCCCCC"/>
                    <w:right w:val="single" w:sz="6" w:space="2" w:color="CCCCCC"/>
                  </w:divBdr>
                </w:div>
                <w:div w:id="1740209007">
                  <w:marLeft w:val="0"/>
                  <w:marRight w:val="150"/>
                  <w:marTop w:val="150"/>
                  <w:marBottom w:val="0"/>
                  <w:divBdr>
                    <w:top w:val="single" w:sz="6" w:space="2" w:color="CCCCCC"/>
                    <w:left w:val="single" w:sz="6" w:space="2" w:color="CCCCCC"/>
                    <w:bottom w:val="single" w:sz="6" w:space="2" w:color="CCCCCC"/>
                    <w:right w:val="single" w:sz="6" w:space="2" w:color="CCCCCC"/>
                  </w:divBdr>
                </w:div>
                <w:div w:id="1895847414">
                  <w:marLeft w:val="0"/>
                  <w:marRight w:val="150"/>
                  <w:marTop w:val="150"/>
                  <w:marBottom w:val="0"/>
                  <w:divBdr>
                    <w:top w:val="single" w:sz="6" w:space="2" w:color="CCCCCC"/>
                    <w:left w:val="single" w:sz="6" w:space="2" w:color="CCCCCC"/>
                    <w:bottom w:val="single" w:sz="6" w:space="2" w:color="CCCCCC"/>
                    <w:right w:val="single" w:sz="6" w:space="2" w:color="CCCCCC"/>
                  </w:divBdr>
                </w:div>
              </w:divsChild>
            </w:div>
          </w:divsChild>
        </w:div>
      </w:divsChild>
    </w:div>
    <w:div w:id="2194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46785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404454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721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472</TotalTime>
  <Pages>19</Pages>
  <Words>4412</Words>
  <Characters>25154</Characters>
  <Application>Microsoft Office Word</Application>
  <DocSecurity>0</DocSecurity>
  <Lines>209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марина</cp:lastModifiedBy>
  <cp:revision>2</cp:revision>
  <dcterms:created xsi:type="dcterms:W3CDTF">2025-11-16T08:59:00Z</dcterms:created>
  <dcterms:modified xsi:type="dcterms:W3CDTF">2026-01-09T13:09:00Z</dcterms:modified>
</cp:coreProperties>
</file>