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8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8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204BCEF3">
      <w:pPr>
        <w:pStyle w:val="8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3FC329A2">
      <w:pPr>
        <w:pStyle w:val="8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bookmarkStart w:id="0" w:name="_GoBack"/>
      <w:r>
        <w:rPr>
          <w:rFonts w:hint="default"/>
          <w:i w:val="0"/>
          <w:iCs/>
          <w:w w:val="90"/>
          <w:sz w:val="28"/>
          <w:szCs w:val="28"/>
          <w:lang w:val="ru-RU"/>
        </w:rPr>
        <w:t>ИСПОЛЬЗОВАНИЕ ОБЩЕДИДАКТИЧЕСКИХ ПРИНЦИПОВ</w:t>
      </w:r>
    </w:p>
    <w:p w14:paraId="2218296B">
      <w:pPr>
        <w:pStyle w:val="8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В АДАПТИВНО-РАЗВИВАЮЩЕЙ ПЕДАГОГИЧЕСКОЙ ТЕХНОЛОГИИ ПРОБЛЕМНО-МОДУЛЬНОГО ОБУЧЕНИЯ УЧАЩИХСЯ </w:t>
      </w:r>
    </w:p>
    <w:p w14:paraId="4490E1B0">
      <w:pPr>
        <w:pStyle w:val="8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СОВРЕМЕННОЙ СРЕДНЕЙ ОБЩЕОБРАЗОВАТЕЛЬНОЙ ШКОЛЫ: ТЕНДЕНЦИИ И ПЕРСПЕКТИВЫ РАЗВИТИЯ</w:t>
      </w:r>
    </w:p>
    <w:p w14:paraId="2E8FCEAF">
      <w:pPr>
        <w:pStyle w:val="8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21FC6AB3">
      <w:pPr>
        <w:pStyle w:val="8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bookmarkEnd w:id="0"/>
    <w:p w14:paraId="7741C2D0">
      <w:pPr>
        <w:pStyle w:val="6"/>
        <w:spacing w:before="286" w:line="360" w:lineRule="auto"/>
        <w:ind w:left="0" w:leftChars="0" w:right="10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Одна из главных особенностей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современного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сложного, многомерного объекта заключается в том, что для его целенаправленного исследования и развития необходимо выявить его базовые элементы, их связи и 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40AC5D45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адаптивного развития,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 характерных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сформирована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адаптивного развития, проблемного и 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общественности,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Российской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Федерации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последнее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время с развитием сектора гуманитарного образования в начале 90-х годов </w:t>
      </w:r>
      <w:r>
        <w:rPr>
          <w:rFonts w:hint="default" w:ascii="Times New Roman" w:hAnsi="Times New Roman" w:cs="Times New Roman"/>
          <w:sz w:val="28"/>
          <w:szCs w:val="28"/>
        </w:rPr>
        <w:t>XX</w:t>
      </w:r>
      <w:r>
        <w:rPr>
          <w:rFonts w:hint="default" w:cs="Times New Roman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столетия.</w:t>
      </w:r>
    </w:p>
    <w:p w14:paraId="1B96B738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педагог в «информационном обществе» </w:t>
      </w:r>
      <w:r>
        <w:rPr>
          <w:rFonts w:hint="default" w:cs="Times New Roman"/>
          <w:w w:val="90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выступать перед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обучае</w:t>
      </w:r>
      <w:r>
        <w:rPr>
          <w:rFonts w:hint="default" w:cs="Times New Roman"/>
          <w:w w:val="90"/>
          <w:sz w:val="28"/>
          <w:szCs w:val="28"/>
          <w:lang w:val="ru-RU"/>
        </w:rPr>
        <w:t>ющимися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первичной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посредника,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облегчающего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мировоззренческой 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информации.</w:t>
      </w:r>
    </w:p>
    <w:p w14:paraId="19B46812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затрачивают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волевых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энергии,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леги, реализующие преимущественно информационно-описательный 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 дисциплин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проблемности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и модульности (проблемно-модульности)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позволяет повысить качество учебной деятельности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способствует освоению ими большего </w:t>
      </w:r>
      <w:r>
        <w:rPr>
          <w:rFonts w:hint="default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знаний в единицу времени. И 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воздействием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монично развитой личности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будущего специалиста, владеющей методологией научно-познавательной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</w:t>
      </w:r>
    </w:p>
    <w:p w14:paraId="4EA10B03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современной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подчинено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законам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закономерностям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учебно-познавательного процесса.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оно имеет и свои, только ему присущие признаки, обуславливаемые спецификой объекта, особенностями его отражения в системе социально-экономических 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 знаний.</w:t>
      </w:r>
    </w:p>
    <w:p w14:paraId="2C3B5F45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стратегическую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линию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современного Российского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относится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технология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</w:p>
    <w:p w14:paraId="6A599301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важнейшим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положительным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показателем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достигается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насыщенности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подхода.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существовать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альтернативные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курсах,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представлены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подходы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изложению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Существование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подходящий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индивидуальному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темпу,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способностям,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возможностям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освоения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прооблемно-модульной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программы.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сложности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повторять при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этого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вывод,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медленном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будучи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вынужденными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переходить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модулю.</w:t>
      </w:r>
    </w:p>
    <w:p w14:paraId="1F1AA227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дискуссионным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представляться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свободном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выборе обучающимися альтернативных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 и о том, 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подходящего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темпа.</w:t>
      </w:r>
    </w:p>
    <w:p w14:paraId="72B1E02A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 отрицая важности активности обучающихся в педагогическом процессе, нам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абсолютизация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нативных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проблемно-модульных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«неформального обучения»,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отличается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своим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целям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задачам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исключаем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стадиях,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случаях,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да человек по своей мотивации к нему подготовлен. Сомнительными являются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успешно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ваиваться любые материалы и вся проблема заключается только в том, чтобы предоставить каждому возможность освоения учебного материала в индивидуальном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темпе.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акцентируем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пределами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2EF08738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Наиболее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такие возможности усвоения определены теорией развития личности, со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зданной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Выготским,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актуальный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потенциальный.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Если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ориентировано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актуальный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значит,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предъявляемые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уже </w:t>
      </w:r>
      <w:r>
        <w:rPr>
          <w:rFonts w:hint="default" w:ascii="Times New Roman" w:hAnsi="Times New Roman" w:cs="Times New Roman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развиваются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новые.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предъявляемые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обучаемым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достигнутом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стоянным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руководством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благоприятные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усло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Выготский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делает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вывод,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ближайшего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дящуюся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щегося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сложными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настолько,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работал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напряжением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своих интеллектуальных сил, но вместе с тем и посильными, чтобы не было 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зойливой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[61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, с. 65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392589B8">
      <w:pPr>
        <w:pStyle w:val="6"/>
        <w:spacing w:line="360" w:lineRule="auto"/>
        <w:ind w:left="0" w:leftChars="0" w:right="0" w:firstLine="0" w:firstLineChars="0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наше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показало,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 личности, то для его успешного усвоения фактор времени не будет определяю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щим.</w:t>
      </w:r>
    </w:p>
    <w:p w14:paraId="226CA84B">
      <w:pPr>
        <w:pStyle w:val="6"/>
        <w:spacing w:line="360" w:lineRule="auto"/>
        <w:ind w:left="0" w:leftChars="0" w:right="0" w:firstLine="0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4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чертой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гибкость,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играющая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современного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учащегося и 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специалиста.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(позиции),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дробящие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блемно-модульном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курсе, могут группироваться в различные комплекты,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несущие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завершённость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они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несут в себе и некоторую </w:t>
      </w:r>
      <w:r>
        <w:rPr>
          <w:rFonts w:hint="default" w:cs="Times New Roman"/>
          <w:w w:val="90"/>
          <w:sz w:val="28"/>
          <w:szCs w:val="28"/>
          <w:lang w:val="ru-RU"/>
        </w:rPr>
        <w:t>напряжённость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учебной деятельности и позволяют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контролировать ход усвоения учебной информации. В противном случае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гиб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кость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привести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фрагментарности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отвечает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задачам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фрагментарно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ного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 xml:space="preserve"> учащегося 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же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соответствовать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дельным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частям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требований,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предъявляемых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различным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курсам,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пособиям.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сможет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порядок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модуле.</w:t>
      </w:r>
    </w:p>
    <w:p w14:paraId="0B71E2E4">
      <w:pPr>
        <w:pStyle w:val="6"/>
        <w:spacing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Важной чертой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является свобо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предоставляемая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териала.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ужесточается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прямая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зультаты учения, т. е. контроль со стороны преподавателя, так как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при 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созда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ются благоприятные условия для усвоения учебного материала. Одновременно акцентируется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 Свобода учебной деятельности в определ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нных условиях может выступать и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некоторого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самостоятельности в обучении может вызвать проблемы в управлении мотивом педа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гогического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снизить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 учащегося и практико-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листа.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главной,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определяющей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учебного заведения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63A16AEE">
      <w:pPr>
        <w:pStyle w:val="6"/>
        <w:spacing w:before="13" w:line="360" w:lineRule="auto"/>
        <w:ind w:left="0" w:leftChars="0" w:right="142" w:firstLine="0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При этом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отдельные исследователи считают, что свобода индивидуального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выбора повышает мотивацию учения. Этот вопрос положительно решается, как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комплексно,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планового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 через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технологию проблемно-модульного обучения. Отличитель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чертой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упор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отработку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порции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материала.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 условия для активной познавательной деятельности, заменяя пассивное чтение текста или слушание монотонного голоса педагога.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главный акцент в учебном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максимум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консультационного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контролирующего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характера.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организация учебно-воспитательного процесса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 обучения не зависит от того, какое количество обучающихся будет принимать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напряжённо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ботали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проблемно-модульными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курсами.</w:t>
      </w:r>
    </w:p>
    <w:p w14:paraId="02B594D5">
      <w:pPr>
        <w:pStyle w:val="6"/>
        <w:spacing w:before="13"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абсолютизированная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товка самостоятельности и наша практика, значение использования различных активных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снижается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компенсировать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других </w:t>
      </w:r>
      <w:r>
        <w:rPr>
          <w:rFonts w:hint="default" w:ascii="Times New Roman" w:hAnsi="Times New Roman" w:cs="Times New Roman"/>
          <w:sz w:val="28"/>
          <w:szCs w:val="28"/>
        </w:rPr>
        <w:t>видах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занятий.</w:t>
      </w:r>
    </w:p>
    <w:p w14:paraId="728D38CD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теоретики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относят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падение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подразумевая,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идеальных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грозит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«дегуманизацией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процесса», т. е. минимизацией человеческих контактов в процессе обучения. Очевид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угрозы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возникать,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смотреть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субъект-субъектного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взаимодействия обучающегося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снижению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межличностного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общения способствует сама современная жизнь общества из-за компьютеризации,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технологизации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малосемейности,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интеллектуальное развитие личности </w:t>
      </w:r>
      <w:r>
        <w:rPr>
          <w:rFonts w:hint="default" w:cs="Times New Roman"/>
          <w:w w:val="90"/>
          <w:sz w:val="28"/>
          <w:szCs w:val="28"/>
          <w:lang w:val="ru-RU"/>
        </w:rPr>
        <w:t>ведёт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 росту индивидуализма и в какой-то степени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эгоизма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нашего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вания.</w:t>
      </w:r>
    </w:p>
    <w:p w14:paraId="7EA60AC5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избавляется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скучного,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многократного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предоставлении несложного нового материала отдельным группам обучающихся.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Правда,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появляться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эмоционального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введением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технологии проблемно-модульного обучения педагог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быть центральной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фигурой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устраивать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эгоистично-амбициозными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процессу.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этих условиях педагог должен обладать очень высокой научной и профессиональной компетентностью, позволяющей ему отвечать на те сложные вопросы творческого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плана,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возникать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самоутверждение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положительно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отражаться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состоянии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режиме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преподаватель может эффективнее использо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вать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время: больше уделять внимания своему профессиональному совершенствованию,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эмоциональному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стимулированию,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ленности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интересно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контактируя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ботниками,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индивидуально-личностные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ти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специалистов.</w:t>
      </w:r>
    </w:p>
    <w:p w14:paraId="5624DFCB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Важной чертой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cs="Times New Roman"/>
          <w:w w:val="90"/>
          <w:sz w:val="28"/>
          <w:szCs w:val="28"/>
          <w:lang w:val="ru-RU"/>
        </w:rPr>
        <w:t>является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личностное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стимулировать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совместной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учебных материалов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модуля, где они совместно анализируют сложные вопросы, проблемы, взаимно проверяя усвоенные знания. Для этого мож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незаконченные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выбрал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редные направления их решения, а в отдельных случаях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 позволить обучающимся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 в процессе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подготовки или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профессиональной подготовки уже достигли такого уровня усвоения учебного материала, который позволяет им работать творчески самостоя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тельно.</w:t>
      </w:r>
    </w:p>
    <w:p w14:paraId="575AD16B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представляется, имеющийся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накопленный нами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работы в условиях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сравнительный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жения такого анализа — дискуссионные и спорные, но очень важно познакомить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предлагаемом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го обучения опираются на общедидактические принципы и тесно взаимосвязаны </w:t>
      </w:r>
      <w:r>
        <w:rPr>
          <w:rFonts w:hint="default" w:ascii="Times New Roman" w:hAnsi="Times New Roman" w:cs="Times New Roman"/>
          <w:sz w:val="28"/>
          <w:szCs w:val="28"/>
        </w:rPr>
        <w:t>с ними.</w:t>
      </w:r>
    </w:p>
    <w:p w14:paraId="19AD92D8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берут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начало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Каменского,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Песталоцци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шлого.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научно-техническим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развитием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общества,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человека развивается и его педагогическая система. Взгляды современных </w:t>
      </w:r>
      <w:r>
        <w:rPr>
          <w:rFonts w:hint="default" w:cs="Times New Roman"/>
          <w:w w:val="90"/>
          <w:sz w:val="28"/>
          <w:szCs w:val="28"/>
          <w:lang w:val="ru-RU"/>
        </w:rPr>
        <w:t>учёных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 являются абсолютно тождественными. 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формулировки отдельных </w:t>
      </w:r>
      <w:r>
        <w:rPr>
          <w:rFonts w:hint="default" w:ascii="Times New Roman" w:hAnsi="Times New Roman" w:cs="Times New Roman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совпадают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высказанными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Бабанским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[</w:t>
      </w:r>
      <w:r>
        <w:rPr>
          <w:rFonts w:hint="default" w:cs="Times New Roman"/>
          <w:b/>
          <w:bCs/>
          <w:sz w:val="28"/>
          <w:szCs w:val="28"/>
          <w:lang w:val="ru-RU"/>
        </w:rPr>
        <w:t>См. 6 - 8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]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10 - 11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Ильиной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6]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</w:t>
      </w:r>
    </w:p>
    <w:p w14:paraId="195AE74A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содержанию,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 по организации учебного процесса, гарантирующих удовлетворение потребно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 общества в целом и формирующейся личности человека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частности, лежит в основе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обучения.</w:t>
      </w:r>
    </w:p>
    <w:p w14:paraId="1096E0A4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форм организации и осуществления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обучения, адаптивно-развивающая педагогическая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обеспечивает:</w:t>
      </w:r>
    </w:p>
    <w:p w14:paraId="0FE9D2F0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обязательную проработку каждого компонента дидактической системы и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глядное их представление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программе и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курсах;</w:t>
      </w:r>
    </w:p>
    <w:p w14:paraId="333008DC">
      <w:pPr>
        <w:pStyle w:val="9"/>
        <w:numPr>
          <w:ilvl w:val="0"/>
          <w:numId w:val="1"/>
        </w:numPr>
        <w:tabs>
          <w:tab w:val="left" w:pos="0"/>
          <w:tab w:val="left" w:pos="728"/>
        </w:tabs>
        <w:spacing w:line="360" w:lineRule="auto"/>
        <w:ind w:left="7" w:leftChars="0" w:right="141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структуризацию содержания обучения, последовательное логичес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кое изложение теоретического материала, сопровождение учебного процесса 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тодическим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ляющей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корректировать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34540ABD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вариативность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адаптацию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индивидуаль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ным возможностям и запросам обучающихся, создание им условий для индивидуального темпа усвоения по различным вариантам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курса.</w:t>
      </w:r>
    </w:p>
    <w:p w14:paraId="29949154">
      <w:pPr>
        <w:pStyle w:val="9"/>
        <w:numPr>
          <w:ilvl w:val="0"/>
          <w:numId w:val="0"/>
        </w:numPr>
        <w:tabs>
          <w:tab w:val="left" w:pos="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 адаптивно-развивающая педагогическая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системе специфических принципов, коррелирующих с общедидактическими. Уже сама семантика слова «принцип» (от лат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principium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первоначало, основа) определяет его как руководящую идею, основное правило, основное требование к деятельности и поведению, вытекающее из установленных наукой закономерностей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[6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69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Естественно, что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должны опираться на общие закономерности, установленные психолого-педагогической наукой, и одновременно выражать специфические законо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мерности.</w:t>
      </w:r>
    </w:p>
    <w:p w14:paraId="07195B10">
      <w:pPr>
        <w:pStyle w:val="9"/>
        <w:numPr>
          <w:ilvl w:val="0"/>
          <w:numId w:val="0"/>
        </w:numPr>
        <w:tabs>
          <w:tab w:val="left" w:pos="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сопутствовал ряд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посвящённых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проблемности и модульности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ки прикладного плана, позволяющие достичь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эффективности по сравнению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системами.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Тщательный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исследований, а также самообобщение теоретического и практического опыта позволи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 сформулировать принципы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проблемно-модульного обучения и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указывал еще Ф. Энгельс, утверждая, что они «…не исходный пункт исследования, а его заключительный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[6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69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диалектического подхода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полагать,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общедидактических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конченным,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сравнительно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лодой,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общедидактических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продолжен.</w:t>
      </w:r>
    </w:p>
    <w:p w14:paraId="0984FF2C">
      <w:pPr>
        <w:pStyle w:val="9"/>
        <w:numPr>
          <w:ilvl w:val="0"/>
          <w:numId w:val="0"/>
        </w:numPr>
        <w:tabs>
          <w:tab w:val="left" w:pos="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Разработка проблемно-модульных образовательных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рабочих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 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проблемно-модульных учебных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показала, что процесс их «концентрирования»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«отсечь» все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лишнее, всю избыточную учебную информацию, которая не только не способствует,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cs="Times New Roman"/>
          <w:w w:val="95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затрудняет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материала.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Адаптивно-развивающая педагогическая технология п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роблемно-модульн</w:t>
      </w:r>
      <w:r>
        <w:rPr>
          <w:rFonts w:hint="default" w:cs="Times New Roman"/>
          <w:w w:val="95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</w:t>
      </w:r>
      <w:r>
        <w:rPr>
          <w:rFonts w:hint="default" w:cs="Times New Roman"/>
          <w:w w:val="95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систематизировать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структуриро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вать большой по </w:t>
      </w:r>
      <w:r>
        <w:rPr>
          <w:rFonts w:hint="default" w:cs="Times New Roman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учебный материал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необходимых пределах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уплот</w:t>
      </w:r>
      <w:r>
        <w:rPr>
          <w:rFonts w:hint="default" w:ascii="Times New Roman" w:hAnsi="Times New Roman" w:cs="Times New Roman"/>
          <w:sz w:val="28"/>
          <w:szCs w:val="28"/>
        </w:rPr>
        <w:t>нять его.</w:t>
      </w:r>
    </w:p>
    <w:p w14:paraId="17394A47">
      <w:pPr>
        <w:pStyle w:val="9"/>
        <w:numPr>
          <w:ilvl w:val="0"/>
          <w:numId w:val="0"/>
        </w:numPr>
        <w:tabs>
          <w:tab w:val="left" w:pos="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базируется на специфи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принципы:</w:t>
      </w:r>
    </w:p>
    <w:p w14:paraId="23ED7174">
      <w:pPr>
        <w:pStyle w:val="9"/>
        <w:numPr>
          <w:ilvl w:val="0"/>
          <w:numId w:val="2"/>
        </w:numPr>
        <w:tabs>
          <w:tab w:val="left" w:pos="0"/>
        </w:tabs>
        <w:spacing w:line="360" w:lineRule="auto"/>
        <w:ind w:left="12" w:leftChars="0" w:right="0" w:hanging="12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модульности;</w:t>
      </w:r>
    </w:p>
    <w:p w14:paraId="5D17A3B0">
      <w:pPr>
        <w:pStyle w:val="9"/>
        <w:numPr>
          <w:ilvl w:val="0"/>
          <w:numId w:val="2"/>
        </w:numPr>
        <w:tabs>
          <w:tab w:val="left" w:pos="0"/>
        </w:tabs>
        <w:spacing w:before="11" w:line="360" w:lineRule="auto"/>
        <w:ind w:left="12" w:leftChars="0" w:right="0" w:hanging="12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структурирования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37F7CEC4">
      <w:pPr>
        <w:pStyle w:val="9"/>
        <w:numPr>
          <w:ilvl w:val="0"/>
          <w:numId w:val="2"/>
        </w:numPr>
        <w:tabs>
          <w:tab w:val="left" w:pos="0"/>
        </w:tabs>
        <w:spacing w:before="12" w:line="360" w:lineRule="auto"/>
        <w:ind w:left="12" w:leftChars="0" w:right="0" w:hanging="12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sz w:val="28"/>
          <w:szCs w:val="28"/>
        </w:rPr>
        <w:t>динамичности;</w:t>
      </w:r>
    </w:p>
    <w:p w14:paraId="64751E56">
      <w:pPr>
        <w:pStyle w:val="9"/>
        <w:numPr>
          <w:ilvl w:val="0"/>
          <w:numId w:val="2"/>
        </w:numPr>
        <w:tabs>
          <w:tab w:val="left" w:pos="0"/>
        </w:tabs>
        <w:spacing w:before="11" w:line="360" w:lineRule="auto"/>
        <w:ind w:left="12" w:leftChars="0" w:right="0" w:hanging="12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етод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подхода;</w:t>
      </w:r>
    </w:p>
    <w:p w14:paraId="4290AF7A">
      <w:pPr>
        <w:pStyle w:val="9"/>
        <w:numPr>
          <w:ilvl w:val="0"/>
          <w:numId w:val="2"/>
        </w:numPr>
        <w:tabs>
          <w:tab w:val="left" w:pos="0"/>
        </w:tabs>
        <w:spacing w:before="12" w:line="360" w:lineRule="auto"/>
        <w:ind w:left="12" w:leftChars="0" w:right="0" w:hanging="12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оперативности;</w:t>
      </w:r>
    </w:p>
    <w:p w14:paraId="4E319CA1">
      <w:pPr>
        <w:pStyle w:val="9"/>
        <w:numPr>
          <w:ilvl w:val="0"/>
          <w:numId w:val="2"/>
        </w:numPr>
        <w:tabs>
          <w:tab w:val="left" w:pos="0"/>
        </w:tabs>
        <w:spacing w:before="11" w:line="360" w:lineRule="auto"/>
        <w:ind w:left="12" w:leftChars="0" w:right="0" w:hanging="12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sz w:val="28"/>
          <w:szCs w:val="28"/>
        </w:rPr>
        <w:t>гибкости;</w:t>
      </w:r>
    </w:p>
    <w:p w14:paraId="2E100099">
      <w:pPr>
        <w:pStyle w:val="9"/>
        <w:numPr>
          <w:ilvl w:val="0"/>
          <w:numId w:val="2"/>
        </w:numPr>
        <w:tabs>
          <w:tab w:val="left" w:pos="0"/>
        </w:tabs>
        <w:spacing w:before="12" w:line="360" w:lineRule="auto"/>
        <w:ind w:left="12" w:leftChars="0" w:right="0" w:hanging="12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перспективы;</w:t>
      </w:r>
    </w:p>
    <w:p w14:paraId="1DF6BB8D">
      <w:pPr>
        <w:pStyle w:val="9"/>
        <w:numPr>
          <w:ilvl w:val="0"/>
          <w:numId w:val="2"/>
        </w:numPr>
        <w:tabs>
          <w:tab w:val="left" w:pos="0"/>
        </w:tabs>
        <w:spacing w:before="11" w:line="360" w:lineRule="auto"/>
        <w:ind w:left="0" w:leftChars="0" w:right="0" w:hanging="11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консультирования;</w:t>
      </w:r>
    </w:p>
    <w:p w14:paraId="1D906A77">
      <w:pPr>
        <w:pStyle w:val="9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0" w:hanging="11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sz w:val="28"/>
          <w:szCs w:val="28"/>
        </w:rPr>
        <w:t>паритетности;</w:t>
      </w:r>
    </w:p>
    <w:p w14:paraId="47572AD0">
      <w:pPr>
        <w:pStyle w:val="9"/>
        <w:numPr>
          <w:ilvl w:val="0"/>
          <w:numId w:val="2"/>
        </w:numPr>
        <w:tabs>
          <w:tab w:val="left" w:pos="967"/>
        </w:tabs>
        <w:spacing w:before="11" w:line="360" w:lineRule="auto"/>
        <w:ind w:left="0" w:leftChars="0" w:right="0" w:hanging="11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связи;</w:t>
      </w:r>
    </w:p>
    <w:p w14:paraId="2FD0794F">
      <w:pPr>
        <w:pStyle w:val="9"/>
        <w:numPr>
          <w:ilvl w:val="0"/>
          <w:numId w:val="2"/>
        </w:numPr>
        <w:tabs>
          <w:tab w:val="left" w:pos="957"/>
        </w:tabs>
        <w:spacing w:before="12" w:line="360" w:lineRule="auto"/>
        <w:ind w:left="0" w:leftChars="0" w:right="1468" w:hanging="11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элементов. </w:t>
      </w:r>
    </w:p>
    <w:p w14:paraId="61CDC83B">
      <w:pPr>
        <w:pStyle w:val="9"/>
        <w:numPr>
          <w:ilvl w:val="0"/>
          <w:numId w:val="0"/>
        </w:numPr>
        <w:tabs>
          <w:tab w:val="left" w:pos="957"/>
        </w:tabs>
        <w:spacing w:before="12" w:line="360" w:lineRule="auto"/>
        <w:ind w:left="537" w:leftChars="0" w:right="1468" w:right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Рассмотрим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подробно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них.</w:t>
      </w:r>
    </w:p>
    <w:p w14:paraId="3F4133A7">
      <w:pPr>
        <w:pStyle w:val="6"/>
        <w:spacing w:before="2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центральным, определяющим весь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отбор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 обучения. В соответствии с этим принципом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содержание обучения строится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функциональным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узлам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блокам,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впоследствии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лятся на позиции, они предназначены для достижения конкретных проблемных дидактических целей. При реализации принципа проблемно-модульности 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 основным видом учебной деятельности. Для реализации данного прин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ципа необходимо соблюдать следующие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психолого-педагогические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правила:</w:t>
      </w:r>
    </w:p>
    <w:p w14:paraId="7CE3E4FE">
      <w:pPr>
        <w:pStyle w:val="9"/>
        <w:numPr>
          <w:ilvl w:val="0"/>
          <w:numId w:val="1"/>
        </w:numPr>
        <w:spacing w:before="10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 достижение каждым обучающимся поставленной перед ним дидактиче</w:t>
      </w:r>
      <w:r>
        <w:rPr>
          <w:rFonts w:hint="default" w:ascii="Times New Roman" w:hAnsi="Times New Roman" w:cs="Times New Roman"/>
          <w:sz w:val="28"/>
          <w:szCs w:val="28"/>
        </w:rPr>
        <w:t>ской цели;</w:t>
      </w:r>
    </w:p>
    <w:p w14:paraId="522CDC07">
      <w:pPr>
        <w:pStyle w:val="9"/>
        <w:numPr>
          <w:ilvl w:val="0"/>
          <w:numId w:val="1"/>
        </w:numPr>
        <w:tabs>
          <w:tab w:val="left" w:pos="732"/>
        </w:tabs>
        <w:spacing w:before="3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учебный материал должен быть представлен настолько законченным блоком, чтобы имелась возможность конструирования единого содержания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соответствующего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модулей;</w:t>
      </w:r>
    </w:p>
    <w:p w14:paraId="330C82F7">
      <w:pPr>
        <w:pStyle w:val="9"/>
        <w:numPr>
          <w:ilvl w:val="0"/>
          <w:numId w:val="1"/>
        </w:numPr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ды и формы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подчинённые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конечной общей цели.</w:t>
      </w:r>
    </w:p>
    <w:p w14:paraId="536DC116">
      <w:pPr>
        <w:pStyle w:val="6"/>
        <w:spacing w:before="2" w:line="360" w:lineRule="auto"/>
        <w:ind w:left="0" w:leftChars="0" w:right="141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Центральным понятием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проблемно-модульного обучения является, как отмечалось выше, понятие «модуль». Согласно определению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ЮНЕСКО,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«изолированный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предназначенный для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группового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или нескольких умений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внимательного знакомства и последовательного изучения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скоростью»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[61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,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 xml:space="preserve"> c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.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70]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определения данного понятия, которые можно систематизировать по </w:t>
      </w:r>
      <w:r>
        <w:rPr>
          <w:rFonts w:hint="default" w:cs="Times New Roman"/>
          <w:w w:val="90"/>
          <w:sz w:val="28"/>
          <w:szCs w:val="28"/>
          <w:lang w:val="ru-RU"/>
        </w:rPr>
        <w:t>трём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аспектам:</w:t>
      </w:r>
    </w:p>
    <w:p w14:paraId="714EBC71">
      <w:pPr>
        <w:pStyle w:val="9"/>
        <w:numPr>
          <w:ilvl w:val="0"/>
          <w:numId w:val="3"/>
        </w:numPr>
        <w:tabs>
          <w:tab w:val="left" w:pos="0"/>
        </w:tabs>
        <w:spacing w:before="3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Модуль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как единица учебного плана государственного образовательного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по специальности или направлению подготовки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представляет собой набор учебных предметов, отвечающий требованиям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государственного образовательного стандарта 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квалификационной характери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стики;</w:t>
      </w:r>
    </w:p>
    <w:p w14:paraId="37ABB46B">
      <w:pPr>
        <w:pStyle w:val="9"/>
        <w:numPr>
          <w:ilvl w:val="0"/>
          <w:numId w:val="3"/>
        </w:numPr>
        <w:tabs>
          <w:tab w:val="left" w:pos="818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0"/>
          <w:sz w:val="28"/>
          <w:szCs w:val="28"/>
          <w:lang w:val="ru-RU"/>
        </w:rPr>
        <w:t>дроблёный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организационно-методическая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циплинарная структура представляет собой количественный набор тем (разделов) из различных учебных дисциплин, необходим для освоения одной дисциплины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междисциплинарные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цессе;</w:t>
      </w:r>
    </w:p>
    <w:p w14:paraId="78A9592C">
      <w:pPr>
        <w:pStyle w:val="9"/>
        <w:numPr>
          <w:ilvl w:val="0"/>
          <w:numId w:val="3"/>
        </w:numPr>
        <w:tabs>
          <w:tab w:val="left" w:pos="861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одуль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организационно-методическая структурная единица в рамках одной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внутрипред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материалами)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стему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контроля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[61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,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 xml:space="preserve"> c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.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70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- 71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491E2257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Второй составляющей в данном подходе будет являться принцип проблем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ности, который позволяет повысить качество усвоения </w:t>
      </w:r>
      <w:r>
        <w:rPr>
          <w:rFonts w:hint="default" w:cs="Times New Roman"/>
          <w:w w:val="95"/>
          <w:sz w:val="28"/>
          <w:szCs w:val="28"/>
          <w:lang w:val="ru-RU"/>
        </w:rPr>
        <w:t>обучающимися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знаний,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у них творческое отношение к изучаемому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предмету, способст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большего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времени.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критерия выделения проблемных вопросов могут выступать их актуальность,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практическая направленность и важность в содержании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курса, сложность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противоречивость, а также трудноусвояемость в понимании обучающимися.</w:t>
      </w:r>
    </w:p>
    <w:p w14:paraId="1E194C37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первый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 выступает особым образом составленный обучающий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 в виде брошюры или в электронном варианте, в котором предусматриваются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требования как к студенту, так и к преподавателю. </w:t>
      </w:r>
    </w:p>
    <w:p w14:paraId="26DE0BCF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 — это 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форма части содержа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нальный аспекты, усвоение которых должно быть завершено соответствующим видом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материалом.</w:t>
      </w:r>
    </w:p>
    <w:p w14:paraId="4E193D36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pacing w:val="-6"/>
          <w:w w:val="95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позволил,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привить </w:t>
      </w:r>
      <w:r>
        <w:rPr>
          <w:rFonts w:hint="default" w:cs="Times New Roman"/>
          <w:w w:val="90"/>
          <w:sz w:val="28"/>
          <w:szCs w:val="28"/>
          <w:lang w:val="ru-RU"/>
        </w:rPr>
        <w:t>учащимся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вторых,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разработать банк проблемных заданий, выполнение которых возможно при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</w:p>
    <w:p w14:paraId="3F4A67C7">
      <w:pPr>
        <w:pStyle w:val="6"/>
        <w:spacing w:line="360" w:lineRule="auto"/>
        <w:ind w:left="0" w:leftChars="0" w:firstLine="630" w:firstLineChars="25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имеющийся опыт, можно выделить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(гносеологические)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рационные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(функциональные)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ние: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средством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законченной проблемной информации, объединяющим целевую программу дей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ствий,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обеспечением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целей.</w:t>
      </w:r>
    </w:p>
    <w:p w14:paraId="66671AED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структурирование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матери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ала.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Его реализация обеспечивается логической направленностью теоретическо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материала на практическую часть учебной дисциплины и предполагает формирование умений и навыков у обучающихся. В этом 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содержание проб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лемно-модульного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курса формируется по функциональному признаку, т. е. вокруг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и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фессиональной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деятельности.</w:t>
      </w:r>
    </w:p>
    <w:p w14:paraId="2BADC4BC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Рассматриваемый принцип имеет некоторое сходство с принципом деления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имеется и существенное отличие. Так, в программированном обучении 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небольшие,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изложенные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усложнения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 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определённая комплексная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представляется в </w:t>
      </w:r>
      <w:r>
        <w:rPr>
          <w:rFonts w:hint="default" w:cs="Times New Roman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обеспечивающем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достижение. Элементы (позиции)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самостоятельными.</w:t>
      </w:r>
    </w:p>
    <w:p w14:paraId="2F8CCF80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реализации данного принципа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чения нужно придерживаться следующих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правил:</w:t>
      </w:r>
    </w:p>
    <w:p w14:paraId="297B224C">
      <w:pPr>
        <w:pStyle w:val="6"/>
        <w:spacing w:line="360" w:lineRule="auto"/>
        <w:ind w:left="7" w:leftChars="0" w:right="141" w:hanging="7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а)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 две частные цели, которые решают отдельные элементы (позиции);</w:t>
      </w:r>
    </w:p>
    <w:p w14:paraId="58CC6483">
      <w:pPr>
        <w:pStyle w:val="6"/>
        <w:spacing w:before="9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наглядным материалом (литература, схемы, диаграммы и пр.);</w:t>
      </w:r>
    </w:p>
    <w:p w14:paraId="6149CC62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в) совокупность элементов (позиций), служащих достижению частных целей,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один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модуль.</w:t>
      </w:r>
    </w:p>
    <w:p w14:paraId="49B1A80E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обеспечивает свободное изменение и насыщение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 в проблемно-модульном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курсе с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динамики социально-экономического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заказа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кие темпы научно-технического прогресса вызывают быстрое старение как общенаучных, так и специальных знаний и даже время от времени заставляют заново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взглянуть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инертность,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присущая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звеньям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причин разрыва между образованием и условиями функционирования общества.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объясняется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проверенными,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устоявшимися знаниями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Инертность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 обучения. Это обстоятельство оказывает существенное влияние на качест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венную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подготовку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12497DA2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постоянно,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ежегодно,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перерабатывать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обновляться.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сложившегося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 являться такое построение учебного материала, разделы переменной части которого можно было бы легко изменять, дополнять и развивать.</w:t>
      </w:r>
    </w:p>
    <w:p w14:paraId="043358BF">
      <w:pPr>
        <w:pStyle w:val="6"/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образом,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чтобы содержание каждого элемента (позиции)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 можно было бы легко из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менять или дополнять, они должны носить методологический характер:</w:t>
      </w:r>
    </w:p>
    <w:p w14:paraId="354F7CDC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конструируя, изменяя отдельные элементы (позиции) различных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проблемно-модульном учебном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новые;</w:t>
      </w:r>
    </w:p>
    <w:p w14:paraId="186D8575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cs="Times New Roman"/>
          <w:spacing w:val="-1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позволяла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заменять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элементы.</w:t>
      </w:r>
    </w:p>
    <w:p w14:paraId="2E6854DD">
      <w:pPr>
        <w:pStyle w:val="9"/>
        <w:numPr>
          <w:ilvl w:val="0"/>
          <w:numId w:val="0"/>
        </w:numPr>
        <w:tabs>
          <w:tab w:val="left" w:pos="0"/>
        </w:tabs>
        <w:spacing w:line="360" w:lineRule="auto"/>
        <w:ind w:leftChars="0" w:right="99" w:rightChars="45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метода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требует, чтобы обучающиеся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овладели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научно-профессиональных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знаний.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Общество в последнее время уделяет пристальное внимание вопросам, связанным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научно-методологических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методы предстоящей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</w:t>
      </w:r>
    </w:p>
    <w:p w14:paraId="51D442E4">
      <w:pPr>
        <w:pStyle w:val="9"/>
        <w:numPr>
          <w:ilvl w:val="0"/>
          <w:numId w:val="0"/>
        </w:numPr>
        <w:tabs>
          <w:tab w:val="left" w:pos="0"/>
        </w:tabs>
        <w:spacing w:line="360" w:lineRule="auto"/>
        <w:ind w:leftChars="0" w:right="99" w:rightChars="4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Выход из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создавшегося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Каган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Сычеников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видят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формулировании целей обучения в форме перечня тех или иных видов деятельно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ющийся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 xml:space="preserve"> 61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Нечаев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мысль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глубже,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обращая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переориентировать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искомого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тельности»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6"/>
          <w:w w:val="95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spacing w:val="-6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ведёт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результата,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следует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обучать не только видам деятельности, но и способам действий.</w:t>
      </w:r>
    </w:p>
    <w:p w14:paraId="582EA3DB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деятельностный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 технологии проблемно-модульного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</w:t>
      </w:r>
      <w:r>
        <w:rPr>
          <w:rFonts w:hint="default" w:cs="Times New Roman"/>
          <w:w w:val="95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обращает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Прокопенко,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трактует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рецептурный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6"/>
          <w:w w:val="95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spacing w:val="-6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Ограниченность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опирается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«технократической»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педагогики, не предъявляющей к процессу обучения требований развития творче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преимущественно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передаче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заменено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деятельностью,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будущее.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статус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передатчика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менеджера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деятельностный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действенных,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методологических,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гностических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знаний.</w:t>
      </w:r>
    </w:p>
    <w:p w14:paraId="7C4F5474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 обучения был бы односторонним, если бы обеспечивал обучающим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воспроизводству или достижении моторной скорости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сферах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Оперативные знания приобретаются тогда, когда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ациях,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приобретались.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говорить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изменениях только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обучающихся 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специалистов.</w:t>
      </w:r>
    </w:p>
    <w:p w14:paraId="2CA6430F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плюс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 содержания образования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</w:t>
      </w:r>
      <w:r>
        <w:rPr>
          <w:rFonts w:hint="default" w:cs="Times New Roman"/>
          <w:w w:val="90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профессиональный, так и социо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культурный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контекст.</w:t>
      </w:r>
    </w:p>
    <w:p w14:paraId="443AD9C5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 способствует формированию мотивационной сферы обучения.</w:t>
      </w:r>
    </w:p>
    <w:p w14:paraId="1448BB98">
      <w:pPr>
        <w:pStyle w:val="6"/>
        <w:spacing w:before="91"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чтобы:</w:t>
      </w:r>
    </w:p>
    <w:p w14:paraId="4F527828">
      <w:pPr>
        <w:pStyle w:val="9"/>
        <w:numPr>
          <w:ilvl w:val="0"/>
          <w:numId w:val="1"/>
        </w:numPr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формулировались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терминах метода деятельности (практической, познавательной, интеллектуальной) и способов предстоящей практической деятельности;</w:t>
      </w:r>
    </w:p>
    <w:p w14:paraId="03D2536D">
      <w:pPr>
        <w:pStyle w:val="9"/>
        <w:numPr>
          <w:ilvl w:val="0"/>
          <w:numId w:val="1"/>
        </w:numPr>
        <w:tabs>
          <w:tab w:val="left" w:pos="75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поставленных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предметного,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межпредметного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курсах;</w:t>
      </w:r>
    </w:p>
    <w:p w14:paraId="7060E9E9">
      <w:pPr>
        <w:pStyle w:val="9"/>
        <w:numPr>
          <w:ilvl w:val="0"/>
          <w:numId w:val="1"/>
        </w:numPr>
        <w:tabs>
          <w:tab w:val="left" w:pos="75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организовывалось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усвоению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приобретаемых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достигая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ния;</w:t>
      </w:r>
    </w:p>
    <w:p w14:paraId="479680C7">
      <w:pPr>
        <w:pStyle w:val="9"/>
        <w:numPr>
          <w:ilvl w:val="0"/>
          <w:numId w:val="1"/>
        </w:numPr>
        <w:tabs>
          <w:tab w:val="left" w:pos="71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 изложении проблем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учебном курсе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показывалась возможность переноса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деятельности или практико-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 </w:t>
      </w:r>
      <w:r>
        <w:rPr>
          <w:rFonts w:hint="default" w:ascii="Times New Roman" w:hAnsi="Times New Roman" w:cs="Times New Roman"/>
          <w:sz w:val="28"/>
          <w:szCs w:val="28"/>
        </w:rPr>
        <w:t>в другую</w:t>
      </w:r>
      <w:r>
        <w:rPr>
          <w:rFonts w:hint="default" w:cs="Times New Roman"/>
          <w:sz w:val="28"/>
          <w:szCs w:val="28"/>
          <w:lang w:val="ru-RU"/>
        </w:rPr>
        <w:t xml:space="preserve"> сферу деятельности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150D8F2D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требует 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программы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способление содержания обучения и направлений учебных и научных знаний к индивидуальным потребностям и возможностям обучающихся.</w:t>
      </w:r>
    </w:p>
    <w:p w14:paraId="585FC310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Действенность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оперативность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важнейшими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характеристиками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действий.</w:t>
      </w:r>
    </w:p>
    <w:p w14:paraId="3768821A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.....Системно-д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еятельностный подход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ограниченность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требований развития творческого отношения. Оперативные знания приобретаются успешнее при условии, если 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ющиеся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ходе самостоятельного 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учебно-воспитательных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ситуациях,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они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приобретались. О системе действенных и оперативных знаний можно говорить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общенаучных,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общетехнических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еся могут свободно и самостоятельно применять в практической деятельности. </w:t>
      </w:r>
    </w:p>
    <w:p w14:paraId="32DBEFC8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.....Психолого-п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едагогические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реализации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 действенности и оперативности знаний и их системы, следующие:</w:t>
      </w:r>
    </w:p>
    <w:p w14:paraId="0DF5500B">
      <w:pPr>
        <w:pStyle w:val="9"/>
        <w:numPr>
          <w:ilvl w:val="0"/>
          <w:numId w:val="1"/>
        </w:numPr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цели в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технологии проблемно-модульного обучения должны формулиро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ваться в терминах методов деятельности (умственной или практической) и спо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собов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действий;</w:t>
      </w:r>
    </w:p>
    <w:p w14:paraId="3D202D78">
      <w:pPr>
        <w:pStyle w:val="9"/>
        <w:numPr>
          <w:ilvl w:val="0"/>
          <w:numId w:val="1"/>
        </w:numPr>
        <w:tabs>
          <w:tab w:val="left" w:pos="0"/>
        </w:tabs>
        <w:spacing w:before="91"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достижения поставленных целей возможно и дисциплинарное, и междисциплинарное построение позиций в содержании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 — по логике мыс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лительной или практической деятельности;</w:t>
      </w:r>
    </w:p>
    <w:p w14:paraId="5AF27A40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знаний, чтобы обеспечивалось творческое отношение к обучению;</w:t>
      </w:r>
    </w:p>
    <w:p w14:paraId="3FEBBAD5">
      <w:pPr>
        <w:pStyle w:val="9"/>
        <w:numPr>
          <w:ilvl w:val="0"/>
          <w:numId w:val="1"/>
        </w:numPr>
        <w:tabs>
          <w:tab w:val="left" w:pos="698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другой.</w:t>
      </w:r>
    </w:p>
    <w:p w14:paraId="1295BF54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обеспечивалась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 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стям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2528CB8D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Содержательная гибкость отражается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возможности как диф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ференциации,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гибкость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целым рядом моментов: от динамичности, оперативности и 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 гибкого расписания учебных занятий и консультаций.</w:t>
      </w:r>
    </w:p>
    <w:p w14:paraId="6F982FC5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Преимущество технологии проблемно-модульного обучения будет 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чаться в гибкости и оперативности управления образовательным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процессом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создания системы контроля и самоконтроля усвоения учебного материала. </w:t>
      </w:r>
      <w:r>
        <w:rPr>
          <w:rFonts w:hint="default" w:cs="Times New Roman"/>
          <w:w w:val="90"/>
          <w:sz w:val="28"/>
          <w:szCs w:val="28"/>
          <w:lang w:val="ru-RU"/>
        </w:rPr>
        <w:t>Снабжённые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информационно-контролирующие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координационные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условиях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партнерское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сотрудниче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ство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4B25C3B6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ходимо:</w:t>
      </w:r>
    </w:p>
    <w:p w14:paraId="3D75D802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-1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cs="Times New Roman"/>
          <w:spacing w:val="-6"/>
          <w:sz w:val="28"/>
          <w:szCs w:val="28"/>
          <w:lang w:val="ru-RU"/>
        </w:rPr>
        <w:t xml:space="preserve"> проблемно-модульного 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курса;</w:t>
      </w:r>
    </w:p>
    <w:p w14:paraId="29748895">
      <w:pPr>
        <w:pStyle w:val="9"/>
        <w:numPr>
          <w:ilvl w:val="0"/>
          <w:numId w:val="1"/>
        </w:numPr>
        <w:tabs>
          <w:tab w:val="left" w:pos="727"/>
        </w:tabs>
        <w:spacing w:line="360" w:lineRule="auto"/>
        <w:ind w:left="-1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выделить известные </w:t>
      </w:r>
      <w:r>
        <w:rPr>
          <w:rFonts w:hint="default" w:cs="Times New Roman"/>
          <w:w w:val="90"/>
          <w:sz w:val="28"/>
          <w:szCs w:val="28"/>
          <w:lang w:val="ru-RU"/>
        </w:rPr>
        <w:t>обобщённые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научные данные, понятия, закономерно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изучаемым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 учебным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проблемам;</w:t>
      </w:r>
    </w:p>
    <w:p w14:paraId="2EB416EC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-1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построить блок-схему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иерархии це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лей;</w:t>
      </w:r>
    </w:p>
    <w:p w14:paraId="1767D185">
      <w:pPr>
        <w:pStyle w:val="9"/>
        <w:numPr>
          <w:ilvl w:val="0"/>
          <w:numId w:val="1"/>
        </w:numPr>
        <w:tabs>
          <w:tab w:val="left" w:pos="750"/>
        </w:tabs>
        <w:spacing w:line="360" w:lineRule="auto"/>
        <w:ind w:left="-1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составить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перечень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каждому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проблемному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модулю, предварительно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разбив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позиции;</w:t>
      </w:r>
    </w:p>
    <w:p w14:paraId="2AB39158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-1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проанализировать содержание каждого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модуля и обеспечить готовность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чающихся к изучению учебного материала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использования ранее освоен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7FFD1952">
      <w:pPr>
        <w:pStyle w:val="9"/>
        <w:numPr>
          <w:ilvl w:val="0"/>
          <w:numId w:val="1"/>
        </w:numPr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изобразить структурно-логическую блок-схему граф</w:t>
      </w:r>
      <w:r>
        <w:rPr>
          <w:rFonts w:hint="default" w:cs="Times New Roman"/>
          <w:w w:val="90"/>
          <w:sz w:val="28"/>
          <w:szCs w:val="28"/>
          <w:lang w:val="ru-RU"/>
        </w:rPr>
        <w:t>ически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или генеалогическим деревом с последующей нумерацией элементов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и позиций, чтобы дать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«траекторию»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дисциплины;</w:t>
      </w:r>
    </w:p>
    <w:p w14:paraId="781673C9">
      <w:pPr>
        <w:pStyle w:val="9"/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представить содержание основных учебных элементов в теоретическом и практическом блоках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</w:t>
      </w:r>
    </w:p>
    <w:p w14:paraId="4AD6EE15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правило, теоретический блок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образовательного курса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содержит учебный материал в концентрированной форме и завершается резюме — обобщением содержания 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образовательного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удобном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например,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форме опорного конспекта. Практический же блок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образовательного курса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содержит набор типовых задач,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материалов, тестовые задания разного уровня сложности, справочные данные, ком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плекты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рейтинга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глоссарий,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мендованной литературы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источников, включая интернет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(основной и дополнительной).</w:t>
      </w:r>
    </w:p>
    <w:p w14:paraId="50C39C3E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sz w:val="28"/>
          <w:szCs w:val="28"/>
        </w:rPr>
        <w:t>ких правил:</w:t>
      </w:r>
    </w:p>
    <w:p w14:paraId="04B78EF7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индивидуализации содержания обучения необходима исходная диагно</w:t>
      </w:r>
      <w:r>
        <w:rPr>
          <w:rFonts w:hint="default" w:ascii="Times New Roman" w:hAnsi="Times New Roman" w:cs="Times New Roman"/>
          <w:sz w:val="28"/>
          <w:szCs w:val="28"/>
        </w:rPr>
        <w:t>стика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69159DBB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организована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построить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индивидуализированную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структуру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 составить индивидуальный план обучения;</w:t>
      </w:r>
    </w:p>
    <w:p w14:paraId="7886A120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индивидуализации содержания обучения необходимо вести анализ 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зированные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обучения;</w:t>
      </w:r>
    </w:p>
    <w:p w14:paraId="44BCDC38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териала;</w:t>
      </w:r>
    </w:p>
    <w:p w14:paraId="50554332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методическая часть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должна строиться таким образом, чтобы обеспечивалась индивидуализация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обучения;</w:t>
      </w:r>
    </w:p>
    <w:p w14:paraId="6CB4B0FA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наладить контроль и самоконтроль после достижения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67A3C27F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осознания обучающимися близких, 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перспектив всего учебного процесса.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напоминает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перегруженную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лодку,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нагружается,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больше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теряет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подвижность,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устойчивость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и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плавучесть.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грузят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лодку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многие,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забывая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возможностях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человеческой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психики.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учащийся 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нагружают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«подвижен»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деятельности,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интеллектуально-профессиональной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мобильности.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сказанным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согласиться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Бабанским,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дающим,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найти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меру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соотношения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 со стороны педагога и самодеятельности (самоуправления) обуча</w:t>
      </w:r>
      <w:r>
        <w:rPr>
          <w:rFonts w:hint="default" w:cs="Times New Roman"/>
          <w:w w:val="90"/>
          <w:sz w:val="28"/>
          <w:szCs w:val="28"/>
          <w:lang w:val="ru-RU"/>
        </w:rPr>
        <w:t>ющихся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с. 25]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34FA7526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Следует учитывать и то, что слишком </w:t>
      </w:r>
      <w:r>
        <w:rPr>
          <w:rFonts w:hint="default" w:cs="Times New Roman"/>
          <w:w w:val="90"/>
          <w:sz w:val="28"/>
          <w:szCs w:val="28"/>
          <w:lang w:val="ru-RU"/>
        </w:rPr>
        <w:t>жёсткое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управление учебной деятель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ностью лишает обучающихся инициативы и самостоятельности, принижает роль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добывания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знаний.</w:t>
      </w:r>
    </w:p>
    <w:p w14:paraId="4FDE91E3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Всякий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учебном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 и нацелена активизация познавательного процесса, то необходимо дать им 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осознать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определили,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</w:t>
      </w:r>
      <w:r>
        <w:rPr>
          <w:rFonts w:hint="default" w:cs="Times New Roman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z w:val="28"/>
          <w:szCs w:val="28"/>
        </w:rPr>
        <w:t>щимися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деятельности. </w:t>
      </w:r>
    </w:p>
    <w:p w14:paraId="4FE1EFCF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положение перспективных целей в теории А. С. Макаренко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См.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 функционирования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знавательные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интересы,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методологические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основы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учебной деятельности 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практической деятельности.</w:t>
      </w:r>
    </w:p>
    <w:p w14:paraId="12F5C0CA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правила:</w:t>
      </w:r>
    </w:p>
    <w:p w14:paraId="1A3C54AF">
      <w:pPr>
        <w:pStyle w:val="9"/>
        <w:numPr>
          <w:ilvl w:val="0"/>
          <w:numId w:val="1"/>
        </w:numPr>
        <w:spacing w:line="360" w:lineRule="auto"/>
        <w:ind w:left="6" w:leftChars="0" w:right="-119" w:rightChars="-5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каждому обучающемуся важно представить всю проблемно-модульную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образовательную рабочую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грамму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 учебной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дисциплине;</w:t>
      </w:r>
    </w:p>
    <w:p w14:paraId="57DF6423">
      <w:pPr>
        <w:pStyle w:val="9"/>
        <w:numPr>
          <w:ilvl w:val="0"/>
          <w:numId w:val="1"/>
        </w:numPr>
        <w:tabs>
          <w:tab w:val="left" w:pos="713"/>
        </w:tabs>
        <w:spacing w:line="360" w:lineRule="auto"/>
        <w:ind w:left="6" w:leftChars="0" w:right="-119" w:rightChars="-5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 учебном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плексную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осознать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ожидаемый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результат;</w:t>
      </w:r>
    </w:p>
    <w:p w14:paraId="1FEE7AB8">
      <w:pPr>
        <w:pStyle w:val="9"/>
        <w:numPr>
          <w:ilvl w:val="0"/>
          <w:numId w:val="1"/>
        </w:numPr>
        <w:tabs>
          <w:tab w:val="left" w:pos="744"/>
        </w:tabs>
        <w:spacing w:line="360" w:lineRule="auto"/>
        <w:ind w:left="6" w:leftChars="0" w:right="-119" w:rightChars="-5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включать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путеводителем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73997A8C">
      <w:pPr>
        <w:pStyle w:val="9"/>
        <w:numPr>
          <w:ilvl w:val="0"/>
          <w:numId w:val="1"/>
        </w:numPr>
        <w:tabs>
          <w:tab w:val="left" w:pos="711"/>
        </w:tabs>
        <w:spacing w:line="360" w:lineRule="auto"/>
        <w:ind w:left="6" w:leftChars="0" w:right="-119" w:rightChars="-5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начале каждого 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 необходимо конкретно опи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тельной деятельности;</w:t>
      </w:r>
    </w:p>
    <w:p w14:paraId="2095BC30">
      <w:pPr>
        <w:pStyle w:val="9"/>
        <w:numPr>
          <w:ilvl w:val="0"/>
          <w:numId w:val="1"/>
        </w:numPr>
        <w:spacing w:before="91" w:line="360" w:lineRule="auto"/>
        <w:ind w:left="6" w:leftChars="0" w:right="-119" w:rightChars="-5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 отдельными позициями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 в проблемно-модульном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курсе необ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ходимо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6E7E6AE5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разностороннего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печения профессионализма в познавательной деятельности как обучающегося, 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 а также обучающихся между собой. На смену традиционным приходят формы активного обучения: дидактические игры, анализ конкретных ситуаций, разыгрывание ролей, разновидности дискуссий, тренинги и т. д.</w:t>
      </w:r>
    </w:p>
    <w:p w14:paraId="01EDA986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 эффективность принципа разностороннего методического консультирова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влияет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множество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ержания обучения возможностям и интеллектуальным способностям обучающихся.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 множество проблем. Важнейшими из них являются неспособность обучающихся,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cs="Times New Roman"/>
          <w:w w:val="90"/>
          <w:sz w:val="28"/>
          <w:szCs w:val="28"/>
          <w:lang w:val="ru-RU"/>
        </w:rPr>
        <w:t>, 5-х - 8-х классов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отсутствие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первоисточниками,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недостаточ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развития интереса к самостоятельной познавательной деятельности. 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ществуют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нередко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обуславливающиеся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отсутствием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мастерства,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неумению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довести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организаторских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cs="Times New Roman"/>
          <w:w w:val="90"/>
          <w:sz w:val="28"/>
          <w:szCs w:val="28"/>
          <w:lang w:val="ru-RU"/>
        </w:rPr>
        <w:t>бучающимися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нежеланием применять наборы методов обучения и выбирать наиболее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проблемы учебно-воспитательного процесса в той или иной степени свойственны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256BB025">
      <w:pPr>
        <w:pStyle w:val="6"/>
        <w:spacing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правил:</w:t>
      </w:r>
    </w:p>
    <w:p w14:paraId="26E12548">
      <w:pPr>
        <w:pStyle w:val="9"/>
        <w:numPr>
          <w:ilvl w:val="0"/>
          <w:numId w:val="1"/>
        </w:numPr>
        <w:tabs>
          <w:tab w:val="left" w:pos="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предлагаться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направленности;</w:t>
      </w:r>
    </w:p>
    <w:p w14:paraId="14655266">
      <w:pPr>
        <w:pStyle w:val="9"/>
        <w:numPr>
          <w:ilvl w:val="0"/>
          <w:numId w:val="1"/>
        </w:numPr>
        <w:tabs>
          <w:tab w:val="left" w:pos="724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курсах должны предлагаться различные формы и 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либо свободно выбирать, либо, опираясь на них или личный опыт, строить собственные оригинальные направления и подходы к его усвоению;</w:t>
      </w:r>
    </w:p>
    <w:p w14:paraId="680F7A21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консультирование педагога по организации процесса обучения. Меняется связь между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spacing w:val="10"/>
          <w:sz w:val="28"/>
          <w:szCs w:val="28"/>
          <w:lang w:val="ru-RU"/>
        </w:rPr>
        <w:t>партнёрство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равенство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личностей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поступках,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доминантой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отношений;</w:t>
      </w:r>
    </w:p>
    <w:p w14:paraId="0F0AF943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 должен свободно выбирать представленные методы и организацион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зационным схемам;</w:t>
      </w:r>
    </w:p>
    <w:p w14:paraId="2893538C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желательно,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описывал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это </w:t>
      </w:r>
      <w:r>
        <w:rPr>
          <w:rFonts w:hint="default" w:cs="Times New Roman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условия для обмена опытом между преподавателями, работающими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параллельн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 друг другу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когда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консультативно-ко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рдинирующую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ального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подхода.</w:t>
      </w:r>
    </w:p>
    <w:p w14:paraId="5E43A5CD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 субъект–субъектного взаимодействия обучающихся с педагогом. В на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стоящее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вопросам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 активностью обучающихся в усвоении учебного материала, развитию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Попытки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ориентируют на использование различных активизирующих методов, что приво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дит к определенным положительным результатам, иногда даже достигается со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трудничество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практике.</w:t>
      </w:r>
    </w:p>
    <w:p w14:paraId="11CB62B9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отрицая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субординации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образовательной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возраста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сосредоточить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создании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базисного условия для реализации субъект-субъектного взаимодействия в 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каковым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26]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4BD19181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речь,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зачастую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 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ментор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обучающимся?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словами,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чаще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делает «информационные инъекции»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тем самым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ограничивается реали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зацией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функции.</w:t>
      </w:r>
    </w:p>
    <w:p w14:paraId="2EE89490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преимущественно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передаче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заменено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дополнено.</w:t>
      </w:r>
    </w:p>
    <w:p w14:paraId="184AA492">
      <w:pPr>
        <w:pStyle w:val="6"/>
        <w:spacing w:line="360" w:lineRule="auto"/>
        <w:ind w:left="0" w:leftChars="0" w:right="141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доказывает,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 педагогический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выполняет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консультативно-координирующую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функ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цию, реализуемую на основе индивидуального подхода к обучающемуся. Но 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обучающий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результативное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информационное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направляющее средство, обучающийся сможет самостоятельно организовывать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встречу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вым к субъект-субъектному взаимодействию в процессе решения проблемных вопросов, организации исследовательской деятельности и т. д.</w:t>
      </w:r>
    </w:p>
    <w:p w14:paraId="346738D9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видим, в 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лежит паритетное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дении следующих психолого-педагогических правил:</w:t>
      </w:r>
    </w:p>
    <w:p w14:paraId="49D05884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ая образовательная рабочая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программа 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 должны обеспечивать возможность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 усвоения знаний обучающимися до определенного уровня;</w:t>
      </w:r>
    </w:p>
    <w:p w14:paraId="36178F6A">
      <w:pPr>
        <w:pStyle w:val="9"/>
        <w:numPr>
          <w:ilvl w:val="0"/>
          <w:numId w:val="1"/>
        </w:numPr>
        <w:tabs>
          <w:tab w:val="left" w:pos="687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учебный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 должен освобождать преподавателя от выполне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яркого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проявления консультативно-координирующей функции;</w:t>
      </w:r>
    </w:p>
    <w:p w14:paraId="567BD2DB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 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проблемно-модульная образовательная рабочая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программа) должен создавать психолого-пед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гогические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обучающимся;</w:t>
      </w:r>
    </w:p>
    <w:p w14:paraId="35D77BDC">
      <w:pPr>
        <w:pStyle w:val="9"/>
        <w:numPr>
          <w:ilvl w:val="0"/>
          <w:numId w:val="1"/>
        </w:numPr>
        <w:tabs>
          <w:tab w:val="left" w:pos="7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делегировать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отдельные функции управлени</w:t>
      </w:r>
      <w:r>
        <w:rPr>
          <w:rFonts w:hint="default" w:cs="Times New Roman"/>
          <w:w w:val="95"/>
          <w:sz w:val="28"/>
          <w:szCs w:val="28"/>
          <w:lang w:val="ru-RU"/>
        </w:rPr>
        <w:t>я проблемно-модульной образовательной рабочей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программе и рабочему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проблемно-модульному учебному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курсу, в которых эти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самоуправления.</w:t>
      </w:r>
    </w:p>
    <w:p w14:paraId="7CC99FEE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управляемым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существовала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корректировки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Благодаря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живое в природе приспосабливается к окружающей среде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таким об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добивается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конечной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цели.</w:t>
      </w:r>
    </w:p>
    <w:p w14:paraId="317B15AE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 реализации данного принципа в 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необходимо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разработать:</w:t>
      </w:r>
    </w:p>
    <w:p w14:paraId="509D449E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557130F2">
      <w:pPr>
        <w:pStyle w:val="9"/>
        <w:numPr>
          <w:ilvl w:val="0"/>
          <w:numId w:val="1"/>
        </w:numPr>
        <w:tabs>
          <w:tab w:val="left" w:pos="729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системный блок контроля усвоения учебного материала, представляющий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рубежный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 </w:t>
      </w:r>
    </w:p>
    <w:p w14:paraId="5152D1F7">
      <w:pPr>
        <w:pStyle w:val="9"/>
        <w:numPr>
          <w:ilvl w:val="0"/>
          <w:numId w:val="0"/>
        </w:numPr>
        <w:tabs>
          <w:tab w:val="left" w:pos="729"/>
        </w:tabs>
        <w:spacing w:line="360" w:lineRule="auto"/>
        <w:ind w:right="143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текущий контроль может 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просам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заданиям.</w:t>
      </w:r>
    </w:p>
    <w:p w14:paraId="3150938A">
      <w:pPr>
        <w:spacing w:line="360" w:lineRule="auto"/>
        <w:ind w:right="143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структуру. </w:t>
      </w:r>
    </w:p>
    <w:p w14:paraId="48694D9A">
      <w:pPr>
        <w:spacing w:line="360" w:lineRule="auto"/>
        <w:ind w:right="143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учитывать следующие психолого-педагогические закономерности: </w:t>
      </w:r>
    </w:p>
    <w:p w14:paraId="321E99D6">
      <w:pPr>
        <w:spacing w:line="360" w:lineRule="auto"/>
        <w:ind w:right="143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а) учебный материал большого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запоминается с трудом; </w:t>
      </w:r>
    </w:p>
    <w:p w14:paraId="5C52DADF">
      <w:pPr>
        <w:spacing w:line="360" w:lineRule="auto"/>
        <w:ind w:right="143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б) 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компактно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расположенный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ятие;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CFBE109">
      <w:pPr>
        <w:spacing w:line="360" w:lineRule="auto"/>
        <w:ind w:right="143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пунктов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запоминания.</w:t>
      </w:r>
    </w:p>
    <w:p w14:paraId="4A4CB1E2">
      <w:pPr>
        <w:pStyle w:val="6"/>
        <w:spacing w:before="20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Данный принцип сходен с принципом деления учебного материала на части (порции,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шаги)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программированном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В программированном обучении необходимо дробить материал на неболь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изложенные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порядке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степенного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усложнения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интегрирования.</w:t>
      </w:r>
    </w:p>
    <w:p w14:paraId="753A9A71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наименьшей единицей 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жания обучения считают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тему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или фрагмент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называемые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дуля,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позицией.</w:t>
      </w:r>
    </w:p>
    <w:p w14:paraId="61899C7A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 принципом выделения из содержания обучения обособлен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элементов,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придерживаться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правил:</w:t>
      </w:r>
    </w:p>
    <w:p w14:paraId="2FE15498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</w:t>
      </w:r>
      <w:r>
        <w:rPr>
          <w:rFonts w:hint="default" w:ascii="Times New Roman" w:hAnsi="Times New Roman" w:cs="Times New Roman"/>
          <w:sz w:val="28"/>
          <w:szCs w:val="28"/>
        </w:rPr>
        <w:t>ных целей;</w:t>
      </w:r>
    </w:p>
    <w:p w14:paraId="538A7EBD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(позиции);</w:t>
      </w:r>
    </w:p>
    <w:p w14:paraId="2EB995CB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(позиций)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интегрированной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модуль.</w:t>
      </w:r>
    </w:p>
    <w:p w14:paraId="523FCFB2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отмеченные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общедидактические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принципы адаптивно-развивающей педагогической технологии проблемно-модульного обучения,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тесно взаимосвязаны и интегрированы между собой. Почти все они (кроме принципа паритетности) отражают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 условиях развития общества и человеческой личности.</w:t>
      </w:r>
    </w:p>
    <w:p w14:paraId="6FE27B6B">
      <w:pPr>
        <w:pStyle w:val="6"/>
        <w:spacing w:line="360" w:lineRule="auto"/>
        <w:ind w:left="0" w:leftChars="0" w:right="141" w:firstLine="0" w:firstLineChars="0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показали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наши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ные исследования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надёжную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основу для индивиду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альной и групповой самостоятельной работы обучающихся и до 30 % экономит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учебное время без ущерба для полноты и глубины изучаемого учебного материала. Кроме того, достигаются гибкость и мобильность в формировании знаний, умений, навыков учащихся, развиваются их творческое и критическое мышление.</w:t>
      </w:r>
    </w:p>
    <w:p w14:paraId="3047964A">
      <w:pPr>
        <w:pStyle w:val="6"/>
        <w:spacing w:line="360" w:lineRule="auto"/>
        <w:ind w:left="0" w:leftChars="0" w:right="141" w:firstLine="630" w:firstLineChars="25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систему </w:t>
      </w:r>
      <w:r>
        <w:rPr>
          <w:rFonts w:hint="default" w:cs="Times New Roman"/>
          <w:w w:val="90"/>
          <w:sz w:val="28"/>
          <w:szCs w:val="28"/>
          <w:lang w:val="ru-RU"/>
        </w:rPr>
        <w:t>общедидактических принципов, используемых в адаптивно-развивающей педагогической технологии проблемно-модульного обучения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можно представить так:</w:t>
      </w:r>
    </w:p>
    <w:p w14:paraId="35B7E787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77B2CCCF">
      <w:pPr>
        <w:pStyle w:val="9"/>
        <w:numPr>
          <w:ilvl w:val="0"/>
          <w:numId w:val="4"/>
        </w:numPr>
        <w:tabs>
          <w:tab w:val="left" w:pos="0"/>
        </w:tabs>
        <w:spacing w:before="33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воспитания.</w:t>
      </w:r>
    </w:p>
    <w:p w14:paraId="5D4372DB">
      <w:pPr>
        <w:pStyle w:val="9"/>
        <w:numPr>
          <w:ilvl w:val="0"/>
          <w:numId w:val="4"/>
        </w:numPr>
        <w:tabs>
          <w:tab w:val="left" w:pos="0"/>
        </w:tabs>
        <w:spacing w:before="34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научности.</w:t>
      </w:r>
    </w:p>
    <w:p w14:paraId="69D21AE8">
      <w:pPr>
        <w:pStyle w:val="9"/>
        <w:numPr>
          <w:ilvl w:val="0"/>
          <w:numId w:val="4"/>
        </w:numPr>
        <w:tabs>
          <w:tab w:val="left" w:pos="0"/>
        </w:tabs>
        <w:spacing w:before="34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</w:p>
    <w:p w14:paraId="78643A65">
      <w:pPr>
        <w:pStyle w:val="9"/>
        <w:numPr>
          <w:ilvl w:val="0"/>
          <w:numId w:val="4"/>
        </w:numPr>
        <w:tabs>
          <w:tab w:val="left" w:pos="0"/>
        </w:tabs>
        <w:spacing w:before="33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жизнью.</w:t>
      </w:r>
    </w:p>
    <w:p w14:paraId="3A956285">
      <w:pPr>
        <w:pStyle w:val="9"/>
        <w:numPr>
          <w:ilvl w:val="0"/>
          <w:numId w:val="4"/>
        </w:numPr>
        <w:tabs>
          <w:tab w:val="left" w:pos="0"/>
        </w:tabs>
        <w:spacing w:before="34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активности.</w:t>
      </w:r>
    </w:p>
    <w:p w14:paraId="07E015A4">
      <w:pPr>
        <w:pStyle w:val="9"/>
        <w:numPr>
          <w:ilvl w:val="0"/>
          <w:numId w:val="4"/>
        </w:numPr>
        <w:tabs>
          <w:tab w:val="left" w:pos="0"/>
        </w:tabs>
        <w:spacing w:before="33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E3EBA68">
      <w:pPr>
        <w:pStyle w:val="9"/>
        <w:numPr>
          <w:ilvl w:val="0"/>
          <w:numId w:val="4"/>
        </w:numPr>
        <w:tabs>
          <w:tab w:val="left" w:pos="0"/>
        </w:tabs>
        <w:spacing w:before="34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4071D29C">
      <w:pPr>
        <w:pStyle w:val="9"/>
        <w:numPr>
          <w:ilvl w:val="0"/>
          <w:numId w:val="4"/>
        </w:numPr>
        <w:tabs>
          <w:tab w:val="left" w:pos="0"/>
        </w:tabs>
        <w:spacing w:before="33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73F0DEB9">
      <w:pPr>
        <w:pStyle w:val="9"/>
        <w:numPr>
          <w:ilvl w:val="0"/>
          <w:numId w:val="4"/>
        </w:numPr>
        <w:tabs>
          <w:tab w:val="left" w:pos="946"/>
        </w:tabs>
        <w:spacing w:before="34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1262B330">
      <w:pPr>
        <w:pStyle w:val="9"/>
        <w:numPr>
          <w:ilvl w:val="0"/>
          <w:numId w:val="4"/>
        </w:numPr>
        <w:tabs>
          <w:tab w:val="left" w:pos="936"/>
        </w:tabs>
        <w:spacing w:before="34" w:line="360" w:lineRule="auto"/>
        <w:ind w:left="0" w:leftChars="0" w:right="0" w:hanging="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34879103">
      <w:pPr>
        <w:pStyle w:val="6"/>
        <w:spacing w:before="9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положениями, на которые необходимо опираться при организации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конкретизируются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вающих, при каких условиях наиболее благоприятно реализуется тот или иной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принцип.</w:t>
      </w:r>
    </w:p>
    <w:p w14:paraId="090C3BE3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 </w:t>
      </w:r>
      <w:r>
        <w:rPr>
          <w:rFonts w:hint="default" w:cs="Times New Roman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определения целей обучения, которым будет </w:t>
      </w:r>
      <w:r>
        <w:rPr>
          <w:rFonts w:hint="default" w:cs="Times New Roman"/>
          <w:w w:val="90"/>
          <w:sz w:val="28"/>
          <w:szCs w:val="28"/>
          <w:lang w:val="ru-RU"/>
        </w:rPr>
        <w:t>подчинён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весь учебный процесс. Он тесно взаимосвя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 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нацелен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глубокое их осознание самим обучающимся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перспективы учебной деятельнос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трансформировать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подготовки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418D6F34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усиление 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тесной органичной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 личность самого педагога. Данный принцип тесно взаимосвязан с такими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как принцип разносторонности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методического консультирования, а также паритетности и осознанной перспекти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вы. В результате их взаимосвязанной реализации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формируются мотивация учения, познавательные интересы, активная позиция обучающегося в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подготовке.</w:t>
      </w:r>
    </w:p>
    <w:p w14:paraId="09FC68C3">
      <w:pPr>
        <w:pStyle w:val="6"/>
        <w:spacing w:line="360" w:lineRule="auto"/>
        <w:ind w:left="0" w:leftChars="0" w:right="141" w:firstLine="0" w:firstLineChars="0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раскрывались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объективная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картина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мироздания,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вития природы, общества, культуры и мышления, и реализуется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прежде 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труда,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эволюции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 разносторонности методического консультирования, действующим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нологии проблемно-модульного обучения. Им обуславливается использование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изложение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тий.</w:t>
      </w:r>
    </w:p>
    <w:p w14:paraId="7B626243">
      <w:pPr>
        <w:pStyle w:val="6"/>
        <w:spacing w:before="9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 на создание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благоприятных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учащимся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активности.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что в содержание рассматриваемого принципа, кроме требова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ний индивидуализированных способов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взаимообусловленных дей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входят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физических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моральных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перегрузок.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ализующий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ближайшего развития, организовывать изучение учебного материала в соответствии с главным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правилом: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далёкому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второстепенному,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частному, от конкретного к абстрактному.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Кроме того, в содержание принципа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входят требования доступности, последовательности, целост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ности обучения, реализация которых возможна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структурирования содер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дисциплины.</w:t>
      </w:r>
    </w:p>
    <w:p w14:paraId="5D432357">
      <w:pPr>
        <w:pStyle w:val="6"/>
        <w:spacing w:line="360" w:lineRule="auto"/>
        <w:ind w:left="0" w:leftChars="0" w:right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качеств.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 этом плане данный принцип тесно взаимосвязан с принципом гибкости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обучения, который указывает реальные направления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возможностями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потребностями,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мотиваций к обучению принцип индивидуализации учебной деятельности взаимосвязан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паритетности.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нология проблемно-модульного обучения открывает большие возможности 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дивидуализации учебной деятельности, этот вопрос мы рассмотрим более по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дробно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отдельно.</w:t>
      </w:r>
    </w:p>
    <w:p w14:paraId="237EF61F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практикой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ганизованных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связывающих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материала. Он взаимосвязан с двумя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раскрывающими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 а именно принципами динамичности и метода деятельности. Данный принцип требует предоставления обучающемуся действенных знаний в системах,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 принципа динамичности обеспечивает возможность усвоения новых, прогрессивных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 как развивающегося научно-технического прогресса, так и социально-экономических отношений в обществе и активизации человеческого фактора.</w:t>
      </w:r>
    </w:p>
    <w:p w14:paraId="6D30509D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</w:t>
      </w:r>
      <w:r>
        <w:rPr>
          <w:rFonts w:hint="default" w:cs="Times New Roman"/>
          <w:w w:val="90"/>
          <w:sz w:val="28"/>
          <w:szCs w:val="28"/>
          <w:lang w:val="ru-RU"/>
        </w:rPr>
        <w:t>етс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осмыслении, творческой личностной переработке и практическом применении в деятельности. Он отражает активную позицию обучающегося и раскрывает значение процесса «осознание — понимание — осмысление». Сознательным должен быть подход к усвоению знаний, к выработке умений и навыков. Этот принцип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учащимся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близких,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целей обучения в качестве соответствующих перспектив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ти. Равноправие в учебно-воспитательном процессе педагога и обучающегося, развитие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активную позицию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будущего специалиста при усвоении учебного материала.</w:t>
      </w:r>
    </w:p>
    <w:p w14:paraId="2AA10EBE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восприятию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своём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«золотом правиле» дидактики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сформулировал все, что возможно представлять для 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зрением,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слышимое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запахи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обонянием,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имеющее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доступное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осязанию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cs="Times New Roman"/>
          <w:w w:val="95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осязания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61, с. 86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настоящее время считается, что принцип наглядности должен использоваться в любой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обучения.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 особенностей психофизического развития обучающихся, характера и степени их опыта, условий и методов обучения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153]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Т. А. Ильина выделяет раз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наглядности: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естественную,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картинную,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звуковую,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символическую, графическую и опосредованную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 с. 230–231]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Естественная наглядность предполагает ознакомление обучающихся с реальными объектами. 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разновидностью является экспериментальная наглядность, предпола</w:t>
      </w:r>
      <w:r>
        <w:rPr>
          <w:rFonts w:hint="default" w:cs="Times New Roman"/>
          <w:w w:val="90"/>
          <w:sz w:val="28"/>
          <w:szCs w:val="28"/>
          <w:lang w:val="ru-RU"/>
        </w:rPr>
        <w:t>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ющая ознакомление обучающихся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фото-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киноматериалов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cs="Times New Roman"/>
          <w:spacing w:val="7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макеты,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Звуковая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предполагает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использование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звуковых средств для воспроизведения звуковых образов. Для смешанной картинно-динамической и звуковой наглядности используют такие аудиовизуальные средства, как кино-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видеофильмы. Символическая и графическая наглядность предусматривает отображение с помощью карт, схем, чертежей реальной действительности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условно-обобщённом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символическом виде и способствует развитию абстрактного мышления. Оперирование уже имеющимися представлениями для формирования новых опирается на так называемую внутреннюю,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опосредованную,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наглядность.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использованы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опорные сигналы В. Ф. Шаталова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66, 67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которые в образно-символической форме отображают основной смысл того или иного факта или явления. Рисунки, построенные из опорных сигналов, настолько просты, что обучающие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запомнить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воспроизвести,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сохраняя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нутость информации.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в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выражающемся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желательно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иметь несколько их видов, в которых варьировались бы несуществен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сохранении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особенно важен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обучения, который, в свою очередь, открывает широкие возможности для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реа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лизации. Более того, без наглядности не могут создаваться проблемно-модульные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развёрнутой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 обучающийся должен дать краткий письменный ответ.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 этом, могут быть использованы, как бумажные развёрнутые страницы, так и электронные.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тесно взаимосвязан с принципом проблемности и модульности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реализация которых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предусматривает оснащение каждого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 информационного материала и способствующих достижению конкретной цели обучения. Кроме того, он взаимодействует с принципом раносторонности методического консультирования, так как наглядные средства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щимися.</w:t>
      </w:r>
    </w:p>
    <w:p w14:paraId="1EF53F43">
      <w:pPr>
        <w:spacing w:line="360" w:lineRule="auto"/>
        <w:ind w:right="143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частей: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и, 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системностью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мышления.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Учебный материал считается усвоенным, если у человека образовалась система ассоциаций, связей между новыми и старыми знаниями. Систем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проявляется и в установлении внутрипредметных связей, обусловлен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преемственностью,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понимается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«связь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различными этапами или ступенями развития, сущность которой состоит в сокращении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 или иных элементов целого или отдельных его характеристик при переходе к новому состоянию», как отмечается в «Философском энциклопедическом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словаре»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61, с. 88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Преемственность связана со второй составляющей рассматриваемого принципа — с принципом последовательности, который предъявляет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преемственности. Принцип преемственности и последовательности тесно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 с принципами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структуризацией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 обучения на обособленные элементы (позиции). Принцип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</w:t>
      </w:r>
      <w:r>
        <w:rPr>
          <w:rFonts w:hint="default" w:ascii="Times New Roman" w:hAnsi="Times New Roman" w:cs="Times New Roman"/>
          <w:sz w:val="28"/>
          <w:szCs w:val="28"/>
        </w:rPr>
        <w:t>дульности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составляющей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 системно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-деятельности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 так как при проблемно-модульном подходе к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тельно реализуются внутрипредметные и межпредметные связи. 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содержания обучения указывает направление 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ного изучения учебных дисциплин.</w:t>
      </w:r>
    </w:p>
    <w:p w14:paraId="4EC11E28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 xml:space="preserve"> 6 - 8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универсальных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обучению,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сработают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ситуациях. Этот принцип исключает наличие каких-то </w:t>
      </w:r>
      <w:r>
        <w:rPr>
          <w:rFonts w:hint="default" w:cs="Times New Roman"/>
          <w:w w:val="90"/>
          <w:sz w:val="28"/>
          <w:szCs w:val="28"/>
          <w:lang w:val="ru-RU"/>
        </w:rPr>
        <w:t>жёстких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методических рецептов и шаблонов, создавая условия для творческого подхода к организации учебно-воспитательного процесса. Направление реализации таких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условий указывается принципом разносторонности методического консультиро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обучения.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мероприятия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сковывают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дагогическое мастерство преподавателя и развивают познавательный интерес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35232555">
      <w:pPr>
        <w:pStyle w:val="6"/>
        <w:spacing w:before="91" w:line="360" w:lineRule="auto"/>
        <w:ind w:left="0" w:leftChars="0" w:firstLine="0" w:firstLineChars="0"/>
        <w:rPr>
          <w:rFonts w:hint="default" w:cs="Times New Roman"/>
          <w:b/>
          <w:bCs/>
          <w:w w:val="95"/>
          <w:sz w:val="28"/>
          <w:szCs w:val="28"/>
          <w:lang w:val="ru-RU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Бабанскому</w:t>
      </w:r>
      <w:r>
        <w:rPr>
          <w:rFonts w:hint="default" w:ascii="Times New Roman" w:hAnsi="Times New Roman" w:cs="Times New Roman"/>
          <w:sz w:val="28"/>
          <w:szCs w:val="28"/>
        </w:rPr>
        <w:pict>
          <v:shape id="docshape100" o:spid="_x0000_s1078" o:spt="100" style="position:absolute;left:0pt;margin-left:113.85pt;margin-top:129.15pt;height:8.1pt;width:2.9pt;mso-position-horizontal-relative:page;z-index:251662336;mso-width-relative:page;mso-height-relative:page;" fillcolor="#000000" filled="t" stroked="f" coordorigin="2277,2583" coordsize="58,162" path="m2325,2583l2318,2583,2315,2584,2311,2589,2310,2592,2310,2599,2311,2602,2316,2606,2318,2607,2325,2607,2328,2606,2333,2602,2334,2599,2334,2592,2333,2589,2328,2584,2325,2583xm2320,2642l2295,2642,2296,2642,2299,2645,2299,2646,2299,2650,2298,2656,2278,2726,2277,2731,2277,2737,2278,2740,2282,2744,2285,2745,2293,2745,2298,2742,2304,2738,2311,2732,2312,2731,2300,2731,2299,2731,2297,2729,2297,2728,2297,2725,2298,2723,2320,2642xm2319,2714l2314,2721,2310,2726,2303,2731,2302,2731,2312,2731,2318,2725,2323,2717,2319,2714xm2323,2631l2281,2638,2281,2643,2287,2642,2291,2642,2320,2642,2323,2631xe">
            <v:path arrowok="t" o:connecttype="segments"/>
            <v:fill on="t" focussize="0,0"/>
            <v:stroke on="f" joinstyle="round"/>
            <v:imagedata o:title=""/>
            <o:lock v:ext="edit"/>
          </v:shape>
        </w:pic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 xml:space="preserve"> 6 - 8</w:t>
      </w:r>
      <w:r>
        <w:rPr>
          <w:rFonts w:hint="default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действенных знаний,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 должна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соответствовать кривой запоминания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24, с. 164</w:t>
      </w:r>
      <w:r>
        <w:rPr>
          <w:rFonts w:hint="default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 xml:space="preserve"> (Рис. 1)</w:t>
      </w:r>
      <w:r>
        <w:rPr>
          <w:rFonts w:hint="default" w:cs="Times New Roman"/>
          <w:b w:val="0"/>
          <w:bCs w:val="0"/>
          <w:w w:val="95"/>
          <w:sz w:val="28"/>
          <w:szCs w:val="28"/>
          <w:lang w:val="ru-RU"/>
        </w:rPr>
        <w:t>.</w:t>
      </w:r>
    </w:p>
    <w:p w14:paraId="3BAF4767">
      <w:pPr>
        <w:pStyle w:val="6"/>
        <w:spacing w:before="91" w:line="360" w:lineRule="auto"/>
        <w:ind w:left="0" w:leftChars="0" w:firstLine="0" w:firstLineChars="0"/>
        <w:rPr>
          <w:rFonts w:hint="default" w:cs="Times New Roman"/>
          <w:b/>
          <w:bCs/>
          <w:w w:val="95"/>
          <w:sz w:val="28"/>
          <w:szCs w:val="28"/>
          <w:lang w:val="ru-RU"/>
        </w:rPr>
      </w:pPr>
      <w:r>
        <w:pict>
          <v:shape id="_x0000_s1119" o:spid="_x0000_s1119" o:spt="100" style="position:absolute;left:0pt;margin-left:113.1pt;margin-top:-2.6pt;height:8.1pt;width:2.9pt;mso-position-horizontal-relative:page;z-index:251666432;mso-width-relative:page;mso-height-relative:page;" fillcolor="#000000" filled="t" stroked="f" coordorigin="2277,2583" coordsize="58,162" path="m2325,2583l2318,2583,2315,2584,2311,2589,2310,2592,2310,2599,2311,2602,2316,2606,2318,2607,2325,2607,2328,2606,2333,2602,2334,2599,2334,2592,2333,2589,2328,2584,2325,2583xm2320,2642l2295,2642,2296,2642,2299,2645,2299,2646,2299,2650,2298,2656,2278,2726,2277,2731,2277,2737,2278,2740,2282,2744,2285,2745,2293,2745,2298,2742,2304,2738,2311,2732,2312,2731,2300,2731,2299,2731,2297,2729,2297,2728,2297,2725,2298,2723,2320,2642xm2319,2714l2314,2721,2310,2726,2303,2731,2302,2731,2312,2731,2318,2725,2323,2717,2319,2714xm2323,2631l2281,2638,2281,2643,2287,2642,2291,2642,2320,2642,2323,2631xe">
            <v:path arrowok="t" o:connecttype="segments"/>
            <v:fill on="t" focussize="0,0"/>
            <v:stroke on="f" joinstyle="round"/>
            <v:imagedata o:title=""/>
            <o:lock v:ext="edit"/>
          </v:shape>
        </w:pict>
      </w:r>
      <w:r>
        <w:pict>
          <v:group id="docshapegroup93" o:spid="_x0000_s1108" o:spt="203" style="position:absolute;left:0pt;margin-left:124.9pt;margin-top:3.65pt;height:185.9pt;width:331.85pt;mso-position-horizontal-relative:page;z-index:251663360;mso-width-relative:page;mso-height-relative:page;" coordorigin="2588,2603" coordsize="6637,3718">
            <o:lock v:ext="edit" aspectratio="f"/>
            <v:shape id="docshape94" o:spid="_x0000_s1109" o:spt="100" style="position:absolute;left:2616;top:6007;height:72;width:6606;" fillcolor="#000000" filled="t" stroked="f" coordorigin="2617,6007" coordsize="6606,72" path="m9115,6007l9115,6079,9196,6052,9138,6052,9142,6048,9142,6038,9138,6034,9196,6034,9115,6007xm9115,6034l2621,6034,2617,6038,2617,6048,2621,6052,9115,6052,9115,6034xm9196,6034l9138,6034,9142,6038,9142,6048,9138,6052,9196,6052,9222,6043,9196,6034xe">
              <v:path arrowok="t"/>
              <v:fill on="t" color2="#FFFFFF" focussize="0,0"/>
              <v:stroke on="f"/>
              <v:imagedata o:title=""/>
              <o:lock v:ext="edit" aspectratio="f"/>
            </v:shape>
            <v:shape id="docshape95" o:spid="_x0000_s1110" o:spt="100" style="position:absolute;left:2616;top:6007;height:72;width:6606;" filled="f" stroked="t" coordorigin="2617,6007" coordsize="6606,72" path="m9115,6007l9222,6043,9115,6079,9115,6007xm2626,6034l9133,6034,9138,6034,9142,6038,9142,6043,9142,6048,9138,6052,9133,6052,2626,6052,2621,6052,2617,6048,2617,6043,2617,6038,2621,6034,2626,6034xe">
              <v:path arrowok="t"/>
              <v:fill on="f" focussize="0,0"/>
              <v:stroke weight="0.214566929133858pt" color="#000000" joinstyle="round"/>
              <v:imagedata o:title=""/>
              <o:lock v:ext="edit" aspectratio="f"/>
            </v:shape>
            <v:shape id="docshape96" o:spid="_x0000_s1111" o:spt="100" style="position:absolute;left:2589;top:2605;height:3447;width:72;" fillcolor="#000000" filled="t" stroked="f" coordorigin="2590,2605" coordsize="72,3447" path="m2631,2686l2621,2686,2617,2690,2617,6048,2621,6052,2631,6052,2634,6048,2634,2690,2631,2686xm2626,2605l2590,2713,2617,2713,2617,2690,2621,2686,2652,2686,2626,2605xm2652,2686l2631,2686,2634,2690,2634,2713,2661,2713,2652,2686xe">
              <v:path arrowok="t"/>
              <v:fill on="t" color2="#FFFFFF" focussize="0,0"/>
              <v:stroke on="f"/>
              <v:imagedata o:title=""/>
              <o:lock v:ext="edit" aspectratio="f"/>
            </v:shape>
            <v:shape id="docshape97" o:spid="_x0000_s1112" o:spt="100" style="position:absolute;left:2589;top:2605;height:3447;width:72;" filled="f" stroked="t" coordorigin="2590,2605" coordsize="72,3447" path="m2590,2713l2626,2605,2661,2713,2590,2713xm2617,6043l2617,2695,2617,2690,2621,2686,2626,2686,2631,2686,2634,2690,2634,2695,2634,6043,2634,6048,2631,6052,2626,6052,2621,6052,2617,6048,2617,6043xe">
              <v:path arrowok="t"/>
              <v:fill on="f" focussize="0,0"/>
              <v:stroke weight="0.214566929133858pt" color="#000000" joinstyle="round"/>
              <v:imagedata o:title=""/>
              <o:lock v:ext="edit" aspectratio="f"/>
            </v:shape>
            <v:shape id="docshape98" o:spid="_x0000_s1113" o:spt="75" type="#_x0000_t75" style="position:absolute;left:2614;top:3612;height:2709;width:5726;" filled="f" o:preferrelative="t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docshape99" o:spid="_x0000_s1114" o:spt="75" type="#_x0000_t75" style="position:absolute;left:3374;top:6176;height:114;width:111;" filled="f" o:preferrelative="t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</v:group>
        </w:pict>
      </w:r>
    </w:p>
    <w:p w14:paraId="438CFB55">
      <w:pPr>
        <w:pStyle w:val="6"/>
        <w:spacing w:line="360" w:lineRule="auto"/>
        <w:ind w:left="0" w:right="0" w:firstLine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454B727">
      <w:pPr>
        <w:pStyle w:val="6"/>
        <w:spacing w:before="9" w:line="360" w:lineRule="auto"/>
        <w:ind w:left="0" w:right="0" w:firstLine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1377950</wp:posOffset>
            </wp:positionH>
            <wp:positionV relativeFrom="paragraph">
              <wp:posOffset>182245</wp:posOffset>
            </wp:positionV>
            <wp:extent cx="109220" cy="104775"/>
            <wp:effectExtent l="0" t="0" r="5080" b="9525"/>
            <wp:wrapNone/>
            <wp:docPr id="2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922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C5D4B9">
      <w:pPr>
        <w:pStyle w:val="6"/>
        <w:spacing w:before="9" w:line="360" w:lineRule="auto"/>
        <w:ind w:left="0" w:right="0" w:firstLine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08C14D86">
      <w:pPr>
        <w:pStyle w:val="6"/>
        <w:spacing w:before="9" w:line="360" w:lineRule="auto"/>
        <w:ind w:left="0" w:right="0" w:firstLine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74DF1D92">
      <w:pPr>
        <w:pStyle w:val="6"/>
        <w:spacing w:before="9" w:line="360" w:lineRule="auto"/>
        <w:ind w:left="0" w:right="0" w:firstLine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0A983BD2">
      <w:pPr>
        <w:pStyle w:val="6"/>
        <w:spacing w:before="9" w:line="360" w:lineRule="auto"/>
        <w:ind w:left="0" w:right="0" w:firstLine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B03CE20">
      <w:pPr>
        <w:pStyle w:val="6"/>
        <w:spacing w:before="9" w:line="360" w:lineRule="auto"/>
        <w:ind w:left="0" w:right="0" w:firstLine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EA291DA">
      <w:pPr>
        <w:spacing w:before="209" w:line="237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shape id="docshape101" o:spid="_x0000_s1116" style="position:absolute;left:0pt;margin-left:467.8pt;margin-top:-12.45pt;height:7.2pt;width:3.25pt;mso-position-horizontal-relative:page;z-index:251664384;mso-width-relative:page;mso-height-relative:page;" fillcolor="#000000" filled="t" stroked="f" coordorigin="9356,-249" coordsize="65,144" path="m9410,-249hal9405,-249,9397,-237,9391,-228,9379,-219,9372,-215,9363,-213,9361,-208,9380,-208,9357,-129,9356,-122,9356,-114,9357,-111,9361,-107,9364,-106,9372,-106,9377,-107,9382,-110,9388,-115,9395,-122,9403,-133,9399,-136,9392,-128,9388,-123,9382,-118,9380,-117,9377,-117,9376,-117,9375,-119,9374,-120,9374,-124,9375,-129,9378,-136,9399,-208,9418,-208,9420,-216,9401,-216,9410,-249haxe">
            <v:path arrowok="t"/>
            <v:fill on="t" focussize="0,0"/>
            <v:stroke on="f"/>
            <v:imagedata o:title=""/>
            <o:lock v:ext="edit"/>
          </v:shape>
        </w:pict>
      </w:r>
      <w:r>
        <w:rPr>
          <w:rFonts w:hint="default" w:ascii="Times New Roman" w:hAnsi="Times New Roman" w:cs="Times New Roman"/>
          <w:b/>
          <w:i/>
          <w:spacing w:val="-4"/>
          <w:w w:val="6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Кривая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запоминания: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i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6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67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5"/>
          <w:sz w:val="28"/>
          <w:szCs w:val="28"/>
        </w:rPr>
        <w:t>ци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t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6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3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F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1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8"/>
          <w:sz w:val="28"/>
          <w:szCs w:val="28"/>
        </w:rPr>
        <w:t>ч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1"/>
          <w:sz w:val="28"/>
          <w:szCs w:val="28"/>
        </w:rPr>
        <w:t>к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2"/>
          <w:w w:val="121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8"/>
          <w:sz w:val="28"/>
          <w:szCs w:val="28"/>
        </w:rPr>
        <w:t>оо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1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5"/>
          <w:w w:val="52"/>
          <w:sz w:val="28"/>
          <w:szCs w:val="28"/>
        </w:rPr>
        <w:t>у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2"/>
          <w:w w:val="132"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bCs w:val="0"/>
          <w:i w:val="0"/>
          <w:iCs/>
          <w:w w:val="5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5"/>
          <w:sz w:val="28"/>
          <w:szCs w:val="28"/>
        </w:rPr>
        <w:t>ющая</w:t>
      </w: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5"/>
          <w:sz w:val="28"/>
          <w:szCs w:val="28"/>
        </w:rPr>
        <w:t>полному</w:t>
      </w: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5"/>
          <w:sz w:val="28"/>
          <w:szCs w:val="28"/>
        </w:rPr>
        <w:t>овладению</w:t>
      </w: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5"/>
          <w:sz w:val="28"/>
          <w:szCs w:val="28"/>
        </w:rPr>
        <w:t>темой</w:t>
      </w: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5"/>
          <w:sz w:val="28"/>
          <w:szCs w:val="28"/>
        </w:rPr>
        <w:t>(100</w:t>
      </w: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5"/>
          <w:sz w:val="28"/>
          <w:szCs w:val="28"/>
        </w:rPr>
        <w:t>%</w:t>
      </w: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"/>
          <w:w w:val="5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"/>
          <w:w w:val="51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"/>
          <w:w w:val="62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"/>
          <w:w w:val="45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"/>
          <w:w w:val="44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"/>
          <w:w w:val="58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"/>
          <w:w w:val="39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1"/>
          <w:w w:val="50"/>
          <w:sz w:val="28"/>
          <w:szCs w:val="28"/>
        </w:rPr>
        <w:t>ции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2"/>
          <w:w w:val="104"/>
          <w:sz w:val="28"/>
          <w:szCs w:val="28"/>
        </w:rPr>
        <w:t>)</w:t>
      </w:r>
    </w:p>
    <w:p w14:paraId="6AFD4E92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</w:p>
    <w:p w14:paraId="5D951F6C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1.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видно,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наибольшее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сразу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ознакомления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b,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потеря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по- степенно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снижаться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d,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e,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f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 бывает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g,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h,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…,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n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своеобразная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ор-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прочных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дисциплинам.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Вероятность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конкретно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держанием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яркой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целенаправленностью, возможностями осуществления эффективной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продуманным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говым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07849F5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учащимися 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достичь высокого уровня усвоения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Данный принцип тесно взаимосвязан с принципом метода действенности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чему способствуют и 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подобранные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ческого консультирования.</w:t>
      </w:r>
    </w:p>
    <w:p w14:paraId="0E7E189D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изложенные выше принципы, разработано и реализовано несколько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дисциплинам. Учебные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проблемно-модульные образовательные рабочие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 отдельных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дисциплин предусматривают изучение многих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объединённый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присущий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проблемно-модульным образовательным рабочим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программам.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(рис.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01CEBDC2">
      <w:pPr>
        <w:pStyle w:val="6"/>
        <w:spacing w:line="360" w:lineRule="auto"/>
        <w:ind w:left="0" w:right="0" w:firstLine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9833836">
      <w:pPr>
        <w:pStyle w:val="6"/>
        <w:spacing w:before="7" w:line="360" w:lineRule="auto"/>
        <w:ind w:left="0" w:right="0" w:firstLine="0"/>
        <w:jc w:val="center"/>
        <w:rPr>
          <w:rFonts w:hint="default" w:ascii="Times New Roman" w:hAnsi="Times New Roman" w:cs="Times New Roman"/>
          <w:sz w:val="28"/>
          <w:szCs w:val="28"/>
        </w:rPr>
        <w:sectPr>
          <w:pgSz w:w="11360" w:h="16840"/>
          <w:pgMar w:top="1200" w:right="900" w:bottom="1560" w:left="900" w:header="0" w:footer="1256" w:gutter="0"/>
          <w:cols w:space="720" w:num="1"/>
        </w:sect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</w:rPr>
        <w:pict>
          <v:group id="docshapegroup103" o:spid="_x0000_s1065" o:spt="203" style="position:absolute;left:0pt;margin-left:83.75pt;margin-top:10.8pt;height:260.75pt;width:398.3pt;mso-position-horizontal-relative:page;mso-wrap-distance-bottom:0pt;mso-wrap-distance-top:0pt;z-index:-251657216;mso-width-relative:page;mso-height-relative:page;" coordorigin="1675,216" coordsize="7966,5215">
            <o:lock v:ext="edit"/>
            <v:shape id="docshape104" o:spid="_x0000_s1066" o:spt="75" type="#_x0000_t75" style="position:absolute;left:1674;top:535;height:4895;width:7966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shape id="docshape105" o:spid="_x0000_s1067" o:spt="100" style="position:absolute;left:6540;top:700;height:3586;width:2445;" fillcolor="#000000" filled="t" stroked="f" coordorigin="6540,700" coordsize="2445,3586" path="m8916,4202l8894,4217,8984,4286,8966,4222,8934,4222,8929,4221,8926,4217,8916,4202xm8931,4192l8916,4202,8926,4217,8929,4221,8934,4222,8939,4219,8943,4216,8944,4211,8941,4206,8931,4192xm8953,4176l8931,4192,8941,4206,8944,4211,8943,4216,8939,4219,8934,4222,8966,4222,8953,4176xm6549,700l6545,703,6541,706,6540,712,6543,716,8916,4202,8931,4192,6558,706,6555,701,6549,70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106" o:spid="_x0000_s1068" o:spt="100" style="position:absolute;left:6540;top:700;height:3586;width:2445;" filled="f" stroked="t" coordorigin="6540,700" coordsize="2445,3586" path="m8953,4176l8984,4286,8894,4217,8953,4176xm6558,706l8941,4206,8944,4211,8943,4216,8939,4219,8934,4222,8929,4221,8926,4217,6543,716,6540,712,6541,706,6545,703,6549,700,6555,701,6558,706xe">
              <v:path arrowok="t" o:connecttype="segments"/>
              <v:fill on="f" focussize="0,0"/>
              <v:stroke weight="0.216456692913386pt" joinstyle="round"/>
              <v:imagedata o:title=""/>
              <o:lock v:ext="edit"/>
            </v:shape>
            <v:rect id="docshape107" o:spid="_x0000_s1069" o:spt="1" style="position:absolute;left:4440;top:222;height:488;width:2272;" filled="f" stroked="t" coordsize="21600,21600">
              <v:path/>
              <v:fill on="f" focussize="0,0"/>
              <v:stroke weight="0.67755905511811pt"/>
              <v:imagedata o:title=""/>
              <o:lock v:ext="edit"/>
            </v:rect>
            <v:shape id="docshape108" o:spid="_x0000_s1070" o:spt="75" type="#_x0000_t75" style="position:absolute;left:4745;top:334;height:220;width:690;" filled="f" stroked="f" coordsize="21600,21600">
              <v:path/>
              <v:fill on="f" focussize="0,0"/>
              <v:stroke on="f"/>
              <v:imagedata r:id="rId9" o:title=""/>
              <o:lock v:ext="edit" aspectratio="t"/>
            </v:shape>
            <v:shape id="docshape109" o:spid="_x0000_s1071" o:spt="75" type="#_x0000_t75" style="position:absolute;left:5468;top:387;height:131;width:243;" filled="f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docshape110" o:spid="_x0000_s1072" style="position:absolute;left:5749;top:492;height:61;width:27;" fillcolor="#000000" filled="t" stroked="f" coordorigin="5749,493" coordsize="27,61" path="m5776,493hal5751,493,5751,518,5763,518,5763,525,5762,531,5757,539,5754,542,5749,544,5755,553,5762,550,5767,546,5774,534,5776,527,5776,493haxe">
              <v:path arrowok="t"/>
              <v:fill on="t" focussize="0,0"/>
              <v:stroke on="f"/>
              <v:imagedata o:title=""/>
              <o:lock v:ext="edit"/>
            </v:shape>
            <v:shape id="docshape111" o:spid="_x0000_s1073" o:spt="75" type="#_x0000_t75" style="position:absolute;left:5884;top:384;height:171;width:386;" filled="f" stroked="f" coordsize="21600,21600">
              <v:path/>
              <v:fill on="f" focussize="0,0"/>
              <v:stroke on="f"/>
              <v:imagedata r:id="rId11" o:title=""/>
              <o:lock v:ext="edit" aspectratio="t"/>
            </v:shape>
            <v:shape id="docshape112" o:spid="_x0000_s1074" o:spt="75" type="#_x0000_t75" style="position:absolute;left:6302;top:387;height:131;width:107;" filled="f" stroked="f" coordsize="21600,21600">
              <v:path/>
              <v:fill on="f" focussize="0,0"/>
              <v:stroke on="f"/>
              <v:imagedata r:id="rId12" o:title=""/>
              <o:lock v:ext="edit" aspectratio="t"/>
            </v:shape>
            <w10:wrap type="topAndBottom"/>
          </v:group>
        </w:pict>
      </w:r>
      <w:r>
        <w:rPr>
          <w:rFonts w:hint="default" w:ascii="Times New Roman" w:hAnsi="Times New Roman" w:cs="Times New Roman"/>
          <w:b/>
          <w:bCs/>
          <w:i w:val="0"/>
          <w:iCs w:val="0"/>
          <w:w w:val="50"/>
          <w:sz w:val="28"/>
          <w:szCs w:val="28"/>
        </w:rPr>
        <w:t>Рис.</w:t>
      </w:r>
      <w:r>
        <w:rPr>
          <w:rFonts w:hint="default" w:cs="Times New Roman"/>
          <w:b/>
          <w:bCs/>
          <w:i w:val="0"/>
          <w:iCs w:val="0"/>
          <w:w w:val="5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w w:val="50"/>
          <w:sz w:val="28"/>
          <w:szCs w:val="28"/>
        </w:rPr>
        <w:t>2.</w:t>
      </w:r>
      <w:r>
        <w:rPr>
          <w:rFonts w:hint="default" w:ascii="Times New Roman" w:hAnsi="Times New Roman" w:cs="Times New Roman"/>
          <w:b/>
          <w:bCs/>
          <w:i w:val="0"/>
          <w:iCs w:val="0"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w w:val="5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bCs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w w:val="5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b/>
          <w:bCs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w w:val="5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b/>
          <w:bCs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w w:val="46"/>
          <w:sz w:val="28"/>
          <w:szCs w:val="28"/>
        </w:rPr>
        <w:t>п</w:t>
      </w:r>
      <w:r>
        <w:rPr>
          <w:rFonts w:hint="default" w:ascii="Times New Roman" w:hAnsi="Times New Roman" w:cs="Times New Roman"/>
          <w:b/>
          <w:bCs/>
          <w:i w:val="0"/>
          <w:iCs w:val="0"/>
          <w:w w:val="40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/>
          <w:i w:val="0"/>
          <w:i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/>
          <w:i w:val="0"/>
          <w:iCs w:val="0"/>
          <w:w w:val="40"/>
          <w:sz w:val="28"/>
          <w:szCs w:val="28"/>
        </w:rPr>
        <w:t>б</w:t>
      </w:r>
      <w:r>
        <w:rPr>
          <w:rFonts w:hint="default" w:ascii="Times New Roman" w:hAnsi="Times New Roman" w:cs="Times New Roman"/>
          <w:b/>
          <w:bCs/>
          <w:i w:val="0"/>
          <w:iCs w:val="0"/>
          <w:w w:val="39"/>
          <w:sz w:val="28"/>
          <w:szCs w:val="28"/>
        </w:rPr>
        <w:t>л</w:t>
      </w:r>
      <w:r>
        <w:rPr>
          <w:rFonts w:hint="default" w:ascii="Times New Roman" w:hAnsi="Times New Roman" w:cs="Times New Roman"/>
          <w:b/>
          <w:bCs/>
          <w:i w:val="0"/>
          <w:iCs w:val="0"/>
          <w:w w:val="34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/>
          <w:i w:val="0"/>
          <w:iCs w:val="0"/>
          <w:w w:val="54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/>
          <w:i w:val="0"/>
          <w:iCs w:val="0"/>
          <w:w w:val="47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/>
          <w:i w:val="0"/>
          <w:i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/>
          <w:i w:val="0"/>
          <w:iCs w:val="0"/>
          <w:w w:val="115"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bCs/>
          <w:i w:val="0"/>
          <w:iCs w:val="0"/>
          <w:w w:val="50"/>
          <w:sz w:val="28"/>
          <w:szCs w:val="28"/>
        </w:rPr>
        <w:t>модульного</w:t>
      </w:r>
      <w:r>
        <w:rPr>
          <w:rFonts w:hint="default" w:cs="Times New Roman"/>
          <w:b/>
          <w:bCs/>
          <w:i w:val="0"/>
          <w:iCs w:val="0"/>
          <w:w w:val="5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b/>
          <w:bCs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spacing w:val="-2"/>
          <w:w w:val="50"/>
          <w:sz w:val="28"/>
          <w:szCs w:val="28"/>
        </w:rPr>
        <w:t>курса</w:t>
      </w:r>
    </w:p>
    <w:p w14:paraId="4D46284E">
      <w:pPr>
        <w:pStyle w:val="6"/>
        <w:spacing w:before="91"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раторные работы, домашние задания для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теоретический материал и разобранные примеры задач, показывающие основные принципы их решения.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гается сдать тест для самопроверки полученных знаний. Результаты проверки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показать, насколько было эффективно обучение. Если результаты оказались неудовлетворительными, то 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обучающегося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есть возможность повторить </w:t>
      </w:r>
      <w:r>
        <w:rPr>
          <w:rFonts w:hint="default" w:cs="Times New Roman"/>
          <w:w w:val="90"/>
          <w:sz w:val="28"/>
          <w:szCs w:val="28"/>
          <w:lang w:val="ru-RU"/>
        </w:rPr>
        <w:t>изученный учебный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пройти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раз.</w:t>
      </w:r>
    </w:p>
    <w:p w14:paraId="7520E92A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дополнить средствами,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позволяющими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 Использование новых информационных технологий 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обучении с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позволяет сделать этот процесс более 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фективным.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дульного обучения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решить многие вопросы, связанные с не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большим контингентом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 современной средней общеобразовательной школы.</w:t>
      </w:r>
    </w:p>
    <w:p w14:paraId="1CB7B668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уделяется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раскрывают специфику построения и содержания обучения 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является основным средством 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стижения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</w:p>
    <w:p w14:paraId="1639E3A6">
      <w:pPr>
        <w:pStyle w:val="6"/>
        <w:spacing w:line="360" w:lineRule="auto"/>
        <w:ind w:left="0" w:leftChars="0" w:right="142" w:firstLine="0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щедидактические принципы являются непременным атрибутом общенаучной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давание и учение, дидактически адаптирует концепции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применением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 проблемно-модульного обучения.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стадии закрепления и контроля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дроблёные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фрагментарно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умений и навыков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</w:t>
      </w: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</w:t>
      </w:r>
      <w:r>
        <w:rPr>
          <w:rFonts w:hint="default" w:ascii="Times New Roman" w:hAnsi="Times New Roman" w:cs="Times New Roman"/>
          <w:b/>
          <w:sz w:val="28"/>
          <w:szCs w:val="28"/>
        </w:rPr>
        <w:t>литературы</w:t>
      </w:r>
    </w:p>
    <w:p w14:paraId="29CBB0C9">
      <w:pPr>
        <w:pStyle w:val="9"/>
        <w:numPr>
          <w:ilvl w:val="0"/>
          <w:numId w:val="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Андреев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4F5FFFDC">
      <w:pPr>
        <w:pStyle w:val="9"/>
        <w:numPr>
          <w:ilvl w:val="0"/>
          <w:numId w:val="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368 с.</w:t>
      </w:r>
    </w:p>
    <w:p w14:paraId="6F53F64B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Бабанский Ю.К. Оптимизация процесса обучения:общедидактический аспект. – М.: Педагогика, 1977. – 254 с.</w:t>
      </w:r>
    </w:p>
    <w:p w14:paraId="556B9B97">
      <w:pPr>
        <w:pStyle w:val="9"/>
        <w:numPr>
          <w:ilvl w:val="0"/>
          <w:numId w:val="5"/>
        </w:numPr>
        <w:spacing w:line="360" w:lineRule="auto"/>
        <w:ind w:left="0" w:leftChars="0" w:right="-105" w:righ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Бабанский Ю.К. Проблемы повышения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эффективности педагогических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 – М.: Педагогика, 1982. – 192 с.</w:t>
      </w:r>
    </w:p>
    <w:p w14:paraId="54DD1FE1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ECAFE76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</w:t>
      </w:r>
    </w:p>
    <w:p w14:paraId="32D77DA3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5040BF0E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154F5D49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Лернер И.Я. Дидактические основы методов обучения. – М.: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Педагогика, 1981. – 181 с.</w:t>
      </w:r>
    </w:p>
    <w:p w14:paraId="338C33FF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9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9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9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9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0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6" o:spid="_x0000_s1076" o:spt="1" style="position:absolute;left:0pt;margin-left:121pt;margin-top:48.35pt;height:16.55pt;width:3.6pt;mso-position-horizontal-relative:page;z-index:-25165516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7" o:spid="_x0000_s1077" o:spt="1" style="position:absolute;left:0pt;margin-left:121pt;margin-top:7.0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7AF4CCF6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0AB9F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752E70"/>
    <w:multiLevelType w:val="multilevel"/>
    <w:tmpl w:val="16752E70"/>
    <w:lvl w:ilvl="0" w:tentative="0">
      <w:start w:val="1"/>
      <w:numFmt w:val="decimal"/>
      <w:lvlText w:val="%1)"/>
      <w:lvlJc w:val="left"/>
      <w:pPr>
        <w:ind w:left="146" w:hanging="3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59"/>
      </w:pPr>
      <w:rPr>
        <w:rFonts w:hint="default"/>
        <w:lang w:val="ru-RU" w:eastAsia="en-US" w:bidi="ar-SA"/>
      </w:rPr>
    </w:lvl>
  </w:abstractNum>
  <w:abstractNum w:abstractNumId="1">
    <w:nsid w:val="2D124069"/>
    <w:multiLevelType w:val="multilevel"/>
    <w:tmpl w:val="2D12406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4">
    <w:nsid w:val="6BF72B01"/>
    <w:multiLevelType w:val="multilevel"/>
    <w:tmpl w:val="6BF72B01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AA71F7C"/>
    <w:rsid w:val="0DD915A4"/>
    <w:rsid w:val="13AC63CF"/>
    <w:rsid w:val="1FDC4C51"/>
    <w:rsid w:val="205D31A8"/>
    <w:rsid w:val="2C774AA5"/>
    <w:rsid w:val="38F93A05"/>
    <w:rsid w:val="3C3B32AF"/>
    <w:rsid w:val="415E2021"/>
    <w:rsid w:val="45086BF2"/>
    <w:rsid w:val="49AF7A52"/>
    <w:rsid w:val="4C6E1FC5"/>
    <w:rsid w:val="52DA3DB3"/>
    <w:rsid w:val="54450E94"/>
    <w:rsid w:val="59EF57AD"/>
    <w:rsid w:val="62FF5C16"/>
    <w:rsid w:val="710670F7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customStyle="1" w:styleId="8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9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10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78"/>
    <customShpInfo spid="_x0000_s1119"/>
    <customShpInfo spid="_x0000_s1109"/>
    <customShpInfo spid="_x0000_s1110"/>
    <customShpInfo spid="_x0000_s1111"/>
    <customShpInfo spid="_x0000_s1112"/>
    <customShpInfo spid="_x0000_s1113"/>
    <customShpInfo spid="_x0000_s1114"/>
    <customShpInfo spid="_x0000_s1108"/>
    <customShpInfo spid="_x0000_s1116"/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65"/>
    <customShpInfo spid="_x0000_s1076"/>
    <customShpInfo spid="_x0000_s107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43</Pages>
  <Words>31</Words>
  <Characters>177</Characters>
  <Lines>1</Lines>
  <Paragraphs>1</Paragraphs>
  <TotalTime>42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2026-01-04T06:39:37Z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