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36DAA9C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6C68AFC4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МЕТОДИКА ПОСТРОЕНИЯ </w:t>
      </w:r>
    </w:p>
    <w:p w14:paraId="1EF57C18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ПРОБЛЕМНО-МОДУЛЬНОЙ ОБРАЗОВАТЕЛЬНОЙ РАБОЧЕЙ ПРОГРАММЫ И ПРОБЛЕМНО-МОДУЛЬНОГО ОБУЧАЮЩЕГО КУРСА </w:t>
      </w:r>
    </w:p>
    <w:p w14:paraId="76D349B1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581758C3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ШКОЛЫ: ПРИНЦИПЫ, МЕТОДЫ И СТРУКТУРА</w:t>
      </w:r>
    </w:p>
    <w:p w14:paraId="18A657A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4972893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3E1AC36">
      <w:pPr>
        <w:pStyle w:val="6"/>
        <w:tabs>
          <w:tab w:val="left" w:pos="9460"/>
        </w:tabs>
        <w:spacing w:before="213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Обновление современной 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 заключается не только в повышении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совершенствовании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укреплении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здоро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вья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комфортного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социально-психологиче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ского климата. </w:t>
      </w:r>
    </w:p>
    <w:p w14:paraId="16EFC7EF">
      <w:pPr>
        <w:pStyle w:val="6"/>
        <w:tabs>
          <w:tab w:val="left" w:pos="9460"/>
        </w:tabs>
        <w:spacing w:before="21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со сказанным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первую очередь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 определить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технологию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один из вариантов личностно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последних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ряде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течественных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учебных заведений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73EC96B8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ascii="Times New Roman" w:hAnsi="Times New Roman" w:cs="Times New Roman"/>
          <w:w w:val="90"/>
          <w:sz w:val="28"/>
          <w:szCs w:val="28"/>
        </w:rPr>
        <w:t>Основным средством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 особым образом составленная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проблемно-модульная образовательная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рабочая программа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 разбитый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(позиции),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источники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мировоз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зренческих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6B81A248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начальным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является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качественная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продуманная разработка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рабочей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государственным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зовательным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стандартам.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трудоёмкой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работой,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психолого-педагогической компетентности педагога.</w:t>
      </w:r>
      <w:bookmarkEnd w:id="0"/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Имеющийся педагогический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А. Павлова,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Прокопенко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, Е. Соколкова, М. Чошанова, П. Третьякова, Т. Шамовой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др.)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 См. 34 - 58, 61. 64, 68 - 70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анализируется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данная проблема, позволили установить некоторые закономерности разработки отдельных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</w:t>
      </w:r>
      <w:r>
        <w:rPr>
          <w:rFonts w:hint="default" w:cs="Times New Roman"/>
          <w:w w:val="90"/>
          <w:sz w:val="28"/>
          <w:szCs w:val="28"/>
          <w:lang w:val="ru-RU"/>
        </w:rPr>
        <w:t>, проблемно-модульных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и выделить сформулированные нами универсальные принципы их построения:</w:t>
      </w:r>
    </w:p>
    <w:p w14:paraId="0F4DCA31">
      <w:pPr>
        <w:pStyle w:val="8"/>
        <w:numPr>
          <w:ilvl w:val="0"/>
          <w:numId w:val="1"/>
        </w:numPr>
        <w:tabs>
          <w:tab w:val="left" w:pos="811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Целевое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назначение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дисциплине.</w:t>
      </w:r>
    </w:p>
    <w:p w14:paraId="263024AB">
      <w:pPr>
        <w:pStyle w:val="8"/>
        <w:numPr>
          <w:ilvl w:val="0"/>
          <w:numId w:val="1"/>
        </w:numPr>
        <w:tabs>
          <w:tab w:val="left" w:pos="811"/>
          <w:tab w:val="left" w:pos="9460"/>
        </w:tabs>
        <w:spacing w:before="9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целей.</w:t>
      </w:r>
    </w:p>
    <w:p w14:paraId="3DE680C1">
      <w:pPr>
        <w:pStyle w:val="8"/>
        <w:numPr>
          <w:ilvl w:val="0"/>
          <w:numId w:val="1"/>
        </w:numPr>
        <w:tabs>
          <w:tab w:val="left" w:pos="815"/>
          <w:tab w:val="left" w:pos="9460"/>
        </w:tabs>
        <w:spacing w:before="20"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Полнота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обеспечение.</w:t>
      </w:r>
    </w:p>
    <w:p w14:paraId="6FBE34DF">
      <w:pPr>
        <w:pStyle w:val="8"/>
        <w:numPr>
          <w:ilvl w:val="0"/>
          <w:numId w:val="1"/>
        </w:numPr>
        <w:tabs>
          <w:tab w:val="left" w:pos="815"/>
          <w:tab w:val="left" w:pos="9460"/>
        </w:tabs>
        <w:spacing w:before="20"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относительной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тельности.</w:t>
      </w:r>
    </w:p>
    <w:p w14:paraId="571A2A4E">
      <w:pPr>
        <w:pStyle w:val="8"/>
        <w:numPr>
          <w:ilvl w:val="0"/>
          <w:numId w:val="1"/>
        </w:numPr>
        <w:tabs>
          <w:tab w:val="left" w:pos="810"/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обучающимися.</w:t>
      </w:r>
    </w:p>
    <w:p w14:paraId="00C009D4">
      <w:pPr>
        <w:pStyle w:val="8"/>
        <w:numPr>
          <w:ilvl w:val="0"/>
          <w:numId w:val="1"/>
        </w:numPr>
        <w:tabs>
          <w:tab w:val="left" w:pos="810"/>
          <w:tab w:val="left" w:pos="9460"/>
        </w:tabs>
        <w:spacing w:before="19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Оптимальность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</w:p>
    <w:p w14:paraId="420DDF3D">
      <w:pPr>
        <w:pStyle w:val="6"/>
        <w:tabs>
          <w:tab w:val="left" w:pos="9460"/>
        </w:tabs>
        <w:spacing w:before="20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проблемно-модульная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курсы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носителями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(комплексной)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 информации. Рассмотрим эти проблемы более подробно.</w:t>
      </w:r>
    </w:p>
    <w:p w14:paraId="49B1996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целевое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назначение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то,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учебном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исходя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(гносе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ологических) целей, то учебный материал формируется по гносеологическому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признаку.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проблемно-модульные образовательные рабочие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курсы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целесообразно называть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проблемно-модульными познавательного (гносеологи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ческого)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разрабатываются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фундаментального,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государственные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стандар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4390E9C0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деятельностных,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операционный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формируется проблемно-модульная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программа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проблемно-модульные учебные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курсы операционного типа. Они, как правило, создаются не только для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подготовки, но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для повышения квалификации специалистов. </w:t>
      </w:r>
    </w:p>
    <w:p w14:paraId="762958B8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Одним из первых, кто решил вопрос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подобной,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копенко, который совместно со специалистами Международной организации тру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да (МОТ), работавшими над созданием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модульной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программы для повышения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квалификации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производственных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мастеров,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привнёс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систему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отечественного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образования.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шаг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cs="Times New Roman"/>
          <w:spacing w:val="-4"/>
          <w:sz w:val="28"/>
          <w:szCs w:val="28"/>
          <w:lang w:val="ru-RU"/>
        </w:rPr>
        <w:t>вперёд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развитии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СССР,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предпринята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деятельностных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позиций.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Прокопенко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эксперт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производственной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34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включил в структуру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34 модуля (в каждом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модуле решалась задача обучения выполнению конкретной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деятельностной фун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ции).</w:t>
      </w:r>
    </w:p>
    <w:p w14:paraId="3A834108">
      <w:pPr>
        <w:pStyle w:val="6"/>
        <w:tabs>
          <w:tab w:val="left" w:pos="9460"/>
        </w:tabs>
        <w:spacing w:before="91" w:line="360" w:lineRule="auto"/>
        <w:ind w:left="5" w:leftChars="0" w:right="135" w:hanging="5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уже отмечалось,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операционного типа, создаваемые в зарубежных странах, нередко характеризуются рецептурным подходом к предъявлению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служить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 образовательная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промышленного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</w:t>
      </w:r>
      <w:r>
        <w:rPr>
          <w:rFonts w:hint="default" w:ascii="Times New Roman" w:hAnsi="Times New Roman" w:cs="Times New Roman"/>
          <w:sz w:val="28"/>
          <w:szCs w:val="28"/>
        </w:rPr>
        <w:t>ная МОТ.</w:t>
      </w:r>
    </w:p>
    <w:p w14:paraId="764E9D5B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программа представляет собой дидактическую парадигму, состоящую из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модулей, каждый из которых имеет вполне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деятельностные дидактические цели, а достижение целей обеспечивается 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кретной дозой содержания учебного материала, усвоение которого диагностиру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заданиями.</w:t>
      </w:r>
    </w:p>
    <w:p w14:paraId="13226019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проектирование которой </w:t>
      </w:r>
      <w:r>
        <w:rPr>
          <w:rFonts w:hint="default" w:cs="Times New Roman"/>
          <w:w w:val="90"/>
          <w:sz w:val="28"/>
          <w:szCs w:val="28"/>
          <w:lang w:val="ru-RU"/>
        </w:rPr>
        <w:t>ведётся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основе общепринятых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принципов:</w:t>
      </w:r>
    </w:p>
    <w:p w14:paraId="78453276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компоновки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вокруг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тодов;</w:t>
      </w:r>
    </w:p>
    <w:p w14:paraId="52D88EAF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б) систематичности и логической последовательности изложения учебного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материала;</w:t>
      </w:r>
    </w:p>
    <w:p w14:paraId="5C38C513">
      <w:pPr>
        <w:pStyle w:val="6"/>
        <w:tabs>
          <w:tab w:val="left" w:pos="9460"/>
        </w:tabs>
        <w:spacing w:before="1" w:line="360" w:lineRule="auto"/>
        <w:ind w:left="5" w:leftChars="0" w:right="723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материала; </w:t>
      </w:r>
    </w:p>
    <w:p w14:paraId="140AC671">
      <w:pPr>
        <w:pStyle w:val="6"/>
        <w:tabs>
          <w:tab w:val="left" w:pos="9460"/>
        </w:tabs>
        <w:spacing w:before="1" w:line="360" w:lineRule="auto"/>
        <w:ind w:left="5" w:leftChars="0" w:right="723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г)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материала.</w:t>
      </w:r>
    </w:p>
    <w:p w14:paraId="7A6507A3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образовательную рабочую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проектировать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гаемой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B57566D">
      <w:pPr>
        <w:pStyle w:val="6"/>
        <w:tabs>
          <w:tab w:val="left" w:pos="9460"/>
        </w:tabs>
        <w:spacing w:before="1" w:line="360" w:lineRule="auto"/>
        <w:ind w:left="5" w:leftChars="0" w:right="14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учащихся, практико-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квалификации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более сложный подход к созданию блока учебного материала, ориентированного 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рабочую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учащийся 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должен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приобрести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научно-методологических знаний, определяющих его перспективное, прогностическое и всесторон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 общедидактический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деятельностного подхода, функционирующий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обучения. 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нам представляется целесообразным расширить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системно-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стный подход к созданию научно-методологического образовательного блока проблемно-модульной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программы, трактуя его как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комплексный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системно-деятельностный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подход. Построенные в соответствии с ним проблемно-модульная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программа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относиться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системно-операционному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типу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целевого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назначения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 типов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образовательных курсов.</w:t>
      </w:r>
    </w:p>
    <w:p w14:paraId="395C23EE">
      <w:pPr>
        <w:tabs>
          <w:tab w:val="left" w:pos="9460"/>
        </w:tabs>
        <w:spacing w:before="1" w:line="360" w:lineRule="auto"/>
        <w:ind w:left="5" w:leftChars="0" w:right="143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b/>
          <w:bCs/>
          <w:i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b/>
          <w:bCs/>
          <w:i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b/>
          <w:bCs/>
          <w:i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b/>
          <w:bCs/>
          <w:i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ди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дактических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курсов.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вершину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пирамиды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лей и реализуется объединяющей образовательной проблемно-модульной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граммой.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дидактическим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комплексную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системно-деятельностную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интегрирующая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тическая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какой-то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(обучающий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курсе.</w:t>
      </w:r>
    </w:p>
    <w:p w14:paraId="05A8169F">
      <w:pPr>
        <w:pStyle w:val="6"/>
        <w:tabs>
          <w:tab w:val="left" w:pos="9460"/>
        </w:tabs>
        <w:spacing w:before="4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интегрирующую,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автоном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взаимосвязанными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собой.</w:t>
      </w:r>
    </w:p>
    <w:p w14:paraId="37F3AEFF">
      <w:pPr>
        <w:tabs>
          <w:tab w:val="left" w:pos="9460"/>
        </w:tabs>
        <w:spacing w:before="1" w:line="360" w:lineRule="auto"/>
        <w:ind w:left="5" w:leftChars="0" w:right="143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Третий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полнота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глубина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конкретизируется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соответствующим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принципом рассматриваемой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а педагогические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 и 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(проблемно-модульносим)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раскрываются правилами, описывающими принцип полноты и глубины учебного содержания. Для этого необходимо:</w:t>
      </w:r>
    </w:p>
    <w:p w14:paraId="03327701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излагать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основные,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фундаментальные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моменты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дисциплине;</w:t>
      </w:r>
    </w:p>
    <w:p w14:paraId="76FDDEA9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пояснения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материалу;</w:t>
      </w:r>
    </w:p>
    <w:p w14:paraId="610B04A2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в) указывать возможности дополнительного научного углубления в учеб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ный материал или его расширенного изучения посредством использования технических средств обучения, дидактических схем, диаграмм, рекомендовать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научные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источники,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щие обучающимся приобретать научно-методологические навыки предстоя</w:t>
      </w:r>
      <w:r>
        <w:rPr>
          <w:rFonts w:hint="default" w:ascii="Times New Roman" w:hAnsi="Times New Roman" w:cs="Times New Roman"/>
          <w:sz w:val="28"/>
          <w:szCs w:val="28"/>
        </w:rPr>
        <w:t>щей</w:t>
      </w:r>
      <w:r>
        <w:rPr>
          <w:rFonts w:hint="default" w:cs="Times New Roman"/>
          <w:sz w:val="28"/>
          <w:szCs w:val="28"/>
          <w:lang w:val="ru-RU"/>
        </w:rPr>
        <w:t xml:space="preserve"> практической и профессиональной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деятельности;</w:t>
      </w:r>
    </w:p>
    <w:p w14:paraId="70FE7B42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г)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пояснения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ключи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решению; </w:t>
      </w:r>
    </w:p>
    <w:p w14:paraId="423206FA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д)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дению деловых и ролевых игр, практических занятий, «круглых столов» и т. д. </w:t>
      </w:r>
    </w:p>
    <w:p w14:paraId="5725CED5">
      <w:pPr>
        <w:tabs>
          <w:tab w:val="left" w:pos="9460"/>
        </w:tabs>
        <w:spacing w:before="38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этим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пунктам.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специфика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повышенног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делаются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ссылки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научные и учебные источники, дидактические схемы и диаграммы.</w:t>
      </w:r>
    </w:p>
    <w:p w14:paraId="5B0A95E9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указываются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группе.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дагога,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разработан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приложении указываются эффективные формы и методы обучения, рекоменда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0054CD46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.....Четвёртый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относительной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b/>
          <w:bCs/>
          <w:i/>
          <w:spacing w:val="-4"/>
          <w:w w:val="90"/>
          <w:sz w:val="28"/>
          <w:szCs w:val="28"/>
        </w:rPr>
        <w:t>ментов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 дополняет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соответствующий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принцип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обучения, ука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зывающий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структуризацию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элементы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(позиции), и тесно взаимосвязан с сочетанием комплексных, интегрирующих и частных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относительной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степень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степени частных дидактических целей, составляющих одну интегрирующую дидак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тическую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могут быть самостоятельными или взаимосвязанными, а логическая структура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состоящего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изобра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жена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графически.</w:t>
      </w:r>
    </w:p>
    <w:p w14:paraId="1A732F0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Пятый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предусмотрение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 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управляемым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вовала бы возможность контроля качества усвоения учебного материала. Для 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ализации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необходимо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соблюдать следующие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 правила:</w:t>
      </w:r>
    </w:p>
    <w:p w14:paraId="1B2F4A38">
      <w:pPr>
        <w:pStyle w:val="8"/>
        <w:numPr>
          <w:ilvl w:val="0"/>
          <w:numId w:val="2"/>
        </w:numPr>
        <w:tabs>
          <w:tab w:val="left" w:pos="706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преемственность,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показывающего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чающихся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усвоению;</w:t>
      </w:r>
    </w:p>
    <w:p w14:paraId="5313096E">
      <w:pPr>
        <w:pStyle w:val="8"/>
        <w:numPr>
          <w:ilvl w:val="0"/>
          <w:numId w:val="2"/>
        </w:numPr>
        <w:tabs>
          <w:tab w:val="left" w:pos="694"/>
          <w:tab w:val="left" w:pos="9460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промежуточный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межуточный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(выходной)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 в конце изучения учебного материала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курса;</w:t>
      </w:r>
    </w:p>
    <w:p w14:paraId="491D5909">
      <w:pPr>
        <w:pStyle w:val="8"/>
        <w:numPr>
          <w:ilvl w:val="0"/>
          <w:numId w:val="2"/>
        </w:numPr>
        <w:tabs>
          <w:tab w:val="left" w:pos="712"/>
          <w:tab w:val="left" w:pos="9460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промежуточный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виде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самоконтроля;</w:t>
      </w:r>
    </w:p>
    <w:p w14:paraId="4DBFF6A6">
      <w:pPr>
        <w:pStyle w:val="8"/>
        <w:numPr>
          <w:ilvl w:val="0"/>
          <w:numId w:val="2"/>
        </w:numPr>
        <w:tabs>
          <w:tab w:val="left" w:pos="690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промежуточный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способствовать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своевременно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пробелов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недостаточного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вторить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глубже;</w:t>
      </w:r>
    </w:p>
    <w:p w14:paraId="2FC568F6">
      <w:pPr>
        <w:pStyle w:val="8"/>
        <w:numPr>
          <w:ilvl w:val="0"/>
          <w:numId w:val="2"/>
        </w:numPr>
        <w:tabs>
          <w:tab w:val="left" w:pos="746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обобщающий (выходной) контроль должен показывать уровень усвоения всего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 выявления недостаточности усвоения обучающимися учебного материала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они отсылаются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 получены неудовлетворительные ответы.</w:t>
      </w:r>
    </w:p>
    <w:p w14:paraId="20103B82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Шестой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оптимальность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учебного,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ческого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было изложено в такой форме, когда обеспечивалось бы наиболее эффективное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Архан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гельский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подчёркивает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общения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, с. 187]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Для обеспечения оптимальной передачи учебной информации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правилам:</w:t>
      </w:r>
    </w:p>
    <w:p w14:paraId="20A191D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а) за основу структуры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необходимо брать логи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ческую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элементов;</w:t>
      </w:r>
    </w:p>
    <w:p w14:paraId="2602BFF1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графическом,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схематизированном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последующей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нумерацией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элементов;</w:t>
      </w:r>
    </w:p>
    <w:p w14:paraId="3E5B5BF5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язык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выразитель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адресованным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обучающемуся.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сухого,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канц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лярского стиля, адресованного третьему лицу или даже без адресных указаний;</w:t>
      </w:r>
    </w:p>
    <w:p w14:paraId="4F72B2EE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г) форма представления учебного материала в 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должна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отражена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брошюры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бумажном или электронном носителе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введение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государственного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стандарта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помещается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проблемно-модульная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образовательная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рабочая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программа.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Далее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даются название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модуля, дидактическая структура, приводится основная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литература.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разворота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брошюры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на бумажном или электронном носителе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схема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(идеограмма)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изучаемого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правой — 2–3 контрольные позиции со свободно составленным тестом для заполнения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обороте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разворота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пролблемно-модульного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поместить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самоконтроля.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расши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направлена также рейтинговая система контроля и оценки учебных до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стижений,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cуть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давателя в руки обучающегося. Это достигается введением правил начисления баллов за весь </w:t>
      </w:r>
      <w:r>
        <w:rPr>
          <w:rFonts w:hint="default" w:cs="Times New Roman"/>
          <w:w w:val="90"/>
          <w:sz w:val="28"/>
          <w:szCs w:val="28"/>
          <w:lang w:val="ru-RU"/>
        </w:rPr>
        <w:t>период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учебно-познавательной деятельности обучающегося;</w:t>
      </w:r>
    </w:p>
    <w:p w14:paraId="3CCC1C56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д) проблемно-модульный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 представляет собой «рабочую тетрадь»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заполняет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листа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отвечая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поставленные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лемные вопросы. После отработки (заполнения)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рабочего курса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ученик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пред-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ставляет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преподавателю.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работки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 по состоянию его заполнения, оказывая научно-консультационную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 усвоения учебного материала;</w:t>
      </w:r>
    </w:p>
    <w:p w14:paraId="46A3C6D9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е)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лемно-модульного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курса, целесообразно использовать условные обозначения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определенные знаки для постоянного обозначения некоторых понятий.</w:t>
      </w:r>
    </w:p>
    <w:p w14:paraId="0DF84DC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 специфическим принципам подхода к построению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можно отнести следующие принципы.</w:t>
      </w:r>
    </w:p>
    <w:p w14:paraId="3233027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предметно-деятельностного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 Такой подход обуславливает соответствие содержания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конкретной учебной дисциплине или разделу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курсов,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нацеленный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45D42681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определяющая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может включать в себя различное число частных (автономных и взаимо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связанных)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скрывает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опасность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обширная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вызвать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затруднения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предметно-деятельностного подхода в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блемно-модульного обучения.</w:t>
      </w:r>
    </w:p>
    <w:p w14:paraId="7D47ECB1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 предметно-деятельностного подхода к построению учебного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конкретизируется следующими правилами:</w:t>
      </w:r>
    </w:p>
    <w:p w14:paraId="382C2690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а) прежде 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необходимо построить график структурно-логической интегрирующей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ченных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состоящей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ряда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целей;</w:t>
      </w:r>
    </w:p>
    <w:p w14:paraId="1B6BD907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графиком,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практико- ориентированное обучающее содержание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курса;</w:t>
      </w:r>
    </w:p>
    <w:p w14:paraId="08B4638F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сценариев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гогических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средств;</w:t>
      </w:r>
    </w:p>
    <w:p w14:paraId="5C30A73D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сократить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материала на основе адекватного комплекса методов и форм обучения.</w:t>
      </w:r>
    </w:p>
    <w:p w14:paraId="7498728E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риала,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исключаются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интеграция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утвержда</w:t>
      </w:r>
      <w:r>
        <w:rPr>
          <w:rFonts w:hint="default" w:cs="Times New Roman"/>
          <w:w w:val="90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практические результаты,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полноты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изложения и глубины освоения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проблемно-модульного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учебного курса в адаптивно-развивающей педагогической технологии проблемно-модульного обучения,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вышеизложенное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сократить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30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более.</w:t>
      </w:r>
    </w:p>
    <w:p w14:paraId="7BDE5E96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i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фундаментальности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проблемно-модульной</w:t>
      </w:r>
      <w:r>
        <w:rPr>
          <w:rFonts w:hint="default" w:cs="Times New Roman"/>
          <w:b/>
          <w:bCs/>
          <w:i/>
          <w:spacing w:val="-4"/>
          <w:w w:val="95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означает,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ние должно уделяться представлению фундаментальных понятий, законов, опре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делений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отображаться в частных дидактических целях. </w:t>
      </w:r>
    </w:p>
    <w:p w14:paraId="664907AE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построении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операционного типа требуется соблюдение следующих специфических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правил:</w:t>
      </w:r>
    </w:p>
    <w:p w14:paraId="6B03A15F">
      <w:pPr>
        <w:pStyle w:val="6"/>
        <w:tabs>
          <w:tab w:val="left" w:pos="9460"/>
        </w:tabs>
        <w:spacing w:before="4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 комплексной дидактической целью, определяющей структуру и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 к конкретной сфере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профессиональной деятельности в структуре соци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ально-экономических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общества;</w:t>
      </w:r>
    </w:p>
    <w:p w14:paraId="3761B906">
      <w:pPr>
        <w:pStyle w:val="6"/>
        <w:tabs>
          <w:tab w:val="left" w:pos="9460"/>
        </w:tabs>
        <w:spacing w:before="2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подчинена развитию умений и навыков реализации конкретной функции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специалиста.</w:t>
      </w:r>
    </w:p>
    <w:p w14:paraId="4D90C8B8">
      <w:pPr>
        <w:pStyle w:val="6"/>
        <w:tabs>
          <w:tab w:val="left" w:pos="9460"/>
        </w:tabs>
        <w:spacing w:before="1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 реализации принципа фундаментальности необходимо стремиться,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чтобы:</w:t>
      </w:r>
    </w:p>
    <w:p w14:paraId="64DE1345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 отдельные функции были разделены на конкретные действия, а если воз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сценарий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действий;</w:t>
      </w:r>
    </w:p>
    <w:p w14:paraId="0702D325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функций,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причём,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модуля;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резюме;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контроль);</w:t>
      </w:r>
    </w:p>
    <w:p w14:paraId="1F2938C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в)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определён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внутрипредметных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межпредметных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готовки;</w:t>
      </w:r>
    </w:p>
    <w:p w14:paraId="7993B809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внутрипредметных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межпредметных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определения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были приняты за основу построения содержания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курса.</w:t>
      </w:r>
    </w:p>
    <w:p w14:paraId="12142A6A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Соблюдая принципы и реализуя правила построения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сможем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нове формировать содержание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</w:t>
      </w:r>
    </w:p>
    <w:p w14:paraId="7CA600D5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имеющуюся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тов, характеризующуюся целым рядом сложностей для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— поверхностным представлением о будущей профессии, сомнениями в пра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вильности выбранной специальности, большим </w:t>
      </w:r>
      <w:r>
        <w:rPr>
          <w:rFonts w:hint="default" w:cs="Times New Roman"/>
          <w:w w:val="90"/>
          <w:sz w:val="28"/>
          <w:szCs w:val="28"/>
          <w:lang w:val="ru-RU"/>
        </w:rPr>
        <w:t>объёмом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научной разнородной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информации, мы пришли к выводу, что существующие проблемы можно решить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активного внедрения в учебные образовательные стандарты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и разработанных на их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курсов. </w:t>
      </w:r>
    </w:p>
    <w:p w14:paraId="65FE1FA0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предлагаемой нами </w:t>
      </w:r>
      <w:r>
        <w:rPr>
          <w:rFonts w:hint="default" w:cs="Times New Roman"/>
          <w:w w:val="90"/>
          <w:sz w:val="28"/>
          <w:szCs w:val="28"/>
          <w:lang w:val="ru-RU"/>
        </w:rPr>
        <w:t>работе,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учащихся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 специалистов. Обычно название 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таковому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программе мы выделили в деятельности любого руководителя в сфере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социально-экономических отношений четыре основные управленческие функ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ции: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планирование,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координацию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контроль.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Взяв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расширив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влияющих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фессиональной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(профессиональный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повышение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квалификации, совершенствование личностных качеств), мы получили професси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ограмму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занимающегося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руководящей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(управленческой)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стью,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строилась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плану: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профессиональных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(квалификационный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вень); в) система социально-нравственных ценностей и интересов личности.</w:t>
      </w:r>
    </w:p>
    <w:p w14:paraId="188ACFB0">
      <w:pPr>
        <w:pStyle w:val="6"/>
        <w:tabs>
          <w:tab w:val="left" w:pos="9460"/>
        </w:tabs>
        <w:spacing w:before="9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составленной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профессиограммы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потребностей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современного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 разработана проблемно-модульная образовательная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рабочая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программа 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алиста,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ниями.</w:t>
      </w:r>
      <w:r>
        <w:rPr>
          <w:rFonts w:hint="default" w:ascii="Times New Roman" w:hAnsi="Times New Roman" w:cs="Times New Roman"/>
          <w:sz w:val="28"/>
          <w:szCs w:val="28"/>
        </w:rPr>
        <w:pict>
          <v:shape id="docshape123" o:spid="_x0000_s1034" style="position:absolute;left:0pt;margin-left:50.9pt;margin-top:3.95pt;height:0.1pt;width:466.05pt;mso-position-horizontal-relative:page;mso-wrap-distance-bottom:0pt;mso-wrap-distance-top:0pt;z-index:-251653120;mso-width-relative:page;mso-height-relative:page;" filled="f" stroked="t" coordorigin="1018,79" coordsize="9321,0" path="m1018,79hal10339,79hae">
            <v:path arrowok="t"/>
            <v:fill on="f" focussize="0,0"/>
            <v:stroke weight="0.690787401574803pt"/>
            <v:imagedata o:title=""/>
            <o:lock v:ext="edit"/>
            <w10:wrap type="topAndBottom"/>
          </v:shape>
        </w:pict>
      </w:r>
    </w:p>
    <w:p w14:paraId="44E76C3B">
      <w:pPr>
        <w:pStyle w:val="6"/>
        <w:tabs>
          <w:tab w:val="left" w:pos="9460"/>
        </w:tabs>
        <w:spacing w:before="9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Проектирование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проблемно-модульного учебного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собой лишь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шаг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организации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играть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собственно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организуется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дисциплины.</w:t>
      </w:r>
    </w:p>
    <w:p w14:paraId="5D509FD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учебном заведении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стержнем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учебно-методического комплекса. С опорой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учебную программу он определяет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него реализуются концепция и стратегическая линия обучения.</w:t>
      </w:r>
    </w:p>
    <w:p w14:paraId="6E8B4AC4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няет следующие дидактические функции.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 важнейший путеводитель в организации знаний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особенно при заочной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(дистанционной)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экстернативной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изучает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располагает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блемно-модульным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становятся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вом и орудием организации познавательной деятельности.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свою орга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низующую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себе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научные основы учебной дисциплины, согласованные с программой как по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держанию,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последовательности.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 печатное (электронное) средство 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 материали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набора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прогнозируется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 проблемно-модульном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курсе, зависит и организация учебного процесса.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рассматриваемой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учебник,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а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несколько,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монографиями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научными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статьями</w:t>
      </w:r>
      <w:r>
        <w:rPr>
          <w:rFonts w:hint="default" w:cs="Times New Roman"/>
          <w:w w:val="95"/>
          <w:sz w:val="28"/>
          <w:szCs w:val="28"/>
          <w:lang w:val="ru-RU"/>
        </w:rPr>
        <w:t>, интернет-ресурсами и т.д., и т.п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этого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набора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 и умение ориентироваться в большом потоке научной информации. Таким 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учебно-методический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материализованную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воспроизводства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ки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специалистов.</w:t>
      </w:r>
    </w:p>
    <w:p w14:paraId="1288613D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обеспечении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социально-профессионального опыта. Он представляет собой фиксированный 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социального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 опыта, который необхо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периода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Проблемно-модульная образовательная учебная программа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своеобразный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показатель,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ект,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одновременно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носитель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ния, форм фиксации его различных элементов, и как проект учебного процесса. В н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 реализуется содержательная и процессуальная стороны обучения 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 органическом единстве. 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 способен выступать в роли проекта как современного содержания образования, так и учебного процесса. Этот проект может служить стратегической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моделью процесса обуче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признакам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обобщения.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Одновременно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сцена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рием, т. е. тактической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моделью реального процесса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предстоящей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практико-профессиональной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сти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будущих специалистов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.</w:t>
      </w:r>
    </w:p>
    <w:p w14:paraId="5A2F99A8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стратегической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тактической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психолого-педагогической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торое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проектирует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образования. Таким образом, главной его функцией будут являться научно-логи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образования, т. е. познавательной деятельностью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47BFDF52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Первейшая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соотношение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 процесса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элементами.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информационная,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мулирования,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закрепления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самообразо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вания, интегративная, координационная, развития и воспитания — составляют </w:t>
      </w:r>
      <w:r>
        <w:rPr>
          <w:rFonts w:hint="default" w:ascii="Times New Roman" w:hAnsi="Times New Roman" w:cs="Times New Roman"/>
          <w:sz w:val="28"/>
          <w:szCs w:val="28"/>
        </w:rPr>
        <w:t>единое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целое.</w:t>
      </w:r>
    </w:p>
    <w:p w14:paraId="4428B888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 презентации учебного материала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учебной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программе и 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есть тот код, с помощью которого раскрываются средства познава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целенаправленно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заложена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ветствующая дидактическая идея. Но содержание образования представляется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предметных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формирования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эмоционально-ценностных ориентиров, т. е. понятий, законов, фактов, умений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навыков не только предметных, но и общенаучных, интеллектуальных, практических, организационных, а также соответствующих ценностных ориентаций. Задания, тесты и упражнения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самостоятельная форма учебного мате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риала и есть те средства, с помощью которых осуществляется руководство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деятельностью обучающихся, развивается их научно-познава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тельная самостоятельность.</w:t>
      </w:r>
    </w:p>
    <w:p w14:paraId="0BC64689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деление текста на основной и вспомогательный, применение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запоминание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текста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частям,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которые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активизируют познавательную деятельность обучающихся, сама связь заданий с текстами и их место относительно их теоретической ориентации и полноты с точки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усложняются,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снижения их сложности, методы предъявления учебного материала, которые программируют работу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(последовательность изложения, элементы эвристичес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беседы,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изложение,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исследовательского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др.), обращение к иным источникам, ссылки, толкование неизвестных слов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терминов,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рекомендуемого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 помощью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обеспечиваются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тью обучающихся, усвоение ими навыков и умений, контроль за образователь</w:t>
      </w:r>
      <w:r>
        <w:rPr>
          <w:rFonts w:hint="default" w:ascii="Times New Roman" w:hAnsi="Times New Roman" w:cs="Times New Roman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процессом.</w:t>
      </w:r>
    </w:p>
    <w:p w14:paraId="1B10788A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 изложенных выше функций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и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возможна при соответствующих способах и формах подачи в них проблемного материала и его дробления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модули. Отбор и структурирование материала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производиться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которые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составляют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содержательную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это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 логике и структуре диалектического метода познания, самой сути научно-познавательного исследования, т. е. тем основным психолого-педагоги- ческим категориям, которые дают возможность сформировать, развить и закре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пить навыки использования разнообразных </w:t>
      </w:r>
      <w:r>
        <w:rPr>
          <w:rFonts w:hint="default" w:cs="Times New Roman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мышления, способов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определяет способы работы с ним, характер формируемых умений и навыков, а через них — и качество знаний. Практика показывает, что существует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прямая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«организации»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расположения в проблемно-модульном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курсе, с реализацией </w:t>
      </w:r>
      <w:r>
        <w:rPr>
          <w:rFonts w:hint="default" w:cs="Times New Roman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дидактических функций.</w:t>
      </w:r>
    </w:p>
    <w:p w14:paraId="7835E459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следует пользоваться основами фундаментальной естественнонаучной теории, которая включает: </w:t>
      </w:r>
    </w:p>
    <w:p w14:paraId="5FD3E003">
      <w:pPr>
        <w:pStyle w:val="6"/>
        <w:numPr>
          <w:ilvl w:val="0"/>
          <w:numId w:val="3"/>
        </w:numPr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объект изучения (явления природы, социально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экономическое развитие общества и процесс науки);</w:t>
      </w:r>
    </w:p>
    <w:p w14:paraId="2E109A1A">
      <w:pPr>
        <w:pStyle w:val="6"/>
        <w:numPr>
          <w:ilvl w:val="0"/>
          <w:numId w:val="3"/>
        </w:numPr>
        <w:tabs>
          <w:tab w:val="left" w:pos="9460"/>
        </w:tabs>
        <w:spacing w:line="360" w:lineRule="auto"/>
        <w:ind w:left="5" w:leftChars="0" w:right="0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предмет изучения;</w:t>
      </w:r>
    </w:p>
    <w:p w14:paraId="5A1B90A4">
      <w:pPr>
        <w:pStyle w:val="6"/>
        <w:numPr>
          <w:ilvl w:val="0"/>
          <w:numId w:val="3"/>
        </w:numPr>
        <w:tabs>
          <w:tab w:val="left" w:pos="9460"/>
        </w:tabs>
        <w:spacing w:line="360" w:lineRule="auto"/>
        <w:ind w:left="5" w:leftChars="0" w:right="0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фундамент (источник возникновения теории, идеальные объекты и их модели, основные понятия и исходные категории, эмпирический базис — научные факты, непосредственно входящие в теорию); </w:t>
      </w:r>
    </w:p>
    <w:p w14:paraId="2C00A869">
      <w:pPr>
        <w:pStyle w:val="6"/>
        <w:numPr>
          <w:ilvl w:val="0"/>
          <w:numId w:val="3"/>
        </w:numPr>
        <w:tabs>
          <w:tab w:val="left" w:pos="9460"/>
        </w:tabs>
        <w:spacing w:line="360" w:lineRule="auto"/>
        <w:ind w:left="5" w:leftChars="0" w:right="0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инструментарий (математический аппарат и средства логики); </w:t>
      </w:r>
    </w:p>
    <w:p w14:paraId="3129CBBC">
      <w:pPr>
        <w:pStyle w:val="6"/>
        <w:numPr>
          <w:ilvl w:val="0"/>
          <w:numId w:val="3"/>
        </w:numPr>
        <w:tabs>
          <w:tab w:val="left" w:pos="9460"/>
        </w:tabs>
        <w:spacing w:line="360" w:lineRule="auto"/>
        <w:ind w:left="5" w:leftChars="0" w:right="0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следствия и их проверка; </w:t>
      </w:r>
    </w:p>
    <w:p w14:paraId="056B2F86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цель использования тео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рии.</w:t>
      </w:r>
    </w:p>
    <w:p w14:paraId="59491477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изучении закона (закономерностей) надлежит привести его формулировку,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написать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символической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разъяснением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зать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закона.</w:t>
      </w:r>
    </w:p>
    <w:p w14:paraId="1A58D351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отборе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образовательный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мнить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факторе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означает,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исследований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требуемом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изучение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проблемной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темы),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 умений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учебных, так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профессиональных).</w:t>
      </w:r>
    </w:p>
    <w:p w14:paraId="6DAF496A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в 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учебный материал структурируется в виде системы учебных элементов. Из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модулей, как из блоков, кон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дисциплина.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внутри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взаимозаменяе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мы, подвижны. Гибкость подобного решения основана на вариативности содержания и уровней сложности учебной и последующей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профессиональной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>, как учащегося, так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специалиста. </w:t>
      </w:r>
    </w:p>
    <w:p w14:paraId="7364E6B9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ехнология проблемно-модульного обучения обеспечивает возможность выбора </w:t>
      </w:r>
      <w:r>
        <w:rPr>
          <w:rFonts w:hint="default" w:cs="Times New Roman"/>
          <w:w w:val="90"/>
          <w:sz w:val="28"/>
          <w:szCs w:val="28"/>
          <w:lang w:val="ru-RU"/>
        </w:rPr>
        <w:t>учащимся «вектора, траектории, маршрута,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 движения» внутри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 всего проблемно-модульного образовательного курса.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 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одули, как правило, строятся с целевым назначением учебного материала,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связи его с ситуациями будущей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 Ди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намичность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заключается в вариативности содержания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модулей при оптимальной передаче информации и методическом обеспечении. </w:t>
      </w:r>
    </w:p>
    <w:p w14:paraId="3A606D6B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</w:t>
      </w:r>
      <w:r>
        <w:rPr>
          <w:rFonts w:hint="default" w:cs="Times New Roman"/>
          <w:w w:val="95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сматривая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технологию проблемно-модульного обучения в аспекте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комплексного,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cs="Times New Roman"/>
          <w:w w:val="90"/>
          <w:sz w:val="28"/>
          <w:szCs w:val="28"/>
          <w:lang w:val="ru-RU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подхода,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обладая опытом многолетней реализации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практике преподавания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дисциплин, можно утверждать, что данная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соответствует следующим требованиям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комплексного,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-деятельностного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подхода: </w:t>
      </w:r>
    </w:p>
    <w:p w14:paraId="6484F442">
      <w:pPr>
        <w:pStyle w:val="6"/>
        <w:numPr>
          <w:ilvl w:val="0"/>
          <w:numId w:val="4"/>
        </w:numPr>
        <w:tabs>
          <w:tab w:val="left" w:pos="9460"/>
          <w:tab w:val="clear" w:pos="420"/>
        </w:tabs>
        <w:spacing w:before="3" w:line="360" w:lineRule="auto"/>
        <w:ind w:left="420" w:leftChars="0" w:right="10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 разнообразное и быстрое действие управляющей части системы, способствующей формированию целей 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основы управления; представляет полноту управленческого цикла; </w:t>
      </w:r>
    </w:p>
    <w:p w14:paraId="1ADEAF4A">
      <w:pPr>
        <w:pStyle w:val="6"/>
        <w:numPr>
          <w:ilvl w:val="0"/>
          <w:numId w:val="4"/>
        </w:numPr>
        <w:tabs>
          <w:tab w:val="left" w:pos="9460"/>
          <w:tab w:val="clear" w:pos="420"/>
        </w:tabs>
        <w:spacing w:before="3" w:line="360" w:lineRule="auto"/>
        <w:ind w:left="420" w:leftChars="0" w:right="10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 временную коррекцию циклов (длительности отработки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и всего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курса), а также управленческую культуру и этику;</w:t>
      </w:r>
    </w:p>
    <w:p w14:paraId="07C8F612">
      <w:pPr>
        <w:pStyle w:val="6"/>
        <w:numPr>
          <w:ilvl w:val="0"/>
          <w:numId w:val="4"/>
        </w:numPr>
        <w:tabs>
          <w:tab w:val="left" w:pos="9460"/>
          <w:tab w:val="clear" w:pos="420"/>
        </w:tabs>
        <w:spacing w:before="3" w:line="360" w:lineRule="auto"/>
        <w:ind w:left="420" w:leftChars="0" w:right="10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формирует научно-методологические основы 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деятельности, навыки работы с источ</w:t>
      </w:r>
      <w:r>
        <w:rPr>
          <w:rFonts w:hint="default" w:ascii="Times New Roman" w:hAnsi="Times New Roman" w:cs="Times New Roman"/>
          <w:sz w:val="28"/>
          <w:szCs w:val="28"/>
        </w:rPr>
        <w:t>никами</w:t>
      </w:r>
      <w:r>
        <w:rPr>
          <w:rFonts w:hint="default" w:ascii="Times New Roman" w:hAnsi="Times New Roman" w:cs="Times New Roman"/>
          <w:spacing w:val="-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т.д.</w:t>
      </w:r>
    </w:p>
    <w:p w14:paraId="427541D2">
      <w:pPr>
        <w:pStyle w:val="6"/>
        <w:tabs>
          <w:tab w:val="left" w:pos="9460"/>
        </w:tabs>
        <w:spacing w:before="10" w:line="360" w:lineRule="auto"/>
        <w:ind w:left="5" w:leftChars="0" w:right="145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обучения включает в себя следующие этапы:</w:t>
      </w:r>
    </w:p>
    <w:p w14:paraId="7439BA7D">
      <w:pPr>
        <w:pStyle w:val="8"/>
        <w:numPr>
          <w:ilvl w:val="0"/>
          <w:numId w:val="2"/>
        </w:numPr>
        <w:tabs>
          <w:tab w:val="left" w:pos="686"/>
          <w:tab w:val="left" w:pos="9460"/>
        </w:tabs>
        <w:spacing w:before="1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1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курсе;</w:t>
      </w:r>
    </w:p>
    <w:p w14:paraId="30C35121">
      <w:pPr>
        <w:pStyle w:val="8"/>
        <w:numPr>
          <w:ilvl w:val="0"/>
          <w:numId w:val="2"/>
        </w:numPr>
        <w:tabs>
          <w:tab w:val="left" w:pos="703"/>
          <w:tab w:val="left" w:pos="9460"/>
        </w:tabs>
        <w:spacing w:before="28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дисциплины;</w:t>
      </w:r>
    </w:p>
    <w:p w14:paraId="779C0ABF">
      <w:pPr>
        <w:pStyle w:val="8"/>
        <w:numPr>
          <w:ilvl w:val="0"/>
          <w:numId w:val="2"/>
        </w:numPr>
        <w:tabs>
          <w:tab w:val="left" w:pos="703"/>
          <w:tab w:val="left" w:pos="9460"/>
        </w:tabs>
        <w:spacing w:before="239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материала;</w:t>
      </w:r>
    </w:p>
    <w:p w14:paraId="1BFE0176">
      <w:pPr>
        <w:pStyle w:val="8"/>
        <w:numPr>
          <w:ilvl w:val="0"/>
          <w:numId w:val="2"/>
        </w:numPr>
        <w:tabs>
          <w:tab w:val="left" w:pos="704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3795B967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19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40137AA2">
      <w:pPr>
        <w:pStyle w:val="8"/>
        <w:numPr>
          <w:ilvl w:val="0"/>
          <w:numId w:val="2"/>
        </w:numPr>
        <w:tabs>
          <w:tab w:val="left" w:pos="710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инструментариев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профессио-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подготовки.</w:t>
      </w:r>
    </w:p>
    <w:p w14:paraId="2D5552B2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Любая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проблемно-модульная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образовательный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должны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представлять собой содержательную часть, состоящую из структурно-логически выстроенного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набора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методической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(список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источников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самоконтролирующие промежуточные вопросы, задания или тесты).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содержательный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равными,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правилам,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 возможность адаптации к научно-учебному поведению.</w:t>
      </w:r>
    </w:p>
    <w:p w14:paraId="06010391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применения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показы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объёмом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90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120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6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10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3–4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завершённому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(главе)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отводится,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10–12 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18–20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10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слиш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больших,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мелких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затруднить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усвоение 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систематизацию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обучающихся.</w:t>
      </w:r>
    </w:p>
    <w:p w14:paraId="69D28346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Порядок построения структуры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образователь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для старшеклассников психолого-педагогического профиля 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рассмотреть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примере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«Общая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</w:t>
      </w:r>
      <w:r>
        <w:rPr>
          <w:rFonts w:hint="default" w:ascii="Times New Roman" w:hAnsi="Times New Roman" w:cs="Times New Roman"/>
          <w:sz w:val="28"/>
          <w:szCs w:val="28"/>
        </w:rPr>
        <w:t xml:space="preserve">гия». </w:t>
      </w:r>
    </w:p>
    <w:p w14:paraId="46A4FBA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Итак:</w:t>
      </w:r>
    </w:p>
    <w:p w14:paraId="7933FA02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Интегрирующая цель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систематизация знаний и умений по общей психологии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структурируется на частные дидактические цели. Так как частные дидактические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темам,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соответствовать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 создаваемого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свободен в выборе подхода к изучению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данного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предмета. В данном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целесообразнее использовать дедуктивный подход, так как интегрирующая дидактическая цель направлена на систематизацию уже усвоенных на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этапе знаний. </w:t>
      </w:r>
    </w:p>
    <w:p w14:paraId="65857A00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следуя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(построения,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классификации,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номенклатуры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законов психолог</w:t>
      </w:r>
      <w:r>
        <w:rPr>
          <w:rFonts w:hint="default" w:cs="Times New Roman"/>
          <w:w w:val="90"/>
          <w:sz w:val="28"/>
          <w:szCs w:val="28"/>
          <w:lang w:val="ru-RU"/>
        </w:rPr>
        <w:t>о-педагогической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науки и связей между ними, выделив проблемы) к частному (отдельным поведенческим функциям обучающихся по формированию практических навыков), можно синтезировать знания и умения на новом,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более высоком уровне.</w:t>
      </w:r>
    </w:p>
    <w:p w14:paraId="0F725C0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Добавив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резюме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систематизация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высшем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уровне),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 построить структуру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</w:t>
      </w:r>
    </w:p>
    <w:p w14:paraId="3E54408B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 операционного типа формируется в соответствии со специфичес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построения: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системно-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формированию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 дидактической цели и функциональности содержания обучения.</w:t>
      </w:r>
    </w:p>
    <w:p w14:paraId="048D5AE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операционного типа будет включать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следуюшие действия:</w:t>
      </w:r>
    </w:p>
    <w:p w14:paraId="342C5094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i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5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структуризацию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возможности целесообразно создать сценарий действий, используя при этом на уровне идеи концепцию фреймов М. Минского. Согласно этой идее, любая модель деятельности должна строиться в виде достаточно большой совокупности определенным образом сформированных данных — фреймов — сценариев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124]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представляющих собой модель часто повторяющихся действий, вклю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чающих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характерные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 концепция фреймов М. Минского чаще всего используется в областях исследования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искусст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венного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интеллекта,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изложенной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идеей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можно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воспользоваться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операционного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типа.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Предъявление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часто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послужат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ориентировочной основой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ученика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предстоящей деятельности специалиста. При 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сценария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означает,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век,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обязательно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этим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сценарием.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выполнении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придется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совершать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непредвиденные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ставление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типичных,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нестандартных,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даже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непредвиденных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позволит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технократического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лист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а.</w:t>
      </w:r>
    </w:p>
    <w:p w14:paraId="2C189C26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соответствующей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2–3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позиций.</w:t>
      </w:r>
    </w:p>
    <w:p w14:paraId="18DDA342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отдельных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основывается на дидактических целях, в связи с чем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общая схема их реализации будет выглядеть следующим образом:</w:t>
      </w:r>
    </w:p>
    <w:p w14:paraId="5075D342">
      <w:pPr>
        <w:pStyle w:val="8"/>
        <w:numPr>
          <w:ilvl w:val="0"/>
          <w:numId w:val="5"/>
        </w:numPr>
        <w:tabs>
          <w:tab w:val="left" w:pos="850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название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дульной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курса;</w:t>
      </w:r>
    </w:p>
    <w:p w14:paraId="3A2CCFD3">
      <w:pPr>
        <w:pStyle w:val="8"/>
        <w:numPr>
          <w:ilvl w:val="0"/>
          <w:numId w:val="5"/>
        </w:numPr>
        <w:tabs>
          <w:tab w:val="left" w:pos="849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намечаются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названия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соответствующих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тельных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курсов;</w:t>
      </w:r>
    </w:p>
    <w:p w14:paraId="12AE07D3">
      <w:pPr>
        <w:pStyle w:val="8"/>
        <w:numPr>
          <w:ilvl w:val="0"/>
          <w:numId w:val="5"/>
        </w:numPr>
        <w:tabs>
          <w:tab w:val="left" w:pos="833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78C13F08">
      <w:pPr>
        <w:pStyle w:val="8"/>
        <w:numPr>
          <w:ilvl w:val="0"/>
          <w:numId w:val="5"/>
        </w:numPr>
        <w:tabs>
          <w:tab w:val="left" w:pos="820"/>
          <w:tab w:val="left" w:pos="9460"/>
        </w:tabs>
        <w:spacing w:before="15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логико-струк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турные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структура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модуля.</w:t>
      </w:r>
    </w:p>
    <w:p w14:paraId="78ECB2BD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5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 реализация которого должна осуществляться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минимум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</w:t>
      </w:r>
      <w:r>
        <w:rPr>
          <w:rFonts w:hint="default" w:cs="Times New Roman"/>
          <w:w w:val="90"/>
          <w:sz w:val="28"/>
          <w:szCs w:val="28"/>
          <w:lang w:val="ru-RU"/>
        </w:rPr>
        <w:t>четырёх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пектах:</w:t>
      </w:r>
    </w:p>
    <w:p w14:paraId="1280E94D">
      <w:pPr>
        <w:pStyle w:val="8"/>
        <w:numPr>
          <w:ilvl w:val="0"/>
          <w:numId w:val="6"/>
        </w:numPr>
        <w:tabs>
          <w:tab w:val="left" w:pos="833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дисциплине;</w:t>
      </w:r>
    </w:p>
    <w:p w14:paraId="54425F5A">
      <w:pPr>
        <w:pStyle w:val="8"/>
        <w:numPr>
          <w:ilvl w:val="0"/>
          <w:numId w:val="6"/>
        </w:numPr>
        <w:tabs>
          <w:tab w:val="left" w:pos="833"/>
          <w:tab w:val="left" w:pos="9460"/>
        </w:tabs>
        <w:spacing w:before="17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4013288E">
      <w:pPr>
        <w:pStyle w:val="8"/>
        <w:numPr>
          <w:ilvl w:val="0"/>
          <w:numId w:val="6"/>
        </w:numPr>
        <w:tabs>
          <w:tab w:val="left" w:pos="825"/>
          <w:tab w:val="left" w:pos="9460"/>
        </w:tabs>
        <w:spacing w:before="20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процесса;</w:t>
      </w:r>
    </w:p>
    <w:p w14:paraId="515CDEA8">
      <w:pPr>
        <w:pStyle w:val="8"/>
        <w:numPr>
          <w:ilvl w:val="0"/>
          <w:numId w:val="6"/>
        </w:numPr>
        <w:tabs>
          <w:tab w:val="left" w:pos="833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связи.</w:t>
      </w:r>
    </w:p>
    <w:p w14:paraId="6A91D371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Останавливаясь на данных аспектах более подробно, мы проанализировали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ориентируется,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обучения. Они играют ключевую роль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подборе структуры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и построения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образовательных курсов. Общеизвестно,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выдвигаются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кие-либо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учению.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психолого-педагогической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современности. Так, Л. И. Божович пришла к выводу, что существенным моментом, раскрывающим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чего человек учится, или, другими словами, то, что побуждает его учиться [19, с. 9].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возникают,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12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44]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Существуют взаимосвязи между потребностями, мотивами, целями деятельности и отдельны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 действиями. Очевидно, что деятельность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специалиста </w:t>
      </w:r>
      <w:r>
        <w:rPr>
          <w:rFonts w:hint="default" w:cs="Times New Roman"/>
          <w:w w:val="90"/>
          <w:sz w:val="28"/>
          <w:szCs w:val="28"/>
          <w:lang w:val="ru-RU"/>
        </w:rPr>
        <w:t>состоит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из отдельных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добавить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такую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черту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ностной эгоизм, который двигает человека к достижению каких-то жизненных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 поскольку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формулируются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цели.</w:t>
      </w:r>
    </w:p>
    <w:p w14:paraId="4E17BDEE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Общие цели, определяемые в начале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должны опираться на частные дидактические цели, составляющие интегрирующую</w:t>
      </w:r>
      <w:r>
        <w:rPr>
          <w:rFonts w:hint="default" w:cs="Times New Roman"/>
          <w:w w:val="90"/>
          <w:sz w:val="28"/>
          <w:szCs w:val="28"/>
          <w:lang w:val="ru-RU"/>
        </w:rPr>
        <w:t>, комплексную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дидактическую цель, на основе которой построена структура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образовательного курса по учебной дисциплине. 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рассматриваемые здесь цели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предоставление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профессиональных знаний, формирование умений и навыков, то це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сформулированные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результативности обучения. Здесь действует один из принципов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перспективы.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«предоставить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социометрии»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образом: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«Усвоив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социометрии,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сможете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 состояние психологического климата в коллективе».</w:t>
      </w:r>
    </w:p>
    <w:p w14:paraId="1A3DDBAD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посмотреть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подобной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трансформации,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организацию познавательного действия (или деятельности).</w:t>
      </w:r>
    </w:p>
    <w:p w14:paraId="30A05E9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 обучения будет ориентирована не только на организацию, но и на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Иначе говоря,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оказывать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сильное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формирование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познавательной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деятельности.</w:t>
      </w:r>
    </w:p>
    <w:p w14:paraId="65400795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критерий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проблемно-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выглядеть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двухъярусная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результатов).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уяснению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</w:t>
      </w:r>
      <w:r>
        <w:rPr>
          <w:rFonts w:hint="default" w:ascii="Times New Roman" w:hAnsi="Times New Roman" w:cs="Times New Roman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сильнее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высокая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сфере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знавательного действия. </w:t>
      </w:r>
    </w:p>
    <w:p w14:paraId="173DF773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 примеру, в формировании модуля «Формирование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развитие коллектива» цели учения будут представлены следующим образом: «Ус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данный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сможете:</w:t>
      </w:r>
    </w:p>
    <w:p w14:paraId="4C9035D8">
      <w:pPr>
        <w:pStyle w:val="8"/>
        <w:numPr>
          <w:ilvl w:val="0"/>
          <w:numId w:val="2"/>
        </w:numPr>
        <w:tabs>
          <w:tab w:val="left" w:pos="705"/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коллектива;</w:t>
      </w:r>
    </w:p>
    <w:p w14:paraId="09518871">
      <w:pPr>
        <w:pStyle w:val="8"/>
        <w:numPr>
          <w:ilvl w:val="0"/>
          <w:numId w:val="2"/>
        </w:numPr>
        <w:tabs>
          <w:tab w:val="left" w:pos="705"/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деятельности;</w:t>
      </w:r>
    </w:p>
    <w:p w14:paraId="4266E53E">
      <w:pPr>
        <w:pStyle w:val="8"/>
        <w:numPr>
          <w:ilvl w:val="0"/>
          <w:numId w:val="2"/>
        </w:numPr>
        <w:tabs>
          <w:tab w:val="left" w:pos="705"/>
          <w:tab w:val="left" w:pos="9460"/>
        </w:tabs>
        <w:spacing w:before="17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выявить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неформальных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лидеров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коллективе;</w:t>
      </w:r>
    </w:p>
    <w:p w14:paraId="1B1702F3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239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положительных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неформальных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лидеров;</w:t>
      </w:r>
    </w:p>
    <w:p w14:paraId="7D7DD9E2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19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нейтрализовать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отрицательных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неформальных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лидеров;</w:t>
      </w:r>
    </w:p>
    <w:p w14:paraId="3740031A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20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свой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авторитет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руководителя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коллектива;</w:t>
      </w:r>
    </w:p>
    <w:p w14:paraId="0587E44C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20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социально-культурную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коллективе;</w:t>
      </w:r>
    </w:p>
    <w:p w14:paraId="0E8A55C9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20"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психологический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климат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коллективе;</w:t>
      </w:r>
    </w:p>
    <w:p w14:paraId="6AA09D0C">
      <w:pPr>
        <w:pStyle w:val="8"/>
        <w:numPr>
          <w:ilvl w:val="0"/>
          <w:numId w:val="2"/>
        </w:numPr>
        <w:tabs>
          <w:tab w:val="left" w:pos="709"/>
          <w:tab w:val="left" w:pos="9460"/>
        </w:tabs>
        <w:spacing w:before="20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развивать положительные взаимоотношения между членами коллектива». </w:t>
      </w:r>
    </w:p>
    <w:p w14:paraId="20728D9F">
      <w:pPr>
        <w:pStyle w:val="8"/>
        <w:numPr>
          <w:ilvl w:val="0"/>
          <w:numId w:val="0"/>
        </w:numPr>
        <w:tabs>
          <w:tab w:val="left" w:pos="709"/>
          <w:tab w:val="left" w:pos="9460"/>
        </w:tabs>
        <w:spacing w:before="20"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формирования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образовательном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конкретность,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cs="Times New Roman"/>
          <w:spacing w:val="-11"/>
          <w:sz w:val="28"/>
          <w:szCs w:val="28"/>
          <w:lang w:val="ru-RU"/>
        </w:rPr>
        <w:t>чёткость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однозначность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понимании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подготовки.</w:t>
      </w:r>
    </w:p>
    <w:p w14:paraId="41AEE6CB">
      <w:pPr>
        <w:pStyle w:val="6"/>
        <w:tabs>
          <w:tab w:val="left" w:pos="9460"/>
        </w:tabs>
        <w:spacing w:before="19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однозначно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понималась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терием результативности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подготовки учащегося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подготовки специалиста.</w:t>
      </w:r>
    </w:p>
    <w:p w14:paraId="2256657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Объективность выдвижения целей обучения зависит от базовой подготовленности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смысле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Беспалько,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подразде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вида: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репродуктивную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продуктивную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[1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мнению, 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репродуктивной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воспроизво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дится в различных сочетаниях и комбинациях, при этом к исходным сведениям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 предмету обучения не прибавляется никакой новой информации. Следова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репродуктивная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прямым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воспроизведением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алгоритма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ствлено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1D726B9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репродуктивной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выглядеть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признаков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свойств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анализ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обществе;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хологической,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юридической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литературы и источников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типичных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условиях;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женной формуле состояния эффективной деятельности предприятия, организации; проектирование с опорой на инструкцию или имеющийся прототип; изложение усвоенной информации, чтение и перевод на родной язык иностранного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лексические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единицы;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прямое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ситуативных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z w:val="28"/>
          <w:szCs w:val="28"/>
        </w:rPr>
        <w:t>ловиях,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д.</w:t>
      </w:r>
    </w:p>
    <w:p w14:paraId="265528F8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pacing w:val="-1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рения ранее усвоенных операций, а «по аналогии, с использованием усвоенных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методов деятельности в новых условиях или на новых учебных элементах»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68]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</w:p>
    <w:p w14:paraId="2DB26217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репродуктивной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деятельности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создаётся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военный ранее алгоритм выполнения деятельности либо приспосабливается 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алгоритмов.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C355383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Примерами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служить: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нетипичных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аппаратуры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нетипичных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случаях;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нетипичных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явлений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процессе обучения ученика и практико-профессиональной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деятельности специалист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;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расчёт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по самостоятельно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добранной формуле или </w:t>
      </w:r>
      <w:r>
        <w:rPr>
          <w:rFonts w:hint="default" w:cs="Times New Roman"/>
          <w:w w:val="90"/>
          <w:sz w:val="28"/>
          <w:szCs w:val="28"/>
          <w:lang w:val="ru-RU"/>
        </w:rPr>
        <w:t>расчётной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схеме; проектирование по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требованиям; развитие известных социально-экономических положений до создания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концепций;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вариантов;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иностранных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языках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нестандартных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ситуациях;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участие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научно-исследовательской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</w:p>
    <w:p w14:paraId="63D22D89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Разграничивая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репродуктивный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продуктивный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сматривая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делил следующие уровни усвоения учебной информации.</w:t>
      </w:r>
    </w:p>
    <w:p w14:paraId="6CFD1368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Нулевой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— «понимание»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характеризуется отсутствием у обучающихся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обучаемости.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поводу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отмечает,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«самая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малая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наличия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предварительных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сведений,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подготовляющих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восприятие»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179]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абитуриент,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поступивший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вуз,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дать как минимум нулевым уровнем усвоения информации с позиции содержа</w:t>
      </w:r>
      <w:r>
        <w:rPr>
          <w:rFonts w:hint="default" w:ascii="Times New Roman" w:hAnsi="Times New Roman" w:cs="Times New Roman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</w:p>
    <w:p w14:paraId="167CFD96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b/>
          <w:b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b/>
          <w:b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«узнавание»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означает,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выполняет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подсказку,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намёк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репродуктивной.</w:t>
      </w:r>
    </w:p>
    <w:p w14:paraId="5EDB0B2E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Второй уровень усвоения знаний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— «воспроизведение»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обучающийся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 воспроизводит и применяет информацию в ранее рассмот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ренных типовых ситуациях, при этом его деятельность является репродуктив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ной.</w:t>
      </w:r>
    </w:p>
    <w:p w14:paraId="38EBE91B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Третий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«применение»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ся использовать </w:t>
      </w:r>
      <w:r>
        <w:rPr>
          <w:rFonts w:hint="default" w:cs="Times New Roman"/>
          <w:w w:val="95"/>
          <w:sz w:val="28"/>
          <w:szCs w:val="28"/>
          <w:lang w:val="ru-RU"/>
        </w:rPr>
        <w:t>приобретённые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знания и умения в стандартных ситуациях.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этом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действия рассматриваются как продуктивные.</w:t>
      </w:r>
    </w:p>
    <w:p w14:paraId="177A80FA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</w:t>
      </w:r>
      <w:r>
        <w:rPr>
          <w:rFonts w:hint="default" w:cs="Times New Roman"/>
          <w:b w:val="0"/>
          <w:bCs w:val="0"/>
          <w:i/>
          <w:spacing w:val="-2"/>
          <w:w w:val="95"/>
          <w:sz w:val="28"/>
          <w:szCs w:val="28"/>
          <w:lang w:val="ru-RU"/>
        </w:rPr>
        <w:t>.</w:t>
      </w:r>
      <w:r>
        <w:rPr>
          <w:rFonts w:hint="default" w:cs="Times New Roman"/>
          <w:b/>
          <w:bCs/>
          <w:i/>
          <w:spacing w:val="-2"/>
          <w:w w:val="95"/>
          <w:sz w:val="28"/>
          <w:szCs w:val="28"/>
          <w:lang w:val="ru-RU"/>
        </w:rPr>
        <w:t>Четвёртый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«творчество»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означает,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известной ему сфере деятельности, в непредвиденных ситуациях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новые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информацию.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продуктивные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считаются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настоящим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творчеством.</w:t>
      </w:r>
    </w:p>
    <w:p w14:paraId="63DB973B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видим,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иерархическое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строение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онального опыта человека и последовательность его усвоения на каждом из выде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постижения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72]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 важным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очередного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курсе.</w:t>
      </w:r>
    </w:p>
    <w:p w14:paraId="297421F8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 иерархичности строения знаний, как правило, определяется постановка цели обучения и наполнение соответствующего ей содержания 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направленная на первый уровень усвоения знаний — «узнавание», будет правильной,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обучающемуся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свойствен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нулевой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«понимание».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ветственно, можно считать правильно поставленными цели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подготовки учеников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профессиональной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специалистов.</w:t>
      </w:r>
    </w:p>
    <w:p w14:paraId="0227CAB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четырём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критериям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сформулированы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важны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курсе, так и в содержании отдельного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модуля.</w:t>
      </w:r>
    </w:p>
    <w:p w14:paraId="2FC0EBA4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научно-методологического видения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подготовки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современный ученик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 должен быть достаточно креативным человеком, а именно: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 готовым психологически к самостоятельному освоению новых для него областей знания, уметь целесообразно порождать новое информационное содержание,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рядом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широкое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междисциплинарное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гуманитарную,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общенаучную составляющую, обладать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культурой мыслитель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ной деятельности, а также знать технологические правила, алгоритмы и эвристи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ческие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ритмы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мыслительной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ими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пользоваться, т. е. необходим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ученик 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специалист не только «знающий», но и «мысля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щий»,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D2F329E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держания в проблемно-модульном обучающем курсе будет выступать:</w:t>
      </w:r>
    </w:p>
    <w:p w14:paraId="4996906A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неразрывность внутрипредметных и межпредметных связей. 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</w:t>
      </w:r>
      <w:r>
        <w:rPr>
          <w:rFonts w:hint="default" w:cs="Times New Roman"/>
          <w:w w:val="90"/>
          <w:sz w:val="28"/>
          <w:szCs w:val="28"/>
          <w:lang w:val="ru-RU"/>
        </w:rPr>
        <w:t>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основу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курса.</w:t>
      </w:r>
    </w:p>
    <w:p w14:paraId="27E6E20B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Сложнее формируется содержание 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курсов операционного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следних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наукам.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 все же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найти центральный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предмет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дисциплину, науку и т. д.), знания 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учебной функции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функции. Граф</w:t>
      </w:r>
      <w:r>
        <w:rPr>
          <w:rFonts w:hint="default" w:cs="Times New Roman"/>
          <w:w w:val="90"/>
          <w:sz w:val="28"/>
          <w:szCs w:val="28"/>
          <w:lang w:val="ru-RU"/>
        </w:rPr>
        <w:t>ически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логическ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строится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внутрипредметные,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составляющие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граф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конкретному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элементу.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наибольшую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автономность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достичь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спектр «надпредметных» знаний (ментальную грамотность), в содержание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включаться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межпредметные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связи.</w:t>
      </w:r>
    </w:p>
    <w:p w14:paraId="1EED862C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немаловажным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этапом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дифференциация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Архангельский,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в достаточной степени раскрыть обучающимся для их рассмотрения и са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мостоятельного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187]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60EBEAE7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зависеть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 информация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обучающемуся,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делении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механизм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 усвоения знаний, который обозначает следующий логический ряд: вос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приятие — понимание — осмысление — закрепление — применение. </w:t>
      </w:r>
    </w:p>
    <w:p w14:paraId="02FBC681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научный интерес концепция В. М. Кагана и В. Я. Ламма, 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считают,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события,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процесса, протекающего в различных условиях и ситуациях, позволяет основательнее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изучаемый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35]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выделяют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пять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уровней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глубины:</w:t>
      </w:r>
    </w:p>
    <w:p w14:paraId="2641F009">
      <w:pPr>
        <w:pStyle w:val="8"/>
        <w:numPr>
          <w:ilvl w:val="0"/>
          <w:numId w:val="7"/>
        </w:numPr>
        <w:tabs>
          <w:tab w:val="left" w:pos="834"/>
          <w:tab w:val="left" w:pos="9460"/>
        </w:tabs>
        <w:spacing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внешнее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события;</w:t>
      </w:r>
    </w:p>
    <w:p w14:paraId="3EA6E1D2">
      <w:pPr>
        <w:pStyle w:val="8"/>
        <w:numPr>
          <w:ilvl w:val="0"/>
          <w:numId w:val="7"/>
        </w:numPr>
        <w:tabs>
          <w:tab w:val="left" w:pos="835"/>
          <w:tab w:val="left" w:pos="9460"/>
        </w:tabs>
        <w:spacing w:before="30" w:line="360" w:lineRule="auto"/>
        <w:ind w:left="5" w:leftChars="0" w:right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явления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окружающей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средой;</w:t>
      </w:r>
    </w:p>
    <w:p w14:paraId="20D107ED">
      <w:pPr>
        <w:pStyle w:val="8"/>
        <w:numPr>
          <w:ilvl w:val="0"/>
          <w:numId w:val="7"/>
        </w:numPr>
        <w:tabs>
          <w:tab w:val="left" w:pos="834"/>
          <w:tab w:val="left" w:pos="9460"/>
        </w:tabs>
        <w:spacing w:before="36" w:line="360" w:lineRule="auto"/>
        <w:ind w:left="5" w:leftChars="0" w:right="141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внутренние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механизмы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внутренних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изменениях,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теории,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гипотезы;</w:t>
      </w:r>
    </w:p>
    <w:p w14:paraId="5C9FE9FD">
      <w:pPr>
        <w:pStyle w:val="8"/>
        <w:numPr>
          <w:ilvl w:val="0"/>
          <w:numId w:val="7"/>
        </w:numPr>
        <w:tabs>
          <w:tab w:val="left" w:pos="834"/>
          <w:tab w:val="left" w:pos="9460"/>
        </w:tabs>
        <w:spacing w:before="36" w:line="360" w:lineRule="auto"/>
        <w:ind w:left="5" w:leftChars="0" w:right="141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практике;</w:t>
      </w:r>
    </w:p>
    <w:p w14:paraId="1B871B33">
      <w:pPr>
        <w:pStyle w:val="8"/>
        <w:numPr>
          <w:ilvl w:val="0"/>
          <w:numId w:val="7"/>
        </w:numPr>
        <w:tabs>
          <w:tab w:val="left" w:pos="838"/>
          <w:tab w:val="left" w:pos="9460"/>
        </w:tabs>
        <w:spacing w:before="36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степень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возникающие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37–38]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6165B9E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Подобный подход созвучен с утверждением С. И. Архангельского, что «для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учебного процесса необходимо, чтобы поступление информации создавало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проблемы, ставило задачи, а не решало их до конца»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182]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разницу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проблемой.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чёткое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определение </w:t>
      </w:r>
      <w:r>
        <w:rPr>
          <w:rFonts w:hint="default" w:cs="Times New Roman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М. И. Махмутовым: «Задача — явление объективное, для обучающегося она существует с самого начала в материальной форме; проблема же — яв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ление субъективное и существует в сознании обучающегося»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, с. 177]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структуру задачи всегда входят такие элементы, как «дано» и «найти неизвестное»,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основными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элементами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«известное»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«неизвестное»,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cs="Times New Roman"/>
          <w:spacing w:val="2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означает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нахождение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отношения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известным и неизвестным. Возникает вопрос: можно ли отождествлять понятия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«вопрос»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«проблема»?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Копнин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замечает,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ними существует, но отождествлять эти два понятия нельзя, хотя многие проблемы могут формулироваться в виде одного вопроса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69AE5C6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могут решаться учебные (теоретические и практические) проблемы. </w:t>
      </w:r>
    </w:p>
    <w:p w14:paraId="4FF3B38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 практическими понимаются такие проблемы, для решения которых требуются практические усилия, новая организация уже имеющихся знаний и умений. Решение учебных проблем требует новых знаний, умений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науке,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человечеству,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неизвестных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лицу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 173]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>.</w:t>
      </w:r>
    </w:p>
    <w:p w14:paraId="73A078F5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сформулировал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шесть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блеме, на основе которых можно создавать наиболее эффективные проблемные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ситуации</w:t>
      </w:r>
      <w:r>
        <w:rPr>
          <w:rFonts w:hint="default" w:cs="Times New Roman"/>
          <w:spacing w:val="-4"/>
          <w:sz w:val="28"/>
          <w:szCs w:val="28"/>
          <w:lang w:val="ru-RU"/>
        </w:rPr>
        <w:t>:</w:t>
      </w:r>
    </w:p>
    <w:p w14:paraId="30A3F30A">
      <w:pPr>
        <w:pStyle w:val="8"/>
        <w:numPr>
          <w:ilvl w:val="0"/>
          <w:numId w:val="8"/>
        </w:numPr>
        <w:tabs>
          <w:tab w:val="left" w:pos="830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учебная проблема должна быть связана с предъявлением учебного матер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вытекать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него;</w:t>
      </w:r>
    </w:p>
    <w:p w14:paraId="06EA72EE">
      <w:pPr>
        <w:pStyle w:val="8"/>
        <w:numPr>
          <w:ilvl w:val="0"/>
          <w:numId w:val="8"/>
        </w:numPr>
        <w:tabs>
          <w:tab w:val="left" w:pos="843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 проблемой, должна отражаться противоречивая информация;</w:t>
      </w:r>
    </w:p>
    <w:p w14:paraId="06CB0656">
      <w:pPr>
        <w:pStyle w:val="8"/>
        <w:numPr>
          <w:ilvl w:val="0"/>
          <w:numId w:val="8"/>
        </w:numPr>
        <w:tabs>
          <w:tab w:val="left" w:pos="856"/>
          <w:tab w:val="left" w:pos="9460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содержание учебной проблемы должно указывать направление и пути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решения;</w:t>
      </w:r>
    </w:p>
    <w:p w14:paraId="5CE97590">
      <w:pPr>
        <w:pStyle w:val="8"/>
        <w:numPr>
          <w:ilvl w:val="0"/>
          <w:numId w:val="8"/>
        </w:numPr>
        <w:tabs>
          <w:tab w:val="left" w:pos="820"/>
          <w:tab w:val="left" w:pos="9460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посильным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очень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лёгким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2FAB5398">
      <w:pPr>
        <w:pStyle w:val="8"/>
        <w:numPr>
          <w:ilvl w:val="0"/>
          <w:numId w:val="8"/>
        </w:numPr>
        <w:tabs>
          <w:tab w:val="left" w:pos="836"/>
          <w:tab w:val="left" w:pos="9460"/>
        </w:tabs>
        <w:spacing w:before="91"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речевая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предложений,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жащих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обучающемуся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предложениях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такие элементы, которые имеют связь с неизвестным в самой проблеме;</w:t>
      </w:r>
    </w:p>
    <w:p w14:paraId="650024B7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из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 приводимые при постановке проблем, должны иметь эмоциональное воз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действие на обучающегося, побуждать его к активной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sz w:val="28"/>
          <w:szCs w:val="28"/>
          <w:lang w:val="ru-RU"/>
        </w:rPr>
        <w:t>31</w:t>
      </w:r>
      <w:r>
        <w:rPr>
          <w:rFonts w:hint="default" w:ascii="Times New Roman" w:hAnsi="Times New Roman" w:cs="Times New Roman"/>
          <w:b/>
          <w:bCs/>
          <w:spacing w:val="-4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sz w:val="28"/>
          <w:szCs w:val="28"/>
        </w:rPr>
        <w:t>131]</w:t>
      </w:r>
      <w:r>
        <w:rPr>
          <w:rFonts w:hint="default" w:cs="Times New Roman"/>
          <w:b w:val="0"/>
          <w:bCs w:val="0"/>
          <w:spacing w:val="-4"/>
          <w:sz w:val="28"/>
          <w:szCs w:val="28"/>
          <w:lang w:val="ru-RU"/>
        </w:rPr>
        <w:t>.</w:t>
      </w:r>
    </w:p>
    <w:p w14:paraId="296D82C0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pacing w:val="-8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сказанного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следовательность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процедур,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включающих: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</w:p>
    <w:p w14:paraId="704025A2">
      <w:pPr>
        <w:pStyle w:val="6"/>
        <w:numPr>
          <w:ilvl w:val="0"/>
          <w:numId w:val="9"/>
        </w:numPr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постановку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учебно-про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блемной задачи; </w:t>
      </w:r>
    </w:p>
    <w:p w14:paraId="05F19975">
      <w:pPr>
        <w:pStyle w:val="6"/>
        <w:numPr>
          <w:ilvl w:val="0"/>
          <w:numId w:val="9"/>
        </w:numPr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создание для обучающихся проблемной ситуации; </w:t>
      </w:r>
    </w:p>
    <w:p w14:paraId="170C0645">
      <w:pPr>
        <w:pStyle w:val="6"/>
        <w:numPr>
          <w:ilvl w:val="0"/>
          <w:numId w:val="9"/>
        </w:numPr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осознание,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разрешение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возникшей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5E1F2F92">
      <w:pPr>
        <w:pStyle w:val="6"/>
        <w:numPr>
          <w:ilvl w:val="0"/>
          <w:numId w:val="9"/>
        </w:numPr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отмеченных способов для решения проблемных ситуационных задач.</w:t>
      </w:r>
    </w:p>
    <w:p w14:paraId="7DEAFFC7">
      <w:pPr>
        <w:pStyle w:val="6"/>
        <w:tabs>
          <w:tab w:val="left" w:pos="9460"/>
        </w:tabs>
        <w:spacing w:before="6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характеризуется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противоречием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имеющимися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являемыми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требованиями.</w:t>
      </w:r>
    </w:p>
    <w:p w14:paraId="5C0FAA09">
      <w:pPr>
        <w:pStyle w:val="6"/>
        <w:tabs>
          <w:tab w:val="left" w:pos="9460"/>
        </w:tabs>
        <w:spacing w:before="4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основными психолого-педагогическими условиями для 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пешного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которые,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должны отвечать целям формирования мотивов и системы знаний;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во-вторых,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доступными для них и соответствовать их познавательным способностям;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они должны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вызывать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ности;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6"/>
          <w:w w:val="95"/>
          <w:sz w:val="28"/>
          <w:szCs w:val="28"/>
          <w:lang w:val="ru-RU"/>
        </w:rPr>
        <w:t>в-четвёртых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таковыми,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смог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выполнить,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вынужден привлекать дополнительные,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достаточные для самостоятельного анализа информационные материалы для нахождения неизвестного.</w:t>
      </w:r>
    </w:p>
    <w:p w14:paraId="23C84986">
      <w:pPr>
        <w:pStyle w:val="6"/>
        <w:tabs>
          <w:tab w:val="left" w:pos="9460"/>
        </w:tabs>
        <w:spacing w:before="12" w:line="360" w:lineRule="auto"/>
        <w:ind w:left="5" w:leftChars="0" w:right="144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дифференцируются по способам их постановки и содержанию на проблемные и непроблемные.</w:t>
      </w:r>
    </w:p>
    <w:p w14:paraId="76B3C2AB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2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считаться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некоторыми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неизвестными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приращёнными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знаниями,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превратиться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выражением учебной проблемы, но отличается от вопроса формой постановки. Применение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приводит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возникновению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ситуации.</w:t>
      </w:r>
    </w:p>
    <w:p w14:paraId="29F90320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 заданием является любое поручение педагога, предполагающее выполнение обучающимся теоретических или практических действий. Учебные за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предлагаться,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конкретных знаний и </w:t>
      </w:r>
      <w:r>
        <w:rPr>
          <w:rFonts w:hint="default" w:cs="Times New Roman"/>
          <w:w w:val="90"/>
          <w:sz w:val="28"/>
          <w:szCs w:val="28"/>
          <w:lang w:val="ru-RU"/>
        </w:rPr>
        <w:t>приобретённого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практического опыта. С другой стороны,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возможны задания, при выполнении которых перед обучающимися </w:t>
      </w:r>
      <w:r>
        <w:rPr>
          <w:rFonts w:hint="default" w:cs="Times New Roman"/>
          <w:w w:val="95"/>
          <w:sz w:val="28"/>
          <w:szCs w:val="28"/>
          <w:lang w:val="ru-RU"/>
        </w:rPr>
        <w:t>встаёт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проблемный вопрос, в результате чего </w:t>
      </w:r>
      <w:r>
        <w:rPr>
          <w:rFonts w:hint="default" w:cs="Times New Roman"/>
          <w:w w:val="90"/>
          <w:sz w:val="28"/>
          <w:szCs w:val="28"/>
          <w:lang w:val="ru-RU"/>
        </w:rPr>
        <w:t>создаётся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учебная проблемная ситуация. Подобные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проблемные.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относятся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исследовательского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543AB81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«Общение»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для сташеклассников, обучающихся в классах психолого-педагогического профиля,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учащемуся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самосовершенствования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следовательского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типа,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решение практических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проблем.</w:t>
      </w:r>
    </w:p>
    <w:p w14:paraId="1FDFB4E5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Арстанов,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Гарунов,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Хайдаров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относят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игрового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8–18]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Наши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ролевой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(деловой)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 подтверждают подобную мысль и показывают, что включе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4301EEB8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2"/>
          <w:w w:val="95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Махмутов,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создателей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отмечает,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305]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других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 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блемы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</w:p>
    <w:p w14:paraId="7AE701C9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Последовательность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раскрывается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Специфика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действия.</w:t>
      </w:r>
    </w:p>
    <w:p w14:paraId="281BD8D2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раскрывается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практико-ориентированной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диалогово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языка, применение условных обозначений при ознакомлении со спецификой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непременного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блемно-модульных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курсах.</w:t>
      </w:r>
    </w:p>
    <w:p w14:paraId="3E946802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формировании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немаловажным является и вопрос о возможностях повторения учебного материала обучающимися. На это ориентирует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первую очередь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общедидактический принцип прочности знаний. Так, Ч. Куписевич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отмечает, что максимальная потеря информации происходит сразу же после ознакомления с новым учебным материалом, поэтому содержание каждой позиции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 обучающийся должен изучать несколько раз. С этой целью в ходе консультаций или исследований педагогу следует производить ка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кие-либо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z w:val="28"/>
          <w:szCs w:val="28"/>
        </w:rPr>
        <w:t>ном</w:t>
      </w:r>
      <w:r>
        <w:rPr>
          <w:rFonts w:hint="default" w:cs="Times New Roman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z w:val="28"/>
          <w:szCs w:val="28"/>
        </w:rPr>
        <w:t xml:space="preserve"> курсе.</w:t>
      </w:r>
    </w:p>
    <w:p w14:paraId="3E1969B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Иначе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обстоит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 что обучающиеся перед контролем усвоения 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по от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дельной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повторить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 исследователи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едины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систематизации необходим </w:t>
      </w:r>
      <w:r>
        <w:rPr>
          <w:rFonts w:hint="default" w:cs="Times New Roman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один учебный элемент, дидактическая цель которого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заключаться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резюмировании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или отдельных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в н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м. А </w:t>
      </w:r>
      <w:r>
        <w:rPr>
          <w:rFonts w:hint="default" w:cs="Times New Roman"/>
          <w:w w:val="90"/>
          <w:sz w:val="28"/>
          <w:szCs w:val="28"/>
          <w:lang w:val="ru-RU"/>
        </w:rPr>
        <w:t>сформулированная,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цель обучения будет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возможностей для выполнения конкретных практических или исследовательских действий. Резюме в систематизированном виде отражает самую суть, главное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модуля.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могут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быть концентрированный текст, графические изображения, разработка какого-то положения, предложений или рекомендации практиков по данной 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дисциплине.</w:t>
      </w:r>
    </w:p>
    <w:p w14:paraId="18CCF27D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Бугаева,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Сорокиной,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ко, В. М. Кагана, В. Я. Ламма, В. Ф. Шаталова, С. Д. Шевченко. Все они имеют компактные разработки по концентрированию и предъявлению в своеобразной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форме информационного материала. Так, Н. А. Кудрюмова, проанализировав раз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записи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сгруппировала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26–28]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2454FBAC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концентрируется,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удаляется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лишнее,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рисунки,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которые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обозначаются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привычной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доступной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запоминаемы.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сконцентрирована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контексте (конспект-схема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синтетический конспект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84–88]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т. д.).</w:t>
      </w:r>
    </w:p>
    <w:p w14:paraId="6855EB0B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свойственны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переработке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которых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шифруется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ассоциаций,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полнительного разъяснения, т. е. расшифровки, информация будет непонятной. 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сигналов.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 описывается в педагогических работах В. Ф. Шаталова.</w:t>
      </w:r>
    </w:p>
    <w:p w14:paraId="57E4DD2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Посмотрим,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концентрируется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моделях: знаково-символической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образной.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Проанализируем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предложенный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Шата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ловым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12]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концентрироваться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трирующая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сражение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Рымник.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«В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1789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против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семитысячного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отряда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врага.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подавляющем превосходстве.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Глубоким обходным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манёвром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он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зашёл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тыл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турок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бросил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малочисленную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конницу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атаку.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остальное,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капитулировали…».</w:t>
      </w:r>
    </w:p>
    <w:p w14:paraId="7FFFA2C5">
      <w:pPr>
        <w:pStyle w:val="6"/>
        <w:tabs>
          <w:tab w:val="left" w:pos="9460"/>
        </w:tabs>
        <w:spacing w:before="9" w:line="360" w:lineRule="auto"/>
        <w:ind w:left="5" w:leftChars="0" w:right="0" w:hanging="5" w:firstLineChars="0"/>
        <w:jc w:val="center"/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161290</wp:posOffset>
            </wp:positionV>
            <wp:extent cx="4674870" cy="1111885"/>
            <wp:effectExtent l="0" t="0" r="11430" b="12065"/>
            <wp:wrapTopAndBottom/>
            <wp:docPr id="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3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38011E">
      <w:pPr>
        <w:pStyle w:val="6"/>
        <w:tabs>
          <w:tab w:val="left" w:pos="9460"/>
        </w:tabs>
        <w:spacing w:before="9" w:line="360" w:lineRule="auto"/>
        <w:ind w:left="5" w:leftChars="0" w:right="0" w:hanging="5" w:firstLineChars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Рис.1.</w:t>
      </w:r>
      <w:r>
        <w:rPr>
          <w:rFonts w:hint="default"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Лист</w:t>
      </w:r>
      <w:r>
        <w:rPr>
          <w:rFonts w:hint="default"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опорными</w:t>
      </w:r>
      <w:r>
        <w:rPr>
          <w:rFonts w:hint="default"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сигналами</w:t>
      </w:r>
      <w:r>
        <w:rPr>
          <w:rFonts w:hint="default"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Шаталова</w:t>
      </w:r>
    </w:p>
    <w:p w14:paraId="5CBB7BE0">
      <w:pPr>
        <w:pStyle w:val="6"/>
        <w:tabs>
          <w:tab w:val="left" w:pos="9460"/>
        </w:tabs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 Ф. Шаталов на основе ассоциативной теории памяти концентрирует и ко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дирует эту порцию информации в «Лист с опорными сигналами»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 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</w:t>
      </w:r>
      <w:r>
        <w:rPr>
          <w:rFonts w:hint="default" w:cs="Times New Roman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речь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без дополнительной информации (ключа, кода) невозможно.</w:t>
      </w:r>
    </w:p>
    <w:p w14:paraId="3BCA6D45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информацию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Фридман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сконцентрировать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спекте-схеме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76] (рис.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являющейся образной моделью 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поддающейся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шифровке, особенно если речь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повторении материала.</w:t>
      </w:r>
    </w:p>
    <w:p w14:paraId="606D173E">
      <w:pPr>
        <w:pStyle w:val="6"/>
        <w:tabs>
          <w:tab w:val="left" w:pos="9460"/>
        </w:tabs>
        <w:spacing w:before="6" w:line="360" w:lineRule="auto"/>
        <w:ind w:left="5" w:leftChars="0" w:right="0" w:hanging="5" w:firstLineChars="0"/>
        <w:jc w:val="left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775970</wp:posOffset>
            </wp:positionH>
            <wp:positionV relativeFrom="paragraph">
              <wp:posOffset>99695</wp:posOffset>
            </wp:positionV>
            <wp:extent cx="5629275" cy="3512185"/>
            <wp:effectExtent l="0" t="0" r="9525" b="12065"/>
            <wp:wrapTopAndBottom/>
            <wp:docPr id="2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4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51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3C63E6">
      <w:pPr>
        <w:tabs>
          <w:tab w:val="left" w:pos="9460"/>
        </w:tabs>
        <w:spacing w:before="149" w:line="360" w:lineRule="auto"/>
        <w:ind w:left="5" w:leftChars="0" w:right="383" w:hanging="5" w:firstLineChars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b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Конспект-схема</w:t>
      </w:r>
      <w:r>
        <w:rPr>
          <w:rFonts w:hint="default" w:ascii="Times New Roman" w:hAnsi="Times New Roman" w:cs="Times New Roman"/>
          <w:b/>
          <w:b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b/>
          <w:b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Фридмана</w:t>
      </w:r>
    </w:p>
    <w:p w14:paraId="4EEA60F3">
      <w:pPr>
        <w:pStyle w:val="6"/>
        <w:tabs>
          <w:tab w:val="left" w:pos="9460"/>
        </w:tabs>
        <w:spacing w:line="360" w:lineRule="auto"/>
        <w:ind w:left="0" w:leftChars="0" w:firstLine="0" w:firstLineChars="0"/>
        <w:rPr>
          <w:rFonts w:hint="default" w:cs="Times New Roman"/>
          <w:w w:val="90"/>
          <w:sz w:val="28"/>
          <w:szCs w:val="28"/>
          <w:lang w:val="ru-RU"/>
        </w:rPr>
      </w:pPr>
    </w:p>
    <w:p w14:paraId="6FCF224D">
      <w:pPr>
        <w:pStyle w:val="6"/>
        <w:tabs>
          <w:tab w:val="left" w:pos="9460"/>
        </w:tabs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должно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вестись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самостоятельно.</w:t>
      </w:r>
    </w:p>
    <w:p w14:paraId="7E1B8B20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.....Определённый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применяемый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Шевченко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«синтетиче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ский (обобщающий) конспект-схема»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по одной из учебных тем по обществознанию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12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2] (рис.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где обобщающий 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спект-схема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систематизации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умений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дискуссионным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автором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сокращений, слов и терминов, без дополнительной расшифровки кото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955040</wp:posOffset>
            </wp:positionH>
            <wp:positionV relativeFrom="paragraph">
              <wp:posOffset>1217295</wp:posOffset>
            </wp:positionV>
            <wp:extent cx="5313680" cy="4107180"/>
            <wp:effectExtent l="0" t="0" r="1270" b="7620"/>
            <wp:wrapTopAndBottom/>
            <wp:docPr id="6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5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1368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8D0DF0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</w:p>
    <w:p w14:paraId="4A7D2724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</w:p>
    <w:p w14:paraId="3DE03968">
      <w:pPr>
        <w:tabs>
          <w:tab w:val="left" w:pos="9460"/>
        </w:tabs>
        <w:spacing w:line="240" w:lineRule="auto"/>
        <w:ind w:left="5" w:leftChars="0" w:right="1304" w:hanging="5" w:firstLineChars="0"/>
        <w:jc w:val="center"/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90"/>
          <w:sz w:val="28"/>
          <w:szCs w:val="28"/>
        </w:rPr>
        <w:t>3.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Синтетический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(обобщающий)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90"/>
          <w:sz w:val="28"/>
          <w:szCs w:val="28"/>
        </w:rPr>
        <w:t>Шевченко</w:t>
      </w:r>
    </w:p>
    <w:p w14:paraId="4EBAEBA9">
      <w:pPr>
        <w:tabs>
          <w:tab w:val="left" w:pos="9460"/>
        </w:tabs>
        <w:spacing w:line="240" w:lineRule="auto"/>
        <w:ind w:left="5" w:leftChars="0" w:right="1304" w:hanging="5" w:firstLineChars="0"/>
        <w:jc w:val="center"/>
        <w:rPr>
          <w:rFonts w:hint="default" w:ascii="Times New Roman" w:hAnsi="Times New Roman" w:cs="Times New Roman"/>
          <w:b/>
          <w:bCs w:val="0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b/>
          <w:b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95"/>
          <w:sz w:val="28"/>
          <w:szCs w:val="28"/>
        </w:rPr>
        <w:t>раздел</w:t>
      </w:r>
      <w:r>
        <w:rPr>
          <w:rFonts w:hint="default" w:ascii="Times New Roman" w:hAnsi="Times New Roman" w:cs="Times New Roman"/>
          <w:b/>
          <w:bCs w:val="0"/>
          <w:spacing w:val="-2"/>
          <w:w w:val="95"/>
          <w:sz w:val="28"/>
          <w:szCs w:val="28"/>
          <w:lang w:val="ru-RU"/>
        </w:rPr>
        <w:t xml:space="preserve">у </w:t>
      </w:r>
      <w:r>
        <w:rPr>
          <w:rFonts w:hint="default" w:ascii="Times New Roman" w:hAnsi="Times New Roman" w:cs="Times New Roman"/>
          <w:b/>
          <w:bCs w:val="0"/>
          <w:spacing w:val="-2"/>
          <w:w w:val="95"/>
          <w:sz w:val="28"/>
          <w:szCs w:val="28"/>
        </w:rPr>
        <w:t>«Исторический</w:t>
      </w:r>
      <w:r>
        <w:rPr>
          <w:rFonts w:hint="default" w:ascii="Times New Roman" w:hAnsi="Times New Roman" w:cs="Times New Roman"/>
          <w:b/>
          <w:b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95"/>
          <w:sz w:val="28"/>
          <w:szCs w:val="28"/>
        </w:rPr>
        <w:t>материализм»</w:t>
      </w:r>
    </w:p>
    <w:p w14:paraId="7ADCB97B">
      <w:pPr>
        <w:pStyle w:val="6"/>
        <w:tabs>
          <w:tab w:val="left" w:pos="9460"/>
        </w:tabs>
        <w:spacing w:before="9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3E51EDE8">
      <w:pPr>
        <w:pStyle w:val="6"/>
        <w:tabs>
          <w:tab w:val="left" w:pos="9460"/>
        </w:tabs>
        <w:spacing w:before="9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Должное внимание заслуживает структуризация, предложенная В.М. Кага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В.Я.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Ламмом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проведённая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концепции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 материал располагается на пяти площадях (частях листа), первые три 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(внешнее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объекта, взаимодействие с окружающим, внутренние процессы, механизмы, гипотезы),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четвёртая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переменных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информации.</w:t>
      </w:r>
    </w:p>
    <w:p w14:paraId="71B713CB">
      <w:pPr>
        <w:pStyle w:val="6"/>
        <w:tabs>
          <w:tab w:val="left" w:pos="9460"/>
        </w:tabs>
        <w:spacing w:before="9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.....При таком представлении систематизированного материала выявляются основные нерешённые проблемы, однако, предугадать возможные направления решения этих проблем является сложным.</w:t>
      </w:r>
    </w:p>
    <w:p w14:paraId="2ECFE8E9">
      <w:pPr>
        <w:pStyle w:val="6"/>
        <w:tabs>
          <w:tab w:val="left" w:pos="9460"/>
        </w:tabs>
        <w:spacing w:before="9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результат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(рис.4)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5168675A">
      <w:pPr>
        <w:pStyle w:val="6"/>
        <w:tabs>
          <w:tab w:val="left" w:pos="9460"/>
        </w:tabs>
        <w:spacing w:before="9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</w:p>
    <w:p w14:paraId="0C19A602">
      <w:pPr>
        <w:pStyle w:val="6"/>
        <w:tabs>
          <w:tab w:val="left" w:pos="9460"/>
        </w:tabs>
        <w:spacing w:before="9" w:line="360" w:lineRule="auto"/>
        <w:ind w:left="0" w:leftChars="0" w:right="0" w:firstLine="0" w:firstLineChars="0"/>
        <w:jc w:val="center"/>
        <w:rPr>
          <w:rFonts w:hint="default" w:ascii="Times New Roman" w:hAnsi="Times New Roman" w:cs="Times New Roman"/>
          <w:w w:val="90"/>
          <w:sz w:val="28"/>
          <w:szCs w:val="28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2126615</wp:posOffset>
            </wp:positionH>
            <wp:positionV relativeFrom="paragraph">
              <wp:posOffset>-34290</wp:posOffset>
            </wp:positionV>
            <wp:extent cx="2951480" cy="2011680"/>
            <wp:effectExtent l="0" t="0" r="1270" b="7620"/>
            <wp:wrapTopAndBottom/>
            <wp:docPr id="12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6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Рис. 4. </w:t>
      </w:r>
      <w:r>
        <w:rPr>
          <w:rFonts w:hint="default" w:cs="Times New Roman"/>
          <w:b/>
          <w:bCs/>
          <w:i w:val="0"/>
          <w:iCs w:val="0"/>
          <w:spacing w:val="-4"/>
          <w:w w:val="95"/>
          <w:sz w:val="28"/>
          <w:szCs w:val="28"/>
          <w:lang w:val="ru-RU"/>
        </w:rPr>
        <w:t>Системная модель представления перспектив решения проблем</w:t>
      </w:r>
    </w:p>
    <w:p w14:paraId="4EB91BAC">
      <w:pPr>
        <w:pStyle w:val="6"/>
        <w:tabs>
          <w:tab w:val="left" w:pos="9460"/>
        </w:tabs>
        <w:spacing w:line="360" w:lineRule="auto"/>
        <w:ind w:left="0" w:leftChars="0" w:firstLine="0" w:firstLineChars="0"/>
        <w:rPr>
          <w:rFonts w:hint="default" w:cs="Times New Roman"/>
          <w:w w:val="90"/>
          <w:sz w:val="28"/>
          <w:szCs w:val="28"/>
          <w:lang w:val="ru-RU"/>
        </w:rPr>
      </w:pPr>
    </w:p>
    <w:p w14:paraId="51D7011A">
      <w:pPr>
        <w:pStyle w:val="6"/>
        <w:tabs>
          <w:tab w:val="left" w:pos="9460"/>
        </w:tabs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исчерпывают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ний формирования учебного материала, содержащегося в 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курсах. Каждый педагог может искать, наконец, находить свои оригинальные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подходы и модели. Главным тут является всесторонний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психолого-педагоги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умений.</w:t>
      </w:r>
    </w:p>
    <w:p w14:paraId="073F573D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заканчивается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обеспечение процесса усвоения учебного материала.</w:t>
      </w:r>
    </w:p>
    <w:p w14:paraId="197186A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управляющая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управляемая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стороны: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руководящая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 педагога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заложена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какой-то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 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являющееся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нижестоящим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звеном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грамотно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разработанного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 управление учебными действиями обучающихся.</w:t>
      </w:r>
    </w:p>
    <w:p w14:paraId="7B6F6040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уже отмечалось,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педагог делегирует часть своих управленческих функций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программе или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проблемно-модульному учебному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курсу, а через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 происходит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наблюдается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выдвижения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целей: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сформулированные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трансформируются в цели учения, которые и ставятся перед обучающимися.</w:t>
      </w:r>
    </w:p>
    <w:p w14:paraId="6C14474C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 важно подчеркнуть, что рациональное функционирование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динамичной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регулирования.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управление, приспосабливающееся к изменяющимся условиям, и при этом сохраняется целенаправленность системы. В данном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могут иметь место вариантные поиски оптимального решения. В случае регулирования в каждый текущий момент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обеспечивающие устойчивый режим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действия и препятствующие воздействиям,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склонны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отклонить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заданного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состояния.</w:t>
      </w:r>
    </w:p>
    <w:p w14:paraId="3AF94CBC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Оптимальное ведение учебного процесса опирается на последовательность </w:t>
      </w:r>
      <w:r>
        <w:rPr>
          <w:rFonts w:hint="default" w:ascii="Times New Roman" w:hAnsi="Times New Roman" w:cs="Times New Roman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выделяет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7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</w:t>
      </w:r>
      <w:r>
        <w:rPr>
          <w:rFonts w:hint="default" w:cs="Times New Roman"/>
          <w:b/>
          <w:bCs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147]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1)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19CF6D11">
      <w:pPr>
        <w:pStyle w:val="6"/>
        <w:numPr>
          <w:ilvl w:val="0"/>
          <w:numId w:val="10"/>
        </w:numPr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выработка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(программы)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равления; </w:t>
      </w:r>
    </w:p>
    <w:p w14:paraId="7DF9BB16">
      <w:pPr>
        <w:pStyle w:val="6"/>
        <w:numPr>
          <w:ilvl w:val="0"/>
          <w:numId w:val="0"/>
        </w:numPr>
        <w:tabs>
          <w:tab w:val="left" w:pos="9460"/>
        </w:tabs>
        <w:spacing w:line="360" w:lineRule="auto"/>
        <w:ind w:leftChars="0" w:right="141" w:righ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3) реализация принятой программы.</w:t>
      </w:r>
    </w:p>
    <w:p w14:paraId="3B040EC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 объекта управления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означает определение базовой подготовленности обучающихся к началу усвое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образовательных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Поскольку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наряду с управлением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 и самоуправление, необходимо в начале каждого учебного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определить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овладеть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обучающийся, чтобы усвоить данный предмет обучения на уровне, предшествующем логике овладения учебным материалом. Для этого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наряду с определением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минимального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максимальный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уровень,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достичь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(дополнительной)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литературы,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интернет-источноков,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 диаграммы по отдельным изучаемым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модулям.</w:t>
      </w:r>
    </w:p>
    <w:p w14:paraId="7C62E87D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оригинальные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подходы, что, безусловно, очень важно, потому что рассматриваемая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многоуровневой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процесса обучения учащихся и практико-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специалистов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новых, нестандартных подходов к их проектированию. Поэтому </w:t>
      </w:r>
      <w:r>
        <w:rPr>
          <w:rFonts w:hint="default" w:cs="Times New Roman"/>
          <w:w w:val="90"/>
          <w:sz w:val="28"/>
          <w:szCs w:val="28"/>
          <w:lang w:val="ru-RU"/>
        </w:rPr>
        <w:t>встаёт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вопрос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нешаблонно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мыслящих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любящих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усвоивших методику доведения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общеучебных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 знаний и умений до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521ED71B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потребностей рынка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выпускников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ученика 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государст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венными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стандартами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выстраивается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1E77D504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проектируется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 определяются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учебно-материальная база и подготовка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преподавательского состава.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Выработка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(программа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ющихся, направлена на усвоение научно-профессионального содержания предстоящей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D50CBD6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поэтапного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Талызиной,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рассматривает учение как систему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видов деятельности, выполнение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которых приводит обучающихся к новым знаниям и умениям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, с. 56]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 При вы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условий, которую П. Я. Гальперин назвал «ориентировочной основой действия»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 125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Данная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объективно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успешного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совпадать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совпадать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ним.</w:t>
      </w:r>
    </w:p>
    <w:p w14:paraId="3C1D4D8A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ориентировочная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(следует учитывать, что любое действие, по П. Я. Гальперину, состоит из ориентиро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вочной,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исполнительной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частей).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считал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Гальперин,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эффективность формирования действия обуславливается обобщенностью, полнотой основы действия и способом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получения. С точки зрения обобщеннос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ориентировочная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представлена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конкретном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случае или в </w:t>
      </w:r>
      <w:r>
        <w:rPr>
          <w:rFonts w:hint="default" w:cs="Times New Roman"/>
          <w:w w:val="90"/>
          <w:sz w:val="28"/>
          <w:szCs w:val="28"/>
          <w:lang w:val="ru-RU"/>
        </w:rPr>
        <w:t>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(комплексе частных случаев) виде. По полноте основа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подразделяться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полную,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неполную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избыточную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 125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36CE3030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 изложенных позиций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необходи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виде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 проблем или составляется им самостоятельно. Обучающийся сможет составить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«проб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ошибок»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формирования основы ориентировочного действия протекает довольно медленно, с большим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количеством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неточностей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ошибок.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5EDF2612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Талызиной,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сформиро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оказывается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чувствительным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малейшем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менении условий его выполнения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 с. 89]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 Формирование повторного дей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ствия осуществляется быстрее, с меньшим количеством ошибок и выглядит бо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устойчивым.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возникают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ограничения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другие виды практической деятельности. В случае формирования основ предстоящей деятельности, c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ориентиров обучающийся самостоятельно разрабатывает с помощью общего усвоенного им метода, который ему </w:t>
      </w:r>
      <w:r>
        <w:rPr>
          <w:rFonts w:hint="default" w:cs="Times New Roman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ходе учебного процесса, новые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формы. Ориентировочные основы деятельности составляются быстро и безошибочно, а процесс формирования характеризуется большей устойчивостью и широтой переноса теории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стемы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ориентиров.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отмечает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«это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настоящим творчеством»</w:t>
      </w:r>
      <w:r>
        <w:rPr>
          <w:rFonts w:hint="default" w:ascii="Times New Roman" w:hAnsi="Times New Roman" w:cs="Times New Roman"/>
          <w:b/>
          <w:b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89]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790EEBF6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констатировать,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формирование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 подготовки к творчеству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</w:t>
      </w:r>
    </w:p>
    <w:p w14:paraId="73ADEE28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 свете отмеченного необходимо отдельно проанализировать роль алгоритмов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обучения. Общеизвестно, что основной фор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мой применения алгоритмов в учебном процессе является программированное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344]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зарубежных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странах, показывает, что в модулях используются и чисто традиционные, и чисто 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граммированные,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смешанные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тексты.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Однозначного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ответа,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лучше,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невозможно.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Лучшим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тот вариант, который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самые благоприятные условия для достижения дидакти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смешанные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которых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алгоритмами.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отмечал,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«…</w:t>
      </w:r>
      <w:r>
        <w:rPr>
          <w:rFonts w:hint="default" w:cs="Times New Roman"/>
          <w:w w:val="90"/>
          <w:sz w:val="28"/>
          <w:szCs w:val="28"/>
          <w:lang w:val="ru-RU"/>
        </w:rPr>
        <w:t>чёткий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предписаний, правил, инструкций, рецептов и т. д., воспитывают объективность и указывают способ решения задач наиболее коротким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343]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указании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алгоритмическим подходом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подходы.</w:t>
      </w:r>
    </w:p>
    <w:p w14:paraId="6EB06B64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удачно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подметил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Кара-Мурза,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«человек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прожить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матизмов»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обдумывать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заново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хватает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стереотипы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инструмент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восприятия и мышления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гут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выявлены,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изучены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использованы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6"/>
          <w:w w:val="95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0,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95"/>
          <w:sz w:val="28"/>
          <w:szCs w:val="28"/>
        </w:rPr>
        <w:t>87]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.</w:t>
      </w:r>
    </w:p>
    <w:p w14:paraId="60CA4F33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случае гибкого управления учебными действиями выбор при формирова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зависеть,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специалиста, во-вторых, от интеллектуальной и практической подготовки 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ющихся к самостоятельному решению учебных проблем и задач.</w:t>
      </w:r>
    </w:p>
    <w:p w14:paraId="0E75323E">
      <w:pPr>
        <w:pStyle w:val="6"/>
        <w:tabs>
          <w:tab w:val="left" w:pos="9460"/>
        </w:tabs>
        <w:spacing w:before="12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заниматься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различными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степенью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подготовленности,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способностями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навыками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формируя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свои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общеучебные, а также практико-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профессиональные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Это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типов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профес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сиональной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Наша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практика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показывает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«среднего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обучающегося»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группе.</w:t>
      </w:r>
      <w:r>
        <w:rPr>
          <w:rFonts w:hint="default" w:ascii="Times New Roman" w:hAnsi="Times New Roman" w:cs="Times New Roman"/>
          <w:spacing w:val="-1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самый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лучший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вариант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процессом,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тем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менее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недостаток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устранён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 критериев формирования отдельных проблем в обучающем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курсе.</w:t>
      </w:r>
    </w:p>
    <w:p w14:paraId="701B7B73">
      <w:pPr>
        <w:pStyle w:val="6"/>
        <w:tabs>
          <w:tab w:val="left" w:pos="9460"/>
        </w:tabs>
        <w:spacing w:before="5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практико-профессиональной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дагогов.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рекомендовать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ориентировочных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и практико-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профессиональных действий, которые в технологии проблемно-модульного обучения используются довольно своеобразно, потому что предлагаются для отработки не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индивидуальные,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обучающимися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право согласовать с педагогом выбор конкретного метода.</w:t>
      </w:r>
    </w:p>
    <w:p w14:paraId="10EF5E2B">
      <w:pPr>
        <w:pStyle w:val="6"/>
        <w:tabs>
          <w:tab w:val="left" w:pos="9460"/>
        </w:tabs>
        <w:spacing w:before="9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соответствующим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лучше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зуйте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лабораторный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сказанное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выгля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деть следующим образом: «прочитайте какой-либо текст и передайте его своими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словами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письменно»;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«проанализируйте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происхождение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какого-либо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слова»;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«найдите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координатами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)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сделайте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вывод»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д.</w:t>
      </w:r>
    </w:p>
    <w:p w14:paraId="526307D9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</w:p>
    <w:p w14:paraId="33703B6B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Естественно,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разрабатывающий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модульный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ориентировочной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03ED0950">
      <w:pPr>
        <w:pStyle w:val="6"/>
        <w:tabs>
          <w:tab w:val="left" w:pos="9460"/>
        </w:tabs>
        <w:spacing w:before="3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Чтобы содействовать реализации самоуправления и саморегулирования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обеспечить процесс усвоения и контроля качества усвоения учебного материала, к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которому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относят:</w:t>
      </w:r>
    </w:p>
    <w:p w14:paraId="073FEA1F">
      <w:pPr>
        <w:pStyle w:val="6"/>
        <w:tabs>
          <w:tab w:val="left" w:pos="9460"/>
        </w:tabs>
        <w:spacing w:before="5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информацию,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изучаемый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учебный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рисунков,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схем,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диаграмм,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таблиц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др.);</w:t>
      </w:r>
    </w:p>
    <w:p w14:paraId="0ECFEEC1">
      <w:pPr>
        <w:pStyle w:val="6"/>
        <w:tabs>
          <w:tab w:val="left" w:pos="9460"/>
        </w:tabs>
        <w:spacing w:before="2"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конкретизирующую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социально-экономическую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информацию,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гионам,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странам,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населённым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пунктам,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коэффициенты,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нормативы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д.;</w:t>
      </w:r>
    </w:p>
    <w:p w14:paraId="2DD7BA53">
      <w:pPr>
        <w:pStyle w:val="6"/>
        <w:tabs>
          <w:tab w:val="left" w:pos="9460"/>
        </w:tabs>
        <w:spacing w:before="2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в) информацию, расширяющую или углубляющую процесс усвоения учебно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материала (дополнительные научные источники в виде учебников, моногра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фий,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справочников,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словарей,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энциклопедий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 интернет-ресурсов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д.).</w:t>
      </w:r>
    </w:p>
    <w:p w14:paraId="437BAEB5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 научно-методические материалы предъявляются параллельно основному учебному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источ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13700BBA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учебных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цикличное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регуляцией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ляемого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процесса.</w:t>
      </w:r>
    </w:p>
    <w:p w14:paraId="77DBD74E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придерживается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«педагогика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пути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целом,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результатов»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46]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Каган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Сычеников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 управление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психическую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 которая определяет характер познавательной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128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7B2BA0E2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акцентирует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оставляет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предусматривается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6DD06CA7">
      <w:pPr>
        <w:pStyle w:val="6"/>
        <w:numPr>
          <w:ilvl w:val="0"/>
          <w:numId w:val="11"/>
        </w:numPr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исходное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состояние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управляемого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процесса;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315DA07E">
      <w:pPr>
        <w:pStyle w:val="6"/>
        <w:numPr>
          <w:ilvl w:val="0"/>
          <w:numId w:val="11"/>
        </w:numPr>
        <w:tabs>
          <w:tab w:val="left" w:pos="9460"/>
        </w:tabs>
        <w:spacing w:line="360" w:lineRule="auto"/>
        <w:ind w:left="5" w:leftChars="0" w:right="143" w:rightChars="0" w:hanging="5" w:firstLineChars="0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управления;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6DE8AC11">
      <w:pPr>
        <w:pStyle w:val="6"/>
        <w:numPr>
          <w:ilvl w:val="0"/>
          <w:numId w:val="11"/>
        </w:numPr>
        <w:tabs>
          <w:tab w:val="left" w:pos="9460"/>
        </w:tabs>
        <w:spacing w:line="360" w:lineRule="auto"/>
        <w:ind w:left="5" w:leftChars="0" w:right="143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определить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предусматривающую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переходные состояния процесса; </w:t>
      </w:r>
    </w:p>
    <w:p w14:paraId="6ECB09C9">
      <w:pPr>
        <w:pStyle w:val="6"/>
        <w:numPr>
          <w:ilvl w:val="0"/>
          <w:numId w:val="11"/>
        </w:numPr>
        <w:tabs>
          <w:tab w:val="left" w:pos="9460"/>
        </w:tabs>
        <w:spacing w:line="360" w:lineRule="auto"/>
        <w:ind w:left="5" w:leftChars="0" w:right="143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 получение информации о состоянии управляемого процесса по определ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нной системе параметров; </w:t>
      </w:r>
    </w:p>
    <w:p w14:paraId="2D05B55D">
      <w:pPr>
        <w:pStyle w:val="6"/>
        <w:numPr>
          <w:ilvl w:val="0"/>
          <w:numId w:val="0"/>
        </w:numPr>
        <w:tabs>
          <w:tab w:val="left" w:pos="9460"/>
        </w:tabs>
        <w:spacing w:line="360" w:lineRule="auto"/>
        <w:ind w:leftChars="0" w:right="143" w:righ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5) переработать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информацию, полученную по каналу обратной связи, выработать регулирующие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их.</w:t>
      </w:r>
    </w:p>
    <w:p w14:paraId="02D837D3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обратная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обучающимся.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подобная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постановка вопроса трактуется различными исследователями по-разному. Так, 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устране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ние рассогласования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регулирования системы последовательного расшире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ния действия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текущей информации и контроля за системой,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144]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Ляпунов,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Яблонский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61, с. 129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подразумевают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сведений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обучающимися.</w:t>
      </w:r>
    </w:p>
    <w:p w14:paraId="4AB6D85E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неопределённости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неточности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зовательными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процессами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ходимо отдельно анализировать каждый этап управления. 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 понятием «обратная связь» выражать один этап управления — полу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сведений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процесса.</w:t>
      </w:r>
    </w:p>
    <w:p w14:paraId="3BFC2A94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задачи: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</w:p>
    <w:p w14:paraId="0AD7A866">
      <w:pPr>
        <w:pStyle w:val="6"/>
        <w:numPr>
          <w:ilvl w:val="0"/>
          <w:numId w:val="12"/>
        </w:numPr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(выделить совокупность контролируемых характеристик); </w:t>
      </w:r>
    </w:p>
    <w:p w14:paraId="2E178C0D">
      <w:pPr>
        <w:pStyle w:val="6"/>
        <w:numPr>
          <w:ilvl w:val="0"/>
          <w:numId w:val="12"/>
        </w:numPr>
        <w:tabs>
          <w:tab w:val="left" w:pos="9460"/>
        </w:tabs>
        <w:spacing w:line="360" w:lineRule="auto"/>
        <w:ind w:left="5" w:leftChars="0" w:right="143" w:righ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выработать диагно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стику качества усвоения; </w:t>
      </w:r>
    </w:p>
    <w:p w14:paraId="4BF0FBE0">
      <w:pPr>
        <w:pStyle w:val="6"/>
        <w:numPr>
          <w:ilvl w:val="0"/>
          <w:numId w:val="0"/>
        </w:numPr>
        <w:tabs>
          <w:tab w:val="left" w:pos="9460"/>
        </w:tabs>
        <w:spacing w:line="360" w:lineRule="auto"/>
        <w:ind w:leftChars="0" w:right="143" w:righ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3) определить частоту обратной связи.</w:t>
      </w:r>
    </w:p>
    <w:p w14:paraId="30E72B54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основании дидактических целей обучения. Могут контролироваться достижения обучающихся по всем учебным заданиям, которые, по существу, подчинены достиже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рия при формировании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курсов.</w:t>
      </w:r>
    </w:p>
    <w:p w14:paraId="74AC150D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рассматриваемой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учебные задания выступают в качестве кон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тролируемых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разнообразными: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заучивание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лаборатор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cs="Times New Roman"/>
          <w:w w:val="90"/>
          <w:sz w:val="28"/>
          <w:szCs w:val="28"/>
          <w:lang w:val="ru-RU"/>
        </w:rPr>
        <w:t>отчётной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ческой работы, подготовка реферата,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проектной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написание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статьи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приобретённых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демонстрации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навыков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деятельности, измерения функциональных величин и присвоения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оценки.</w:t>
      </w:r>
    </w:p>
    <w:p w14:paraId="47FE78A7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открытость диагностики знаний, умений и навыков. Следует отметить, что эти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критерии требуют представления обучающимся контролируемых характеристик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личественной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контроля.</w:t>
      </w:r>
    </w:p>
    <w:p w14:paraId="4DDF7282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количественного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диагностике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усвоения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 умений и навыков представляют ценность принципы теории уровней 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воения, разработанные В. П. Беспалько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66–71]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Определяющее значение для построения диагностики качества усвоения учебного материала имеют два закона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теории: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3F030B0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ладении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определяет,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репродуктивная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предшествует продуктивной; </w:t>
      </w:r>
    </w:p>
    <w:p w14:paraId="5925CBAA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б) закон, согласно которому деятельность на каждом уров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предварительного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ветствующей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информации.</w:t>
      </w:r>
    </w:p>
    <w:p w14:paraId="42BC59BA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изучения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 материала, содержащегося в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курсах, наиболее целесообразно применять метод тестирования. Основным инструментом будет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выступать тест.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Тестами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называются задания на выполнение деятельности опре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деленного уровня в сочетании с системой оценки и времени. Чтобы измерить и оценить результаты выполнения теста, необходимо методом рейтинга разработать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эталон,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«полный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выполнения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операциям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ных»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171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].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 о качестве выполнения теста принимается на основе пооперационного сопоставления ответа обучающегося с эталоном.</w:t>
      </w:r>
    </w:p>
    <w:p w14:paraId="1D280089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«достижений»,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ные на выявление способности обучающегося к осуществлению практической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5"/>
          <w:sz w:val="28"/>
          <w:szCs w:val="28"/>
          <w:lang w:val="ru-RU"/>
        </w:rPr>
        <w:t>приобретённой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Среди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требований, предъявляемых к тестам, можно выделить: </w:t>
      </w:r>
    </w:p>
    <w:p w14:paraId="6AEBB6A2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7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 адекватность (валид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ность);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</w:p>
    <w:p w14:paraId="51D298F0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7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определённость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(общепонятность);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</w:p>
    <w:p w14:paraId="6866340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7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в)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простота;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</w:p>
    <w:p w14:paraId="4AC19210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г)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однозначность; </w:t>
      </w:r>
    </w:p>
    <w:p w14:paraId="19197DC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д)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cs="Times New Roman"/>
          <w:spacing w:val="-19"/>
          <w:sz w:val="28"/>
          <w:szCs w:val="28"/>
          <w:lang w:val="ru-RU"/>
        </w:rPr>
        <w:t>надёжность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E39C78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задаваемого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 контролируемой характеристики, то такой тест отличается адекватностью,</w:t>
      </w:r>
      <w:r>
        <w:rPr>
          <w:rFonts w:hint="default"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валидностью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«валидность»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расширяет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до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«функциональной валидности», под которой он понимает тестирование уровня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функциональной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валидностью,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контролируемой деятельности и являются неразрешимыми при использовании спосо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низкого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уровня.</w:t>
      </w:r>
    </w:p>
    <w:p w14:paraId="58F72D54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Каким образом можно установить валидность теста, предназначенного для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 конкретного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модуля или всего учебного материала в проблемно-мо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дульном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курсе? Можно провести теоретический анализ экспертной оценки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 и содержания каждого действия или исследовать возможное направление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валидности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 дополнить экспериментальным анализом, при котором составитель теста наблюдает и фиксирует выполнение обучающимся каждой его операции. Более того, тест должен быть валиден и в содержательном плане, т. е. соответствовать содержанию усвоенного опыта. Содержательной валидностью отлича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качеству)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подготовки. Содержательность теста проверяется сопоставлением его с содержанием учебных элементов, на основе которых он строится, а требуемое качество усвоения — с дидактическими целями учебно-воспитательного процесса.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Кроме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содержательность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сопоставляя результаты тестирования с результатами других способов определе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уже установлена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содержательная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валидность.</w:t>
      </w:r>
    </w:p>
    <w:p w14:paraId="0ADCF27E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 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определённостью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(общепонятностью) теста подразумевается качество теста, позволяющее обучающемуся, работающему с ним, хорошо понимать, какую деятельность он должен выполнять, какие знания и умения продемонстрировать и в каком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Общепонятность тестов проверяется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проведе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последовательной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серии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экспериментов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катего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рии.</w:t>
      </w:r>
    </w:p>
    <w:p w14:paraId="09BFE882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простоты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означает,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необходимо формулировать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прямолинейно. Одно задание должно ограничиваться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задачей.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трудностей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 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трёх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десяти,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тесты одного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бата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реей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предъявляемых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батарей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тестов разного уровня называются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тестом-лестницей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19267D64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 xml:space="preserve">Однозначность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 предполагает, что качество его выполнения 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идентично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экспертами.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эталоны,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определяющие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измерения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качества выполняемой по ним </w:t>
      </w:r>
      <w:r>
        <w:rPr>
          <w:rFonts w:hint="default" w:cs="Times New Roman"/>
          <w:w w:val="90"/>
          <w:sz w:val="28"/>
          <w:szCs w:val="28"/>
          <w:lang w:val="ru-RU"/>
        </w:rPr>
        <w:t>отчётной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работы. Как правило, в эталоне сле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операции,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отражают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проверочной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процедуры.</w:t>
      </w:r>
    </w:p>
    <w:p w14:paraId="1E52C617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Надёжность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устойчивости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результатов при тестировании одного и того же обучающегося. Чтобы проверить,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обладает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испытуемый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тестируется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вида.</w:t>
      </w:r>
    </w:p>
    <w:p w14:paraId="30EEC7C2">
      <w:pPr>
        <w:pStyle w:val="6"/>
        <w:tabs>
          <w:tab w:val="left" w:pos="9460"/>
        </w:tabs>
        <w:spacing w:before="2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повышения </w:t>
      </w:r>
      <w:r>
        <w:rPr>
          <w:rFonts w:hint="default" w:cs="Times New Roman"/>
          <w:w w:val="90"/>
          <w:sz w:val="28"/>
          <w:szCs w:val="28"/>
          <w:lang w:val="ru-RU"/>
        </w:rPr>
        <w:t>надёжности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теста В. П. Беспалько предлагает пользоваться динамичными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(адаптивными)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тестами-лестницами,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каждого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последующего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предшествующего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батарея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181]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отвечает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 продвигается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лестнице.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обучающемуся предлагаются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выяснения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усвоения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обучающимися. Только после такого выяснения опрос продолжается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принятой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теста-лестницы.</w:t>
      </w:r>
    </w:p>
    <w:p w14:paraId="3A760910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 при конструировании тестов-лестниц стремиться как можно полнее представить в тестах первого уровня основные элементы учебного содержания 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уверенностью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достоверности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показателей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третьему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Тестирование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динамичным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тестам-лестницам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проводить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пьютеров.</w:t>
      </w:r>
    </w:p>
    <w:p w14:paraId="01768DF5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тестов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нулевом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понимания.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щийся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ассоциировать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подводящие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компиляция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(при внешне представленных признаках понятия) или подражание (при внешних за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данных операционных правилах действия).</w:t>
      </w:r>
    </w:p>
    <w:p w14:paraId="65871D98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«узнавание».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относятся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опознание,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различие,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классификация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существенную операцию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нет».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тестах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«различие»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содержатся «помехи», которые создаются наличием ряда вариативных ответов.</w:t>
      </w:r>
    </w:p>
    <w:p w14:paraId="01998170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ности, на основе которой обучающийся способен самостоятельно воспроизводить усвоенные знания, навыки и умения и применять их в типовых ситуациях, не требующих создания новой информации (репродуктивная деятельность).</w:t>
      </w:r>
    </w:p>
    <w:p w14:paraId="72C9FC87">
      <w:pPr>
        <w:pStyle w:val="6"/>
        <w:tabs>
          <w:tab w:val="left" w:pos="9460"/>
        </w:tabs>
        <w:spacing w:before="2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Необходимо подчеркнуть, что при построении тестов первого и второго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уровней необходимо избегать формулировок, взятых непосредственно из проблемно-модульных курсов, поскольку совпадение формулировок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модулях 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тексте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способствовать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поверхностному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изучению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материала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обучающимися.</w:t>
      </w:r>
    </w:p>
    <w:p w14:paraId="5F08E602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 тестам второго уровня относятся тесты-постановки, в которых намеренно пропущено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слово,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фраза,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формула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существенный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текста.</w:t>
      </w:r>
    </w:p>
    <w:p w14:paraId="6EE9D2E1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разновидностью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конструктивные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типовые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задачи.</w:t>
      </w:r>
    </w:p>
    <w:p w14:paraId="55D8A89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третьего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конструируются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 продуктивного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действия: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обсуждения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продуцирования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 нетиповых ситуаций и задач в реальной практической деятельности.</w:t>
      </w:r>
    </w:p>
    <w:p w14:paraId="33AC506D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различие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второго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третьего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уровней?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выполняя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тест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второго уровня, обучающийся применяет известный ему способ деятельности в знакомой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обстановке,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третьего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 об использовании способа известной обучающемуся деятельности в новой, нестандартной ситуации. Таким образом, обучающийся, решающий тест третьего уровня,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всякий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преобразует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возникшей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ситуацией.</w:t>
      </w:r>
    </w:p>
    <w:p w14:paraId="24C0F06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четвёртого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служат,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принимать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непредвиденных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ситуациях.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тивно новый результат. Создание тестов четв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ртого уровня затруднено из-за того, 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выработать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эталон,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смодели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эталонов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четвёртого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[1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190]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ставляет собой использование широкой публикации не получивших исследования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Эталоном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удачно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найденное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дагогом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научно-исследовательской работы. Второе направление — это использование соз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 экспертами методики разрешения сформулированной проблемной ситуации.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определённости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конструировании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четвёртого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реализовано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полной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мере,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нонаправленные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четвёртого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дважды: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эталону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экспертами.</w:t>
      </w:r>
    </w:p>
    <w:p w14:paraId="2A26CEDB">
      <w:pPr>
        <w:pStyle w:val="6"/>
        <w:tabs>
          <w:tab w:val="left" w:pos="9460"/>
        </w:tabs>
        <w:spacing w:line="360" w:lineRule="auto"/>
        <w:ind w:left="5" w:leftChars="0" w:right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тестирования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предлагается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проводить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числу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правильно выполненных обучающимися существенных операций в каждой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батарее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c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подсчётом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коэффициентов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лестниц итоговая оценка выставляется по наивысшему достигнутому обучаю</w:t>
      </w:r>
      <w:r>
        <w:rPr>
          <w:rFonts w:hint="default" w:ascii="Times New Roman" w:hAnsi="Times New Roman" w:cs="Times New Roman"/>
          <w:sz w:val="28"/>
          <w:szCs w:val="28"/>
        </w:rPr>
        <w:t>щимся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уровню.</w:t>
      </w:r>
    </w:p>
    <w:p w14:paraId="7056FA24">
      <w:pPr>
        <w:pStyle w:val="6"/>
        <w:tabs>
          <w:tab w:val="left" w:pos="9460"/>
        </w:tabs>
        <w:spacing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Однако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контролироваться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тестирования.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применяются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наблюдения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контролируемые характеристики с указанием их количественной оценки и методов контроля могут быть представлены в каждом отдельном 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после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указания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50AC322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ляет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устанавливается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критерию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ценности контролируемых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характеристик,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психолого-педагогических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подходов к организации обратной связи. Следует иметь в виду и то, что чем чаще контроль за процессом обучения, тем выше эффективность управления им. </w:t>
      </w:r>
      <w:r>
        <w:rPr>
          <w:rFonts w:hint="default" w:ascii="Times New Roman" w:hAnsi="Times New Roman" w:cs="Times New Roman"/>
          <w:sz w:val="28"/>
          <w:szCs w:val="28"/>
        </w:rPr>
        <w:t>При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этом</w:t>
      </w:r>
      <w:r>
        <w:rPr>
          <w:rFonts w:hint="default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идеальной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называемая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</w:rPr>
        <w:t>обратная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связь. </w:t>
      </w:r>
    </w:p>
    <w:p w14:paraId="02B5F2F3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 психолого-педагогической точки зрения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обратная связь, характеризующая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ся контролирующей информационной, корригирующей и мотивационной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функциями, должна осуществляться с оптимальной частотой.</w:t>
      </w:r>
    </w:p>
    <w:p w14:paraId="74F20CCA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психолого-педагогическом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признаку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проме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жуточный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конечный.</w:t>
      </w:r>
    </w:p>
    <w:p w14:paraId="7ECD1A2B">
      <w:pPr>
        <w:pStyle w:val="6"/>
        <w:tabs>
          <w:tab w:val="left" w:pos="9460"/>
        </w:tabs>
        <w:spacing w:before="2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содержанием 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предъявляемых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бумажном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или электронном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сителе)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листа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левой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листа (на бумажном или электронном носителе)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ющего проблемно-модульного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курса параллельно заданию размещаются диа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граммы, дидактические схемы, алгоритмы решения поставленных проблем.</w:t>
      </w:r>
    </w:p>
    <w:p w14:paraId="18A31CF2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промежуточн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контроле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определяется качество достижения всех 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представленных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элементе.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Кроме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самоконтроля.</w:t>
      </w:r>
    </w:p>
    <w:p w14:paraId="313F96E3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качества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 содержания всего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по какой-либо дисцип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амоконтрол</w:t>
      </w:r>
      <w:r>
        <w:rPr>
          <w:rFonts w:hint="default" w:cs="Times New Roman"/>
          <w:w w:val="90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 предназначен для самостоятельного изучения в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цессе самосовершенствования. Контрольные задания или дидактический тест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(тест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достижений)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последнем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роне развернутого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листа (на бумажном или электронном носителе)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курса.</w:t>
      </w:r>
    </w:p>
    <w:p w14:paraId="7EFFBAE3">
      <w:pPr>
        <w:pStyle w:val="6"/>
        <w:tabs>
          <w:tab w:val="left" w:pos="9460"/>
        </w:tabs>
        <w:spacing w:before="9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учебном заведении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о-деятельностных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позиций,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анализировать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его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динамическую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составляющую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стремящей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ширяется,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сведений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непрерывного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отдель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ных этапов, его непрерывность возможна только при наличии преемственности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этапами.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Преемственность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реальной,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зультатам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адаптируются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щимся.</w:t>
      </w:r>
    </w:p>
    <w:p w14:paraId="621E0F64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текущим,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5F443E8A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проблемно-модульного обучения для этого целесообразно использовать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одно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или двухступенчатый входной контроль.</w:t>
      </w:r>
    </w:p>
    <w:p w14:paraId="47AEE9A1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Одноступенчатый</w:t>
      </w:r>
      <w:r>
        <w:rPr>
          <w:rFonts w:hint="default" w:ascii="Times New Roman" w:hAnsi="Times New Roman" w:cs="Times New Roman"/>
          <w:b/>
          <w:b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b/>
          <w:b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требуемая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базовая подготовленность обучающихся находится на том же уровне усвоения знаний, который предусматривается дидактическими целями конкретного 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курса. Для такого контроля можно использовать тест выход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адекватный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одноступенчатого входного контроля позволяют проверить, соответствуют ли 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зовые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превышают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уровень,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усложнив,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индивидуализировать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курсом.</w:t>
      </w:r>
    </w:p>
    <w:p w14:paraId="4A496284">
      <w:pPr>
        <w:pStyle w:val="6"/>
        <w:tabs>
          <w:tab w:val="left" w:pos="9460"/>
        </w:tabs>
        <w:spacing w:line="360" w:lineRule="auto"/>
        <w:ind w:left="5" w:leftChars="0" w:right="141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Двухступенчатый</w:t>
      </w:r>
      <w:r>
        <w:rPr>
          <w:rFonts w:hint="default"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если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высшем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свойствен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предшествующий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ступени должен выполняться контроль по обучаемости личности для конкретного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ступени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первона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чального уровня усвоения содержания обучения по данной учебной дисциплине.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ступени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ний, который предусматривается дидактическими целями всего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 образовательного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ступени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 использован тест выходного (обобщающего) контроля или другой тест, построенный,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ступени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индивидуально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усложнить содержания отдельных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</w:t>
      </w:r>
    </w:p>
    <w:p w14:paraId="5DD3170F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позволяют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отмеча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обогащают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Показатель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эффек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тивности обучения достаточно информативен для сравнения учебного труда различных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арифметическое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ковым.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количественных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значениях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среднеарифметический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показа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тель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теряет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информативность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См. 68 - 70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наблюдается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сравнении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модулей, для которых требуется различное среднеарифметическое зна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чение.</w:t>
      </w:r>
    </w:p>
    <w:p w14:paraId="554C52DC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Индекс индивидуальной эффективности учитывает реальное усвоение по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сравнению с возможным максимальным усвоением. Результаты усвоения двух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различных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модулей могут быть идентичны, но количественное значение при этом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0D91A5E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.....Проблемный </w:t>
      </w: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одуль,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номной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законченной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частью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взаимоувязанной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элементами.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поставлены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желательно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терминах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компетенций.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D589A0">
      <w:pPr>
        <w:pStyle w:val="6"/>
        <w:tabs>
          <w:tab w:val="left" w:pos="9460"/>
        </w:tabs>
        <w:spacing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Компетенция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рассчитана,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Юця- 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вичене,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формуле</w:t>
      </w:r>
    </w:p>
    <w:p w14:paraId="684F7556">
      <w:pPr>
        <w:pStyle w:val="6"/>
        <w:tabs>
          <w:tab w:val="left" w:pos="9460"/>
        </w:tabs>
        <w:spacing w:before="9" w:line="360" w:lineRule="auto"/>
        <w:ind w:left="5" w:leftChars="0" w:right="0" w:hanging="5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3342640</wp:posOffset>
            </wp:positionH>
            <wp:positionV relativeFrom="paragraph">
              <wp:posOffset>130810</wp:posOffset>
            </wp:positionV>
            <wp:extent cx="620395" cy="435610"/>
            <wp:effectExtent l="0" t="0" r="8255" b="2540"/>
            <wp:wrapTopAndBottom/>
            <wp:docPr id="4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7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F1B13F">
      <w:pPr>
        <w:pStyle w:val="6"/>
        <w:tabs>
          <w:tab w:val="left" w:pos="9460"/>
        </w:tabs>
        <w:spacing w:before="183" w:line="360" w:lineRule="auto"/>
        <w:ind w:left="5" w:leftChars="0" w:hanging="5" w:firstLineChars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(компетентность)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Э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время, предназначенные для усвоения обучающимся данного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модуля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69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114–115]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</w:t>
      </w:r>
    </w:p>
    <w:p w14:paraId="0414137F">
      <w:pPr>
        <w:pStyle w:val="6"/>
        <w:tabs>
          <w:tab w:val="left" w:pos="9460"/>
        </w:tabs>
        <w:spacing w:before="5" w:line="360" w:lineRule="auto"/>
        <w:ind w:left="5" w:leftChars="0" w:right="142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переходе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нижних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верхним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кредит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ная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система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отличается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«количества</w:t>
      </w:r>
      <w:r>
        <w:rPr>
          <w:rFonts w:hint="default" w:ascii="Times New Roman" w:hAnsi="Times New Roman" w:cs="Times New Roman"/>
          <w:b/>
          <w:bCs/>
          <w:i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образования»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учебные четверти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годы),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11"/>
          <w:w w:val="90"/>
          <w:sz w:val="28"/>
          <w:szCs w:val="28"/>
          <w:lang w:val="ru-RU"/>
        </w:rPr>
        <w:t>«зачётную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единицу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кредит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«кредит»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английском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близок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«доверие»,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созвучно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стью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базирующейся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взаимном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доверии.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сознании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россиян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этот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ассоциируется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сферой,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применяют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как перевод с американского </w:t>
      </w:r>
      <w:r>
        <w:rPr>
          <w:rFonts w:hint="default" w:cs="Times New Roman"/>
          <w:b/>
          <w:bCs/>
          <w:i/>
          <w:iCs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credit</w:t>
      </w:r>
      <w:r>
        <w:rPr>
          <w:rFonts w:hint="default" w:cs="Times New Roman"/>
          <w:b/>
          <w:bCs/>
          <w:i/>
          <w:iCs/>
          <w:spacing w:val="-4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 xml:space="preserve"> — </w:t>
      </w:r>
      <w:r>
        <w:rPr>
          <w:rFonts w:hint="default" w:cs="Times New Roman"/>
          <w:b/>
          <w:bCs/>
          <w:i/>
          <w:iCs/>
          <w:spacing w:val="-4"/>
          <w:w w:val="90"/>
          <w:sz w:val="28"/>
          <w:szCs w:val="28"/>
          <w:lang w:val="ru-RU"/>
        </w:rPr>
        <w:t>«зачёт»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что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среде восприни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мается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«</w:t>
      </w:r>
      <w:r>
        <w:rPr>
          <w:rFonts w:hint="default" w:cs="Times New Roman"/>
          <w:b/>
          <w:bCs/>
          <w:i/>
          <w:iCs/>
          <w:spacing w:val="-15"/>
          <w:w w:val="95"/>
          <w:sz w:val="28"/>
          <w:szCs w:val="28"/>
          <w:lang w:val="ru-RU"/>
        </w:rPr>
        <w:t>зачётные</w:t>
      </w:r>
      <w:r>
        <w:rPr>
          <w:rFonts w:hint="default" w:ascii="Times New Roman" w:hAnsi="Times New Roman" w:cs="Times New Roman"/>
          <w:b/>
          <w:bCs/>
          <w:i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единицы</w:t>
      </w:r>
      <w:r>
        <w:rPr>
          <w:rFonts w:hint="default" w:cs="Times New Roman"/>
          <w:b/>
          <w:bCs/>
          <w:i/>
          <w:iCs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47E73E1">
      <w:pPr>
        <w:pStyle w:val="6"/>
        <w:tabs>
          <w:tab w:val="left" w:pos="9460"/>
        </w:tabs>
        <w:spacing w:before="1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отмечалось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выше,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кредитная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описания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кредит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 единиц их компонентам и структурным элементам. Данная система представляет собой инструмент, действующий в период перехода образовательных учреж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коллективистских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версифицированным и гибким для удовлетворения потребностей рынка образова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тельных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услуг.</w:t>
      </w:r>
    </w:p>
    <w:p w14:paraId="375CE6CC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спроектированные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зачётных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становятся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основой 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асинхронизации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 обучению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циплин формируются по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адаптивно-развивающему 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модульному принципу. Для этого уже в сформулирован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зачётных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единицах.</w:t>
      </w:r>
    </w:p>
    <w:p w14:paraId="68B433C6">
      <w:pPr>
        <w:pStyle w:val="6"/>
        <w:tabs>
          <w:tab w:val="left" w:pos="9460"/>
        </w:tabs>
        <w:spacing w:before="3" w:line="360" w:lineRule="auto"/>
        <w:ind w:left="5" w:leftChars="0" w:hanging="5" w:firstLineChars="0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мы видим, 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 проблемно-модульного обучения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интегрироваться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образовательными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стандартами, которые могут внедряться в систему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современного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образования.</w:t>
      </w: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1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1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13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3" o:spid="_x0000_s1073" o:spt="1" style="position:absolute;left:0pt;margin-left:121pt;margin-top:48.35pt;height:16.55pt;width:3.6pt;mso-position-horizontal-relative:page;z-index:-25165107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4" o:spid="_x0000_s1074" o:spt="1" style="position:absolute;left:0pt;margin-left:121pt;margin-top:7.0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00CCB57C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555A8">
    <w:pPr>
      <w:pStyle w:val="6"/>
      <w:spacing w:line="14" w:lineRule="auto"/>
      <w:ind w:left="0" w:right="0" w:firstLine="0"/>
      <w:jc w:val="left"/>
      <w:rPr>
        <w:sz w:val="20"/>
      </w:rPr>
    </w:pPr>
    <w:r>
      <w:pict>
        <v:shape id="docshape114" o:spid="_x0000_s2049" o:spt="202" type="#_x0000_t202" style="position:absolute;left:0pt;margin-left:271.2pt;margin-top:762.65pt;height:18.85pt;width:27.5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>
            <w:txbxContent>
              <w:p w14:paraId="3C0933F0"/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1D0DAD"/>
    <w:multiLevelType w:val="singleLevel"/>
    <w:tmpl w:val="8D1D0DAD"/>
    <w:lvl w:ilvl="0" w:tentative="0">
      <w:start w:val="2"/>
      <w:numFmt w:val="decimal"/>
      <w:suff w:val="space"/>
      <w:lvlText w:val="%1)"/>
      <w:lvlJc w:val="left"/>
    </w:lvl>
  </w:abstractNum>
  <w:abstractNum w:abstractNumId="1">
    <w:nsid w:val="C14D30DF"/>
    <w:multiLevelType w:val="singleLevel"/>
    <w:tmpl w:val="C14D30DF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088CE369"/>
    <w:multiLevelType w:val="singleLevel"/>
    <w:tmpl w:val="088CE369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1CDD695F"/>
    <w:multiLevelType w:val="singleLevel"/>
    <w:tmpl w:val="1CDD695F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27051398"/>
    <w:multiLevelType w:val="multilevel"/>
    <w:tmpl w:val="27051398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5">
    <w:nsid w:val="2E5BFBB6"/>
    <w:multiLevelType w:val="singleLevel"/>
    <w:tmpl w:val="2E5BFBB6"/>
    <w:lvl w:ilvl="0" w:tentative="0">
      <w:start w:val="1"/>
      <w:numFmt w:val="bullet"/>
      <w:lvlText w:val="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8">
    <w:nsid w:val="42DD50B2"/>
    <w:multiLevelType w:val="multilevel"/>
    <w:tmpl w:val="42DD50B2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9">
    <w:nsid w:val="4C408AE8"/>
    <w:multiLevelType w:val="singleLevel"/>
    <w:tmpl w:val="4C408AE8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728A7BD8"/>
    <w:multiLevelType w:val="multilevel"/>
    <w:tmpl w:val="728A7BD8"/>
    <w:lvl w:ilvl="0" w:tentative="0">
      <w:start w:val="1"/>
      <w:numFmt w:val="decimal"/>
      <w:lvlText w:val="%1)"/>
      <w:lvlJc w:val="left"/>
      <w:pPr>
        <w:ind w:left="146" w:hanging="31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1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1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1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1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1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1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1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13"/>
      </w:pPr>
      <w:rPr>
        <w:rFonts w:hint="default"/>
        <w:lang w:val="ru-RU" w:eastAsia="en-US" w:bidi="ar-SA"/>
      </w:rPr>
    </w:lvl>
  </w:abstractNum>
  <w:abstractNum w:abstractNumId="11">
    <w:nsid w:val="73472D38"/>
    <w:multiLevelType w:val="multilevel"/>
    <w:tmpl w:val="73472D38"/>
    <w:lvl w:ilvl="0" w:tentative="0">
      <w:start w:val="1"/>
      <w:numFmt w:val="decimal"/>
      <w:lvlText w:val="%1)"/>
      <w:lvlJc w:val="left"/>
      <w:pPr>
        <w:ind w:left="146" w:hanging="29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2"/>
      </w:pPr>
      <w:rPr>
        <w:rFonts w:hint="default"/>
        <w:lang w:val="ru-RU" w:eastAsia="en-US" w:bidi="ar-SA"/>
      </w:rPr>
    </w:lvl>
  </w:abstractNum>
  <w:abstractNum w:abstractNumId="12">
    <w:nsid w:val="7B5841BE"/>
    <w:multiLevelType w:val="multilevel"/>
    <w:tmpl w:val="7B5841B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12"/>
  </w:num>
  <w:num w:numId="8">
    <w:abstractNumId w:val="11"/>
  </w:num>
  <w:num w:numId="9">
    <w:abstractNumId w:val="3"/>
  </w:num>
  <w:num w:numId="10">
    <w:abstractNumId w:val="0"/>
  </w:num>
  <w:num w:numId="11">
    <w:abstractNumId w:val="1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EAF3CD0"/>
    <w:rsid w:val="0F413FE1"/>
    <w:rsid w:val="1B0707D1"/>
    <w:rsid w:val="22030815"/>
    <w:rsid w:val="265315D6"/>
    <w:rsid w:val="2E4671F0"/>
    <w:rsid w:val="34187FD2"/>
    <w:rsid w:val="380A004B"/>
    <w:rsid w:val="3F06028C"/>
    <w:rsid w:val="45A64882"/>
    <w:rsid w:val="47254E0A"/>
    <w:rsid w:val="4A1071A1"/>
    <w:rsid w:val="4C2B44B4"/>
    <w:rsid w:val="4DAA76F7"/>
    <w:rsid w:val="512F2B75"/>
    <w:rsid w:val="52DA3DB3"/>
    <w:rsid w:val="54450E94"/>
    <w:rsid w:val="547821FE"/>
    <w:rsid w:val="6D0832AE"/>
    <w:rsid w:val="7B9A62E6"/>
    <w:rsid w:val="7CBF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34"/>
    <customShpInfo spid="_x0000_s1073"/>
    <customShpInfo spid="_x0000_s107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62</Pages>
  <Words>31</Words>
  <Characters>177</Characters>
  <Lines>1</Lines>
  <Paragraphs>1</Paragraphs>
  <TotalTime>77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2026-01-02T05:55:30Z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