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36"/>
          <w:szCs w:val="36"/>
        </w:rPr>
      </w:pPr>
      <w:r w:rsidRPr="003F12E8">
        <w:rPr>
          <w:rFonts w:ascii="Times New Roman" w:hAnsi="Times New Roman" w:cs="Times New Roman"/>
          <w:b/>
          <w:bCs/>
          <w:sz w:val="36"/>
          <w:szCs w:val="36"/>
        </w:rPr>
        <w:t>Образовательное событие по математике для 5-6 классов на развитие функциональной грамотности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3F12E8" w:rsidRPr="003F12E8" w:rsidRDefault="003F12E8" w:rsidP="003F12E8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«Решаем жизненные задачи вместе</w:t>
      </w:r>
      <w:r w:rsidRPr="003F12E8">
        <w:rPr>
          <w:rFonts w:ascii="Times New Roman" w:hAnsi="Times New Roman" w:cs="Times New Roman"/>
          <w:b/>
          <w:sz w:val="32"/>
          <w:szCs w:val="32"/>
        </w:rPr>
        <w:t>»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 Цель мероприятия: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Развивать у обучающихся 5-6-х классов функциональную математическую грамотность посредством решения практических задач, возникающих в повседневной жизни.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Продолжительность: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1 академический час (45 мин.)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Форма проведения: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 xml:space="preserve">Групповое занятие с элементами </w:t>
      </w:r>
      <w:proofErr w:type="spellStart"/>
      <w:r w:rsidRPr="003F12E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3F12E8">
        <w:rPr>
          <w:rFonts w:ascii="Times New Roman" w:hAnsi="Times New Roman" w:cs="Times New Roman"/>
          <w:sz w:val="28"/>
          <w:szCs w:val="28"/>
        </w:rPr>
        <w:t xml:space="preserve"> и проектной деятельности.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Задачи мероприятия: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Развить навыки анализа и принятия решений в реальных ситуациях.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Показать важность математики в повседневной жизни.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Повысить интерес к предмету через игровые элементы и практическое применение знаний.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Стимулировать развитие критического мышления и умения работать в команде.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Ключевые компетенции, развиваемые на мероприятии: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Понимание и интерпретация математических выражений и формул.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Решение прикладных задач с помощью арифметических операций.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Анализ и принятие обоснованных решений.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Работа в команде и коммуникация.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Ход мероприятия: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Этап 1. Приветствие и погружение в контекст (5 мин.)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Рассказать</w:t>
      </w:r>
      <w:r w:rsidRPr="003F12E8">
        <w:rPr>
          <w:rFonts w:ascii="Times New Roman" w:hAnsi="Times New Roman" w:cs="Times New Roman"/>
          <w:sz w:val="28"/>
          <w:szCs w:val="28"/>
        </w:rPr>
        <w:t xml:space="preserve"> участникам о важности функциональной грамотности в современном мире, приводя примеры из повседневной жизни, где необходимы математические знания.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lastRenderedPageBreak/>
        <w:t>Демонстрация короткого видеоролика или презентации с примерами ситуаций, где нужно использовать математику (расчёт покупок, планировка квартиры, составление расписания поездок и т.п.).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Этап 2. Знакомство с игровыми ролями и правилами (5 мин.)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Участники разбиваются на команды по 4-5 человек.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Каждая коман</w:t>
      </w:r>
      <w:r>
        <w:rPr>
          <w:rFonts w:ascii="Times New Roman" w:hAnsi="Times New Roman" w:cs="Times New Roman"/>
          <w:sz w:val="28"/>
          <w:szCs w:val="28"/>
        </w:rPr>
        <w:t xml:space="preserve">да выбирает себе роль </w:t>
      </w:r>
      <w:proofErr w:type="gramStart"/>
      <w:r>
        <w:rPr>
          <w:rFonts w:ascii="Times New Roman" w:hAnsi="Times New Roman" w:cs="Times New Roman"/>
          <w:sz w:val="28"/>
          <w:szCs w:val="28"/>
        </w:rPr>
        <w:t>(</w:t>
      </w:r>
      <w:r w:rsidRPr="003F12E8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End"/>
      <w:r w:rsidRPr="003F12E8">
        <w:rPr>
          <w:rFonts w:ascii="Times New Roman" w:hAnsi="Times New Roman" w:cs="Times New Roman"/>
          <w:sz w:val="28"/>
          <w:szCs w:val="28"/>
        </w:rPr>
        <w:t>архитекторы», «финансисты», «туроператоры»).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Объяснить</w:t>
      </w:r>
      <w:r w:rsidRPr="003F12E8">
        <w:rPr>
          <w:rFonts w:ascii="Times New Roman" w:hAnsi="Times New Roman" w:cs="Times New Roman"/>
          <w:sz w:val="28"/>
          <w:szCs w:val="28"/>
        </w:rPr>
        <w:t xml:space="preserve"> правила </w:t>
      </w:r>
      <w:proofErr w:type="spellStart"/>
      <w:r w:rsidRPr="003F12E8">
        <w:rPr>
          <w:rFonts w:ascii="Times New Roman" w:hAnsi="Times New Roman" w:cs="Times New Roman"/>
          <w:sz w:val="28"/>
          <w:szCs w:val="28"/>
        </w:rPr>
        <w:t>квеста</w:t>
      </w:r>
      <w:proofErr w:type="spellEnd"/>
      <w:r w:rsidRPr="003F12E8">
        <w:rPr>
          <w:rFonts w:ascii="Times New Roman" w:hAnsi="Times New Roman" w:cs="Times New Roman"/>
          <w:sz w:val="28"/>
          <w:szCs w:val="28"/>
        </w:rPr>
        <w:t>: каждая команда должна последовательно решить ряд задач, связанных с выбранной ролью, заработать баллы и прийти к общему решению.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Этап 3. Решение прикладных задач (20 мин.)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Каждая команда решает задачи, соответствующие своей роли:</w:t>
      </w:r>
    </w:p>
    <w:p w:rsidR="00D27FFE" w:rsidRDefault="003F12E8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Архитекторы:</w:t>
      </w:r>
      <w:r w:rsidRPr="003F12E8">
        <w:rPr>
          <w:rFonts w:ascii="Times New Roman" w:hAnsi="Times New Roman" w:cs="Times New Roman"/>
          <w:sz w:val="28"/>
          <w:szCs w:val="28"/>
        </w:rPr>
        <w:t> Планировка комнаты (нахождение площади, подбор мебели по размерам, расчет количества краски для стен).</w:t>
      </w:r>
    </w:p>
    <w:p w:rsidR="00D27FFE" w:rsidRPr="00D27FFE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 задачи:</w:t>
      </w:r>
    </w:p>
    <w:p w:rsidR="00D27FFE" w:rsidRPr="003F12E8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 xml:space="preserve">Вам поручено </w:t>
      </w:r>
      <w:r>
        <w:rPr>
          <w:rFonts w:ascii="Times New Roman" w:hAnsi="Times New Roman" w:cs="Times New Roman"/>
          <w:sz w:val="28"/>
          <w:szCs w:val="28"/>
        </w:rPr>
        <w:t>оформить комнату площадью 12 м², высота 2,5 м.</w:t>
      </w:r>
      <w:r w:rsidRPr="003F12E8">
        <w:rPr>
          <w:rFonts w:ascii="Times New Roman" w:hAnsi="Times New Roman" w:cs="Times New Roman"/>
          <w:sz w:val="28"/>
          <w:szCs w:val="28"/>
        </w:rPr>
        <w:t xml:space="preserve"> Сколько рулонов обоев потребуется, если длина одного рулона составляет 10 метров, ширина — 0,5 метра?</w:t>
      </w:r>
    </w:p>
    <w:p w:rsidR="00D27FFE" w:rsidRPr="003F12E8" w:rsidRDefault="00D27FFE" w:rsidP="003F12E8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Финансисты:</w:t>
      </w:r>
      <w:r w:rsidRPr="003F12E8">
        <w:rPr>
          <w:rFonts w:ascii="Times New Roman" w:hAnsi="Times New Roman" w:cs="Times New Roman"/>
          <w:sz w:val="28"/>
          <w:szCs w:val="28"/>
        </w:rPr>
        <w:t> Составление семейного бюджета (расчет затрат, покупка продуктов, оплата коммунальных услуг).</w:t>
      </w:r>
    </w:p>
    <w:p w:rsidR="00D27FFE" w:rsidRPr="00D27FFE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 задачи:</w:t>
      </w:r>
    </w:p>
    <w:p w:rsidR="00D27FFE" w:rsidRPr="003F12E8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Семья планирует купить продукты на неделю. Бюджет ограничен суммой 5000 рублей. Составьте список покупок, учитывая цены на товары (предоставляется таблица цен).</w:t>
      </w:r>
    </w:p>
    <w:p w:rsidR="00D27FFE" w:rsidRPr="003F12E8" w:rsidRDefault="00D27FFE" w:rsidP="003F12E8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Туроператоры:</w:t>
      </w:r>
      <w:r w:rsidRPr="003F12E8">
        <w:rPr>
          <w:rFonts w:ascii="Times New Roman" w:hAnsi="Times New Roman" w:cs="Times New Roman"/>
          <w:sz w:val="28"/>
          <w:szCs w:val="28"/>
        </w:rPr>
        <w:t> Расчёт поездки (выбор оптимального маршрута, подсчёт расходов на транспорт, питание, проживание).</w:t>
      </w:r>
    </w:p>
    <w:p w:rsidR="00D27FFE" w:rsidRPr="00D27FFE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Пример задачи:</w:t>
      </w:r>
    </w:p>
    <w:p w:rsidR="00D27FFE" w:rsidRPr="003F12E8" w:rsidRDefault="00D27FFE" w:rsidP="00D27FFE">
      <w:pPr>
        <w:ind w:left="72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3F12E8">
        <w:rPr>
          <w:rFonts w:ascii="Times New Roman" w:hAnsi="Times New Roman" w:cs="Times New Roman"/>
          <w:sz w:val="28"/>
          <w:szCs w:val="28"/>
        </w:rPr>
        <w:t>Вы планируете поездку семьи из трех человек на выходные в соседний город. Стоимость билетов туда-обратно — 1500 руб., гостиница — 2000 руб./сутки, питание — 500 руб./чел./день. Рассчитайте общую стоимость поездки</w:t>
      </w:r>
    </w:p>
    <w:p w:rsidR="00D27FFE" w:rsidRDefault="00D27FFE" w:rsidP="003F12E8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D27FFE" w:rsidRPr="003F12E8" w:rsidRDefault="00D27FFE" w:rsidP="003F12E8">
      <w:pPr>
        <w:ind w:left="720"/>
        <w:rPr>
          <w:rFonts w:ascii="Times New Roman" w:hAnsi="Times New Roman" w:cs="Times New Roman"/>
          <w:sz w:val="28"/>
          <w:szCs w:val="28"/>
        </w:rPr>
      </w:pP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Примечание:</w:t>
      </w:r>
      <w:r w:rsidRPr="003F12E8">
        <w:rPr>
          <w:rFonts w:ascii="Times New Roman" w:hAnsi="Times New Roman" w:cs="Times New Roman"/>
          <w:sz w:val="28"/>
          <w:szCs w:val="28"/>
        </w:rPr>
        <w:t> Все задачи представлены в формате реальных жизненных ситуаций, содержат данные, близкие детям (цены, размеры, расстояния, известные бренды товаров и услуг).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 Этап 4. Презентация решений (10 мин.)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Каждая команда представляет своё решение другим участникам, рассказывая о ходе размышлений, выборе стратегии и полученных результатах.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Остальные участники задают вопросы и предлагают альтернативные варианты решений.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Этап 5. Рефлексия и награждение (5 мин.)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Подведение итогов мероприятия: ведущий подводит итоги, отмечая наиболее интересные и креативные решения.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Награждение победителей (лучшие решения выбираются голосованием участников).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Каждый участник заполняет небольшую анкету обратной связи, отвечая на вопросы о полезности мероприятия, уровне интереса и сложности задач.</w:t>
      </w:r>
    </w:p>
    <w:p w:rsidR="003F12E8" w:rsidRPr="003F12E8" w:rsidRDefault="003F12E8" w:rsidP="003F12E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F12E8">
        <w:rPr>
          <w:rFonts w:ascii="Times New Roman" w:hAnsi="Times New Roman" w:cs="Times New Roman"/>
          <w:b/>
          <w:bCs/>
          <w:sz w:val="28"/>
          <w:szCs w:val="28"/>
        </w:rPr>
        <w:t> Преимущества данного мероприятия: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Интерактивность и игровой характер делают процесс обучения увлекательным и интересным.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Связь теории с практикой помогает лучше усваивать материал и видеть его значимость.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Командная работа развивает социальные навыки и умение сотрудничать.</w:t>
      </w:r>
    </w:p>
    <w:p w:rsidR="003F12E8" w:rsidRPr="003F12E8" w:rsidRDefault="003F12E8" w:rsidP="003F12E8">
      <w:pPr>
        <w:ind w:left="720"/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Возможность адаптации к разным условиям (очная форма, дистанционная, смешанная).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  <w:r w:rsidRPr="003F12E8">
        <w:rPr>
          <w:rFonts w:ascii="Times New Roman" w:hAnsi="Times New Roman" w:cs="Times New Roman"/>
          <w:sz w:val="28"/>
          <w:szCs w:val="28"/>
        </w:rPr>
        <w:t>Такое мероприятие поможет школьникам осознать, насколько важна математика в повседневной жизни, и повысит их функциональную грамотность, готовя к успешному взаимодействию с окружающим миром.</w:t>
      </w:r>
    </w:p>
    <w:p w:rsidR="003F12E8" w:rsidRPr="003F12E8" w:rsidRDefault="003F12E8" w:rsidP="003F12E8">
      <w:pPr>
        <w:rPr>
          <w:rFonts w:ascii="Times New Roman" w:hAnsi="Times New Roman" w:cs="Times New Roman"/>
          <w:sz w:val="28"/>
          <w:szCs w:val="28"/>
        </w:rPr>
      </w:pPr>
    </w:p>
    <w:sectPr w:rsidR="003F12E8" w:rsidRPr="003F12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416942"/>
    <w:multiLevelType w:val="multilevel"/>
    <w:tmpl w:val="A9780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4E071B6"/>
    <w:multiLevelType w:val="multilevel"/>
    <w:tmpl w:val="5D2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9F401E"/>
    <w:multiLevelType w:val="multilevel"/>
    <w:tmpl w:val="F198D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E7970DE"/>
    <w:multiLevelType w:val="multilevel"/>
    <w:tmpl w:val="732CB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C4DD3"/>
    <w:multiLevelType w:val="multilevel"/>
    <w:tmpl w:val="A1084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4F40AF2"/>
    <w:multiLevelType w:val="multilevel"/>
    <w:tmpl w:val="4524C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F037B3B"/>
    <w:multiLevelType w:val="multilevel"/>
    <w:tmpl w:val="CBA28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60D0831"/>
    <w:multiLevelType w:val="multilevel"/>
    <w:tmpl w:val="F2F06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07568D"/>
    <w:multiLevelType w:val="multilevel"/>
    <w:tmpl w:val="6A26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1763B65"/>
    <w:multiLevelType w:val="multilevel"/>
    <w:tmpl w:val="8E32A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164643"/>
    <w:multiLevelType w:val="multilevel"/>
    <w:tmpl w:val="52EEF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B6C3A36"/>
    <w:multiLevelType w:val="multilevel"/>
    <w:tmpl w:val="BE322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7"/>
  </w:num>
  <w:num w:numId="4">
    <w:abstractNumId w:val="0"/>
  </w:num>
  <w:num w:numId="5">
    <w:abstractNumId w:val="4"/>
  </w:num>
  <w:num w:numId="6">
    <w:abstractNumId w:val="9"/>
  </w:num>
  <w:num w:numId="7">
    <w:abstractNumId w:val="5"/>
  </w:num>
  <w:num w:numId="8">
    <w:abstractNumId w:val="11"/>
  </w:num>
  <w:num w:numId="9">
    <w:abstractNumId w:val="6"/>
  </w:num>
  <w:num w:numId="10">
    <w:abstractNumId w:val="2"/>
  </w:num>
  <w:num w:numId="11">
    <w:abstractNumId w:val="1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6063"/>
    <w:rsid w:val="003F12E8"/>
    <w:rsid w:val="004C0220"/>
    <w:rsid w:val="00626063"/>
    <w:rsid w:val="00D2609B"/>
    <w:rsid w:val="00D27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6684B"/>
  <w15:chartTrackingRefBased/>
  <w15:docId w15:val="{000835DF-5D2D-4ABC-BF07-5B568C182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58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20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608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 х</dc:creator>
  <cp:keywords/>
  <dc:description/>
  <cp:lastModifiedBy>Андрей х</cp:lastModifiedBy>
  <cp:revision>3</cp:revision>
  <dcterms:created xsi:type="dcterms:W3CDTF">2025-12-14T01:47:00Z</dcterms:created>
  <dcterms:modified xsi:type="dcterms:W3CDTF">2025-12-14T02:05:00Z</dcterms:modified>
</cp:coreProperties>
</file>