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F50AF" w14:textId="07571435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2AEE56F" w14:textId="7AA4A54B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662383" w14:textId="7E6D1667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016800" w14:textId="62FFA822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4E1FBEB" w14:textId="6C8A187F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8DAADD6" w14:textId="484B9B38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78EA131" w14:textId="55CA9337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77E8A95" w14:textId="2C975BA9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A41A97" w14:textId="439CF589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7846B13" w14:textId="2E0C9DBB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50BE314" w14:textId="584732FA" w:rsidR="003F5D2D" w:rsidRPr="00B17E60" w:rsidRDefault="003F5D2D" w:rsidP="00F10BAA">
      <w:pPr>
        <w:spacing w:after="0" w:line="0" w:lineRule="atLeas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7E60">
        <w:rPr>
          <w:rFonts w:ascii="Times New Roman" w:hAnsi="Times New Roman" w:cs="Times New Roman"/>
          <w:b/>
          <w:bCs/>
          <w:sz w:val="28"/>
          <w:szCs w:val="28"/>
        </w:rPr>
        <w:t>Внеурочное мероприятие по духовному краеведению Белгородской области «Святое Белогорье: пути веры и традиций»</w:t>
      </w:r>
    </w:p>
    <w:p w14:paraId="3E7B7650" w14:textId="2176BE92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79A2E8" w14:textId="4C6B7D24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1552C8" w14:textId="77777777" w:rsidR="003F5D2D" w:rsidRPr="00B17E60" w:rsidRDefault="003F5D2D" w:rsidP="00B17E60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17E60">
        <w:rPr>
          <w:rFonts w:ascii="Times New Roman" w:hAnsi="Times New Roman" w:cs="Times New Roman"/>
          <w:sz w:val="28"/>
          <w:szCs w:val="28"/>
        </w:rPr>
        <w:t xml:space="preserve">Сыромятникова Е.А., </w:t>
      </w:r>
    </w:p>
    <w:p w14:paraId="7A5517F8" w14:textId="77777777" w:rsidR="003F5D2D" w:rsidRPr="00B17E60" w:rsidRDefault="003F5D2D" w:rsidP="00B17E60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17E60">
        <w:rPr>
          <w:rFonts w:ascii="Times New Roman" w:hAnsi="Times New Roman" w:cs="Times New Roman"/>
          <w:sz w:val="28"/>
          <w:szCs w:val="28"/>
        </w:rPr>
        <w:t xml:space="preserve">учитель истории и обществознания, </w:t>
      </w:r>
    </w:p>
    <w:p w14:paraId="736F07C6" w14:textId="77777777" w:rsidR="003F5D2D" w:rsidRPr="00B17E60" w:rsidRDefault="003F5D2D" w:rsidP="00B17E60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17E60">
        <w:rPr>
          <w:rFonts w:ascii="Times New Roman" w:hAnsi="Times New Roman" w:cs="Times New Roman"/>
          <w:sz w:val="28"/>
          <w:szCs w:val="28"/>
        </w:rPr>
        <w:t xml:space="preserve">директор </w:t>
      </w:r>
    </w:p>
    <w:p w14:paraId="52ACA645" w14:textId="058A2FDE" w:rsidR="003F5D2D" w:rsidRPr="00B17E60" w:rsidRDefault="003F5D2D" w:rsidP="00B17E60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17E60">
        <w:rPr>
          <w:rFonts w:ascii="Times New Roman" w:hAnsi="Times New Roman" w:cs="Times New Roman"/>
          <w:sz w:val="28"/>
          <w:szCs w:val="28"/>
        </w:rPr>
        <w:t>МОУ «Малиновская ООШ»</w:t>
      </w:r>
    </w:p>
    <w:p w14:paraId="215B11B8" w14:textId="3DC390EB" w:rsidR="003F5D2D" w:rsidRPr="00B17E60" w:rsidRDefault="003F5D2D" w:rsidP="00B17E60">
      <w:pPr>
        <w:spacing w:after="0" w:line="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29B4F61" w14:textId="6B410511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6C4C4C" w14:textId="2DB7C179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860BD4" w14:textId="0E5702DC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15621A" w14:textId="3E61516B" w:rsidR="00B17E60" w:rsidRP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7D44C6" w14:textId="7EC41DAB" w:rsidR="00B17E60" w:rsidRP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B31CBC" w14:textId="26623CA1" w:rsidR="00B17E60" w:rsidRP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BCA849" w14:textId="5D90AA0C" w:rsidR="00B17E60" w:rsidRP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D86AAD" w14:textId="368119EF" w:rsidR="00B17E60" w:rsidRP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CCAA50" w14:textId="73AE7349" w:rsidR="00B17E60" w:rsidRP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89A884" w14:textId="6A128021" w:rsidR="00B17E60" w:rsidRP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C3F3D4" w14:textId="7151E5F2" w:rsid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EF690D" w14:textId="149E068B" w:rsid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6DCEDA" w14:textId="48A53831" w:rsid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699615" w14:textId="3EAF54C8" w:rsid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545C7D" w14:textId="2A6D0D77" w:rsid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AA50D8" w14:textId="04EC344E" w:rsid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9F52E6" w14:textId="1F3C3519" w:rsid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CDB727" w14:textId="65F84069" w:rsid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CBF5E6" w14:textId="4EA57F20" w:rsid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0AD128" w14:textId="77777777" w:rsidR="00B17E60" w:rsidRPr="00B17E60" w:rsidRDefault="00B17E60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0B1209" w14:textId="52BFC460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DD804D" w14:textId="498FD341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A830D1" w14:textId="2865915A" w:rsidR="003F5D2D" w:rsidRPr="00B17E60" w:rsidRDefault="003F5D2D" w:rsidP="00B17E6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4B3489" w14:textId="4006BFE7" w:rsidR="00B17E60" w:rsidRPr="00B17E60" w:rsidRDefault="003F5D2D" w:rsidP="00B17E60">
      <w:pPr>
        <w:spacing w:after="0" w:line="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17E60">
        <w:rPr>
          <w:rFonts w:ascii="Times New Roman" w:hAnsi="Times New Roman" w:cs="Times New Roman"/>
          <w:sz w:val="28"/>
          <w:szCs w:val="28"/>
        </w:rPr>
        <w:t>2025 год</w:t>
      </w:r>
    </w:p>
    <w:p w14:paraId="694C082C" w14:textId="70DC511B" w:rsidR="00090B75" w:rsidRPr="0086623D" w:rsidRDefault="00AF4B65" w:rsidP="004B09C5">
      <w:pPr>
        <w:pStyle w:val="a3"/>
        <w:shd w:val="clear" w:color="auto" w:fill="FFFFFF"/>
        <w:spacing w:before="0" w:beforeAutospacing="0" w:after="0" w:afterAutospacing="0" w:line="0" w:lineRule="atLeast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Пояснительная записка</w:t>
      </w:r>
    </w:p>
    <w:p w14:paraId="137A725B" w14:textId="670F0FD7" w:rsidR="0086623D" w:rsidRDefault="00090B75" w:rsidP="00C268C3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90B75">
        <w:rPr>
          <w:sz w:val="28"/>
          <w:szCs w:val="28"/>
        </w:rPr>
        <w:lastRenderedPageBreak/>
        <w:t>В современном мире не один раз поднималась</w:t>
      </w:r>
      <w:r>
        <w:rPr>
          <w:sz w:val="28"/>
          <w:szCs w:val="28"/>
        </w:rPr>
        <w:t xml:space="preserve"> </w:t>
      </w:r>
      <w:r w:rsidRPr="00090B75">
        <w:rPr>
          <w:sz w:val="28"/>
          <w:szCs w:val="28"/>
        </w:rPr>
        <w:t>проблем о духовно-нравственном воспитании детей, ведь это именно та база,</w:t>
      </w:r>
      <w:r>
        <w:rPr>
          <w:sz w:val="28"/>
          <w:szCs w:val="28"/>
        </w:rPr>
        <w:t xml:space="preserve"> </w:t>
      </w:r>
      <w:r w:rsidRPr="00090B75">
        <w:rPr>
          <w:sz w:val="28"/>
          <w:szCs w:val="28"/>
        </w:rPr>
        <w:t>с которой человек в дальнейшем вступает во взрослую жизнь. Часто можно услышать фразу, что все проблемы из детства. Нельзя не согласиться, что большая</w:t>
      </w:r>
      <w:r>
        <w:rPr>
          <w:sz w:val="28"/>
          <w:szCs w:val="28"/>
        </w:rPr>
        <w:t xml:space="preserve"> </w:t>
      </w:r>
      <w:r w:rsidRPr="00090B75">
        <w:rPr>
          <w:sz w:val="28"/>
          <w:szCs w:val="28"/>
        </w:rPr>
        <w:t>часть наших убеждений и вообще поведения закладывается именно в юном возрасте. Есть ряд ве</w:t>
      </w:r>
      <w:r>
        <w:rPr>
          <w:sz w:val="28"/>
          <w:szCs w:val="28"/>
        </w:rPr>
        <w:t>щ</w:t>
      </w:r>
      <w:r w:rsidRPr="00090B75">
        <w:rPr>
          <w:sz w:val="28"/>
          <w:szCs w:val="28"/>
        </w:rPr>
        <w:t>ей, которым мы не придаем большого значения в начале жизненного пути развития ребенка, но для начала стоит понимать, как развивается он</w:t>
      </w:r>
      <w:r>
        <w:rPr>
          <w:sz w:val="28"/>
          <w:szCs w:val="28"/>
        </w:rPr>
        <w:t xml:space="preserve"> </w:t>
      </w:r>
      <w:r w:rsidRPr="00090B75">
        <w:rPr>
          <w:sz w:val="28"/>
          <w:szCs w:val="28"/>
        </w:rPr>
        <w:t>сам. [</w:t>
      </w:r>
      <w:r w:rsidR="0086623D">
        <w:rPr>
          <w:sz w:val="28"/>
          <w:szCs w:val="28"/>
        </w:rPr>
        <w:t>1</w:t>
      </w:r>
      <w:r w:rsidR="00AF4B65">
        <w:rPr>
          <w:sz w:val="28"/>
          <w:szCs w:val="28"/>
        </w:rPr>
        <w:t>,</w:t>
      </w:r>
      <w:r w:rsidR="0086623D" w:rsidRPr="00AF4B65">
        <w:rPr>
          <w:sz w:val="28"/>
          <w:szCs w:val="28"/>
        </w:rPr>
        <w:t xml:space="preserve"> </w:t>
      </w:r>
      <w:r w:rsidR="0086623D">
        <w:rPr>
          <w:sz w:val="28"/>
          <w:szCs w:val="28"/>
          <w:lang w:val="en-US"/>
        </w:rPr>
        <w:t>c</w:t>
      </w:r>
      <w:r w:rsidR="0086623D" w:rsidRPr="00AF4B65">
        <w:rPr>
          <w:sz w:val="28"/>
          <w:szCs w:val="28"/>
        </w:rPr>
        <w:t>.</w:t>
      </w:r>
      <w:r w:rsidRPr="00BF48FF">
        <w:rPr>
          <w:sz w:val="28"/>
          <w:szCs w:val="28"/>
        </w:rPr>
        <w:t>94]</w:t>
      </w:r>
      <w:r w:rsidR="00BF48FF">
        <w:rPr>
          <w:sz w:val="28"/>
          <w:szCs w:val="28"/>
        </w:rPr>
        <w:t xml:space="preserve"> </w:t>
      </w:r>
      <w:r w:rsidR="00BF48FF" w:rsidRPr="00BF48FF">
        <w:rPr>
          <w:sz w:val="28"/>
          <w:szCs w:val="28"/>
        </w:rPr>
        <w:t>У каждого гражданина в России есть неотъемлемое конституционное</w:t>
      </w:r>
      <w:r w:rsidR="00BF48FF">
        <w:rPr>
          <w:sz w:val="28"/>
          <w:szCs w:val="28"/>
        </w:rPr>
        <w:t xml:space="preserve"> </w:t>
      </w:r>
      <w:r w:rsidR="00BF48FF" w:rsidRPr="00BF48FF">
        <w:rPr>
          <w:sz w:val="28"/>
          <w:szCs w:val="28"/>
        </w:rPr>
        <w:t>право исповедовать любую религию или не исповедовать никакой религии. В</w:t>
      </w:r>
      <w:r w:rsidR="00BF48FF">
        <w:rPr>
          <w:sz w:val="28"/>
          <w:szCs w:val="28"/>
        </w:rPr>
        <w:t xml:space="preserve"> </w:t>
      </w:r>
      <w:r w:rsidR="00BF48FF" w:rsidRPr="00BF48FF">
        <w:rPr>
          <w:sz w:val="28"/>
          <w:szCs w:val="28"/>
        </w:rPr>
        <w:t>соответствии с ним, как педагоги, родители, так и воспитанники, сами должны</w:t>
      </w:r>
      <w:r w:rsidR="00BF48FF">
        <w:rPr>
          <w:sz w:val="28"/>
          <w:szCs w:val="28"/>
        </w:rPr>
        <w:t xml:space="preserve"> </w:t>
      </w:r>
      <w:r w:rsidR="00BF48FF" w:rsidRPr="00BF48FF">
        <w:rPr>
          <w:sz w:val="28"/>
          <w:szCs w:val="28"/>
        </w:rPr>
        <w:t>решать, во что или в кого им верить. Но в таком случае возникает вопрос если в школьной образовательной программе, нет компонента духовного просвещения, ее реализация возможно только через внеурочные занятия и вне классных мероприятий, одно из таких было разработано мной, которое входит в программу внеурочной деятельности "Памятные места Белгородчины", которая реализуется в учреждении.</w:t>
      </w:r>
      <w:r w:rsidR="0086623D" w:rsidRPr="0086623D">
        <w:t xml:space="preserve"> </w:t>
      </w:r>
    </w:p>
    <w:p w14:paraId="1EDB5471" w14:textId="47DFA41D" w:rsidR="00090B75" w:rsidRPr="0086623D" w:rsidRDefault="0086623D" w:rsidP="00C268C3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86623D">
        <w:rPr>
          <w:sz w:val="28"/>
          <w:szCs w:val="28"/>
        </w:rPr>
        <w:t>Святитель Тихон Задонский писал, что природа педагогической</w:t>
      </w:r>
      <w:r>
        <w:rPr>
          <w:sz w:val="28"/>
          <w:szCs w:val="28"/>
        </w:rPr>
        <w:t xml:space="preserve"> </w:t>
      </w:r>
      <w:r w:rsidRPr="0086623D">
        <w:rPr>
          <w:sz w:val="28"/>
          <w:szCs w:val="28"/>
        </w:rPr>
        <w:t>деятельности та же, что и у пастырей, поскольку и те, и другие являются преемниками апостолов, а значит, словом своего учения наставляют, утверждают и</w:t>
      </w:r>
      <w:r>
        <w:rPr>
          <w:sz w:val="28"/>
          <w:szCs w:val="28"/>
        </w:rPr>
        <w:t xml:space="preserve"> </w:t>
      </w:r>
      <w:r w:rsidRPr="0086623D">
        <w:rPr>
          <w:sz w:val="28"/>
          <w:szCs w:val="28"/>
        </w:rPr>
        <w:t>«предпосылают, с помощью Божией, в небесную ограду»</w:t>
      </w:r>
      <w:r>
        <w:rPr>
          <w:sz w:val="28"/>
          <w:szCs w:val="28"/>
        </w:rPr>
        <w:t xml:space="preserve"> Поэтому если не родитель, то школа должна рассказать показать об </w:t>
      </w:r>
      <w:r w:rsidR="004B09C5">
        <w:rPr>
          <w:sz w:val="28"/>
          <w:szCs w:val="28"/>
        </w:rPr>
        <w:t>истории духовенства</w:t>
      </w:r>
      <w:r>
        <w:rPr>
          <w:sz w:val="28"/>
          <w:szCs w:val="28"/>
        </w:rPr>
        <w:t xml:space="preserve"> Белгородской </w:t>
      </w:r>
      <w:r w:rsidR="004B09C5">
        <w:rPr>
          <w:sz w:val="28"/>
          <w:szCs w:val="28"/>
        </w:rPr>
        <w:t>области</w:t>
      </w:r>
      <w:r w:rsidR="004B09C5" w:rsidRPr="0086623D">
        <w:rPr>
          <w:sz w:val="28"/>
          <w:szCs w:val="28"/>
        </w:rPr>
        <w:t xml:space="preserve"> [</w:t>
      </w:r>
      <w:r>
        <w:rPr>
          <w:sz w:val="28"/>
          <w:szCs w:val="28"/>
        </w:rPr>
        <w:t>2</w:t>
      </w:r>
      <w:r w:rsidR="00AF4B65">
        <w:rPr>
          <w:sz w:val="28"/>
          <w:szCs w:val="28"/>
        </w:rPr>
        <w:t>,</w:t>
      </w:r>
      <w:r w:rsidRPr="0086623D">
        <w:rPr>
          <w:sz w:val="28"/>
          <w:szCs w:val="28"/>
        </w:rPr>
        <w:t>].</w:t>
      </w:r>
    </w:p>
    <w:p w14:paraId="23993E5C" w14:textId="76CB1E08" w:rsidR="00B17E60" w:rsidRPr="00B17E60" w:rsidRDefault="00B17E60" w:rsidP="00B17E60">
      <w:pPr>
        <w:pStyle w:val="a3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Актуальность темы обусловлена </w:t>
      </w:r>
      <w:r w:rsidRPr="00B17E60">
        <w:rPr>
          <w:rStyle w:val="a4"/>
          <w:sz w:val="28"/>
          <w:szCs w:val="28"/>
        </w:rPr>
        <w:t>комплексом социокультурных, образовательных и воспитательных факторов</w:t>
      </w:r>
      <w:r w:rsidRPr="00B17E60">
        <w:rPr>
          <w:sz w:val="28"/>
          <w:szCs w:val="28"/>
        </w:rPr>
        <w:t>:</w:t>
      </w:r>
    </w:p>
    <w:p w14:paraId="2FE44E5C" w14:textId="77777777" w:rsidR="00B17E60" w:rsidRPr="00B17E60" w:rsidRDefault="00B17E60" w:rsidP="00B17E60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0" w:lineRule="atLeast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B17E60">
        <w:rPr>
          <w:rStyle w:val="a4"/>
          <w:sz w:val="28"/>
          <w:szCs w:val="28"/>
        </w:rPr>
        <w:t>Сохранение исторической памяти</w:t>
      </w:r>
    </w:p>
    <w:p w14:paraId="48FA109C" w14:textId="26E164CA" w:rsidR="00B17E60" w:rsidRPr="00B17E60" w:rsidRDefault="00B17E60" w:rsidP="00B17E60">
      <w:pPr>
        <w:pStyle w:val="a3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Белгородская область обладает уникальным духовно</w:t>
      </w:r>
      <w:r w:rsidRPr="00B17E60">
        <w:rPr>
          <w:sz w:val="28"/>
          <w:szCs w:val="28"/>
        </w:rPr>
        <w:noBreakHyphen/>
        <w:t>историческим наследием (древние монастыри, святыни, жития местных святых). В условиях глобализации и цифровизации важно не допустить утраты связи поколений с корнями, помочь школьникам осознать ценность локальной традиции как части общенациональной культуры.</w:t>
      </w:r>
    </w:p>
    <w:p w14:paraId="636C3AD3" w14:textId="77777777" w:rsidR="00B17E60" w:rsidRPr="00B17E60" w:rsidRDefault="00B17E60" w:rsidP="00B17E6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0" w:lineRule="atLeast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B17E60">
        <w:rPr>
          <w:rStyle w:val="a4"/>
          <w:sz w:val="28"/>
          <w:szCs w:val="28"/>
        </w:rPr>
        <w:t>Формирование идентичности и патриотизма</w:t>
      </w:r>
    </w:p>
    <w:p w14:paraId="3C5C0B8F" w14:textId="0869F1C1" w:rsidR="00B17E60" w:rsidRPr="00B17E60" w:rsidRDefault="00B17E60" w:rsidP="00B17E60">
      <w:pPr>
        <w:pStyle w:val="a3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Знание духовных ориентиров края (почитание святителя Иоасафа, традиция крестных ходов, память о новомучениках) способствует:</w:t>
      </w:r>
    </w:p>
    <w:p w14:paraId="32345374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num" w:pos="72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осознанию своей принадлежности к малой родине;</w:t>
      </w:r>
    </w:p>
    <w:p w14:paraId="1C724F33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num" w:pos="72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пониманию роли Белгородчины в истории России;</w:t>
      </w:r>
    </w:p>
    <w:p w14:paraId="68552AFF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num" w:pos="72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развитию чувства гордости за духовное наследие региона.</w:t>
      </w:r>
    </w:p>
    <w:p w14:paraId="046A4AAD" w14:textId="77777777" w:rsidR="00B17E60" w:rsidRPr="00B17E60" w:rsidRDefault="00B17E60" w:rsidP="00B17E6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0" w:lineRule="atLeast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B17E60">
        <w:rPr>
          <w:rStyle w:val="a4"/>
          <w:sz w:val="28"/>
          <w:szCs w:val="28"/>
        </w:rPr>
        <w:t>Духовно</w:t>
      </w:r>
      <w:r w:rsidRPr="00B17E60">
        <w:rPr>
          <w:rStyle w:val="a4"/>
          <w:sz w:val="28"/>
          <w:szCs w:val="28"/>
        </w:rPr>
        <w:noBreakHyphen/>
        <w:t>нравственное воспитание</w:t>
      </w:r>
    </w:p>
    <w:p w14:paraId="265F5FD1" w14:textId="166D9142" w:rsidR="00B17E60" w:rsidRPr="00B17E60" w:rsidRDefault="00B17E60" w:rsidP="00B17E60">
      <w:pPr>
        <w:pStyle w:val="a3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В эпоху ценностного плюрализма занятие даёт ориентиры на традиционные добродетели:</w:t>
      </w:r>
    </w:p>
    <w:p w14:paraId="33EB8CF9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clear" w:pos="144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милосердие и сострадание (пример святителя Иоасафа);</w:t>
      </w:r>
    </w:p>
    <w:p w14:paraId="6E8C0133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clear" w:pos="144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жертвенность и мужество (память о воинах Прохоровского поля);</w:t>
      </w:r>
    </w:p>
    <w:p w14:paraId="0C16EC14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clear" w:pos="144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трудолюбие и смирение (монашеская традиция пещерных обителей).</w:t>
      </w:r>
      <w:r w:rsidRPr="00B17E60">
        <w:rPr>
          <w:sz w:val="28"/>
          <w:szCs w:val="28"/>
        </w:rPr>
        <w:br/>
      </w:r>
      <w:r w:rsidRPr="00B17E60">
        <w:rPr>
          <w:sz w:val="28"/>
          <w:szCs w:val="28"/>
        </w:rPr>
        <w:lastRenderedPageBreak/>
        <w:t>Это помогает подросткам выстраивать личную систему нравственных координат.</w:t>
      </w:r>
    </w:p>
    <w:p w14:paraId="1EE4696A" w14:textId="77777777" w:rsidR="00B17E60" w:rsidRPr="00B17E60" w:rsidRDefault="00B17E60" w:rsidP="00B17E60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0" w:beforeAutospacing="0" w:after="0" w:afterAutospacing="0" w:line="0" w:lineRule="atLeast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B17E60">
        <w:rPr>
          <w:rStyle w:val="a4"/>
          <w:sz w:val="28"/>
          <w:szCs w:val="28"/>
        </w:rPr>
        <w:t>Межпредметные связи и развитие компетенций</w:t>
      </w:r>
    </w:p>
    <w:p w14:paraId="666B7A21" w14:textId="464D4F34" w:rsidR="00B17E60" w:rsidRPr="00B17E60" w:rsidRDefault="00B17E60" w:rsidP="00B17E60">
      <w:pPr>
        <w:pStyle w:val="a3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Занятие интегрирует:</w:t>
      </w:r>
    </w:p>
    <w:p w14:paraId="44392D0A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clear" w:pos="1440"/>
          <w:tab w:val="num" w:pos="720"/>
          <w:tab w:val="num" w:pos="1701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историю (события Крещения Руси, Смутного времени, Великой Отечественной войны);</w:t>
      </w:r>
    </w:p>
    <w:p w14:paraId="6081A56F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clear" w:pos="1440"/>
          <w:tab w:val="num" w:pos="720"/>
          <w:tab w:val="num" w:pos="1701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географию (карта святынь Белгородчины);</w:t>
      </w:r>
    </w:p>
    <w:p w14:paraId="68B47421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clear" w:pos="1440"/>
          <w:tab w:val="num" w:pos="720"/>
          <w:tab w:val="num" w:pos="1701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литературу и искусство (иконография, духовные песнопения);</w:t>
      </w:r>
    </w:p>
    <w:p w14:paraId="6DD809E6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clear" w:pos="1440"/>
          <w:tab w:val="num" w:pos="720"/>
          <w:tab w:val="num" w:pos="1701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обществознание (роль религии в жизни общества).</w:t>
      </w:r>
      <w:r w:rsidRPr="00B17E60">
        <w:rPr>
          <w:sz w:val="28"/>
          <w:szCs w:val="28"/>
        </w:rPr>
        <w:br/>
        <w:t>Формируются навыки анализа источников, работы с картой, командной деятельности.</w:t>
      </w:r>
    </w:p>
    <w:p w14:paraId="5A1B28B6" w14:textId="77777777" w:rsidR="00B17E60" w:rsidRPr="00B17E60" w:rsidRDefault="00B17E60" w:rsidP="00B17E60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1418"/>
        </w:tabs>
        <w:spacing w:before="0" w:beforeAutospacing="0" w:after="0" w:afterAutospacing="0" w:line="0" w:lineRule="atLeast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B17E60">
        <w:rPr>
          <w:rStyle w:val="a4"/>
          <w:sz w:val="28"/>
          <w:szCs w:val="28"/>
        </w:rPr>
        <w:t>Профилактика социокультурных рисков</w:t>
      </w:r>
    </w:p>
    <w:p w14:paraId="1400BCAF" w14:textId="1A8ACE5B" w:rsidR="00B17E60" w:rsidRPr="00B17E60" w:rsidRDefault="00B17E60" w:rsidP="00B17E60">
      <w:pPr>
        <w:pStyle w:val="a3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Недостаток знаний о традиционных ценностях может вести к:</w:t>
      </w:r>
    </w:p>
    <w:p w14:paraId="7B53506D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clear" w:pos="1440"/>
          <w:tab w:val="num" w:pos="1418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поверхностному восприятию истории;</w:t>
      </w:r>
    </w:p>
    <w:p w14:paraId="4641510B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clear" w:pos="1440"/>
          <w:tab w:val="num" w:pos="1418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отчуждению от локальной культуры;</w:t>
      </w:r>
    </w:p>
    <w:p w14:paraId="52CEFF1E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clear" w:pos="1440"/>
          <w:tab w:val="num" w:pos="1418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восприимчивости к деструктивным идеологиям.</w:t>
      </w:r>
      <w:r w:rsidRPr="00B17E60">
        <w:rPr>
          <w:sz w:val="28"/>
          <w:szCs w:val="28"/>
        </w:rPr>
        <w:br/>
        <w:t>Занятие создаёт альтернативу, предлагая осмысленный диалог с наследием предков.</w:t>
      </w:r>
    </w:p>
    <w:p w14:paraId="78358594" w14:textId="77777777" w:rsidR="00B17E60" w:rsidRPr="00B17E60" w:rsidRDefault="00B17E60" w:rsidP="00B17E60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B17E60">
        <w:rPr>
          <w:rStyle w:val="a4"/>
          <w:sz w:val="28"/>
          <w:szCs w:val="28"/>
        </w:rPr>
        <w:t>Реализация государственных и региональных программ</w:t>
      </w:r>
    </w:p>
    <w:p w14:paraId="6A1DFFDB" w14:textId="694E3433" w:rsidR="00B17E60" w:rsidRPr="00B17E60" w:rsidRDefault="00B17E60" w:rsidP="00B17E60">
      <w:pPr>
        <w:pStyle w:val="a3"/>
        <w:shd w:val="clear" w:color="auto" w:fill="FFFFFF"/>
        <w:tabs>
          <w:tab w:val="left" w:pos="1560"/>
        </w:tabs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Тема соответствует:</w:t>
      </w:r>
    </w:p>
    <w:p w14:paraId="1BED6C39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ФГОС ООО (требования к духовно</w:t>
      </w:r>
      <w:r w:rsidRPr="00B17E60">
        <w:rPr>
          <w:sz w:val="28"/>
          <w:szCs w:val="28"/>
        </w:rPr>
        <w:noBreakHyphen/>
        <w:t>нравственному воспитанию);</w:t>
      </w:r>
    </w:p>
    <w:p w14:paraId="7E5D7D40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Стратегии развития воспитания в РФ (формирование патриотизма, уважения к традициям);</w:t>
      </w:r>
    </w:p>
    <w:p w14:paraId="639B0971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программам духовно</w:t>
      </w:r>
      <w:r w:rsidRPr="00B17E60">
        <w:rPr>
          <w:sz w:val="28"/>
          <w:szCs w:val="28"/>
        </w:rPr>
        <w:noBreakHyphen/>
        <w:t>нравственного воспитания Белгородской области (например, «Духовно</w:t>
      </w:r>
      <w:r w:rsidRPr="00B17E60">
        <w:rPr>
          <w:sz w:val="28"/>
          <w:szCs w:val="28"/>
        </w:rPr>
        <w:noBreakHyphen/>
        <w:t>нравственное воспитание населения Белгородской области»).</w:t>
      </w:r>
    </w:p>
    <w:p w14:paraId="78C6A73B" w14:textId="77777777" w:rsidR="00B17E60" w:rsidRPr="00B17E60" w:rsidRDefault="00B17E60" w:rsidP="00B17E60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left" w:pos="0"/>
        </w:tabs>
        <w:spacing w:before="0" w:beforeAutospacing="0" w:after="0" w:afterAutospacing="0" w:line="0" w:lineRule="atLeast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B17E60">
        <w:rPr>
          <w:rStyle w:val="a4"/>
          <w:sz w:val="28"/>
          <w:szCs w:val="28"/>
        </w:rPr>
        <w:t>Практико</w:t>
      </w:r>
      <w:r w:rsidRPr="00B17E60">
        <w:rPr>
          <w:rStyle w:val="a4"/>
          <w:sz w:val="28"/>
          <w:szCs w:val="28"/>
        </w:rPr>
        <w:noBreakHyphen/>
        <w:t>ориентированный характер</w:t>
      </w:r>
    </w:p>
    <w:p w14:paraId="4DC6245E" w14:textId="4BA44A63" w:rsidR="00B17E60" w:rsidRPr="00B17E60" w:rsidRDefault="00B17E60" w:rsidP="00B17E60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Учащиеся не просто получают информацию, но:</w:t>
      </w:r>
    </w:p>
    <w:p w14:paraId="456E0EB4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учатся находить святыни на карте;</w:t>
      </w:r>
    </w:p>
    <w:p w14:paraId="2A36E017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анализируют символы и обряды;</w:t>
      </w:r>
    </w:p>
    <w:p w14:paraId="14889D4D" w14:textId="77777777" w:rsid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пробуют себя в роли экскурсоводов и исследователей.</w:t>
      </w:r>
    </w:p>
    <w:p w14:paraId="163F9DE3" w14:textId="3A84D267" w:rsidR="00B17E60" w:rsidRPr="00B17E60" w:rsidRDefault="00B17E60" w:rsidP="00B17E60">
      <w:pPr>
        <w:pStyle w:val="a3"/>
        <w:shd w:val="clear" w:color="auto" w:fill="FFFFFF"/>
        <w:tabs>
          <w:tab w:val="left" w:pos="1560"/>
        </w:tabs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Это развивает критическое мышление и прикладные навыки.</w:t>
      </w:r>
    </w:p>
    <w:p w14:paraId="0CEC62F1" w14:textId="77777777" w:rsidR="00B17E60" w:rsidRPr="00B17E60" w:rsidRDefault="00B17E60" w:rsidP="00B17E60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B17E60">
        <w:rPr>
          <w:rStyle w:val="a4"/>
          <w:sz w:val="28"/>
          <w:szCs w:val="28"/>
        </w:rPr>
        <w:t>Эмоционально</w:t>
      </w:r>
      <w:r w:rsidRPr="00B17E60">
        <w:rPr>
          <w:rStyle w:val="a4"/>
          <w:sz w:val="28"/>
          <w:szCs w:val="28"/>
        </w:rPr>
        <w:noBreakHyphen/>
        <w:t>эстетическое воздействие</w:t>
      </w:r>
    </w:p>
    <w:p w14:paraId="2198C48A" w14:textId="0C720311" w:rsidR="00B17E60" w:rsidRPr="00B17E60" w:rsidRDefault="00B17E60" w:rsidP="00B17E60">
      <w:pPr>
        <w:pStyle w:val="a3"/>
        <w:shd w:val="clear" w:color="auto" w:fill="FFFFFF"/>
        <w:tabs>
          <w:tab w:val="left" w:pos="1560"/>
        </w:tabs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 xml:space="preserve">Визуальные образы (иконы, храмы), </w:t>
      </w:r>
      <w:proofErr w:type="spellStart"/>
      <w:r w:rsidRPr="00B17E60">
        <w:rPr>
          <w:sz w:val="28"/>
          <w:szCs w:val="28"/>
        </w:rPr>
        <w:t>аудиоряд</w:t>
      </w:r>
      <w:proofErr w:type="spellEnd"/>
      <w:r w:rsidRPr="00B17E60">
        <w:rPr>
          <w:sz w:val="28"/>
          <w:szCs w:val="28"/>
        </w:rPr>
        <w:t xml:space="preserve"> (колокольный звон), рассказы о чудесах и подвигах святых создают эмоциональный резонанс, который:</w:t>
      </w:r>
    </w:p>
    <w:p w14:paraId="7CB8A903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усиливает запоминание материала;</w:t>
      </w:r>
    </w:p>
    <w:p w14:paraId="5338D1D9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пробуждает интерес к дальнейшему изучению темы;</w:t>
      </w:r>
    </w:p>
    <w:p w14:paraId="45D7521D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формирует эстетическое восприятие духовной культуры.</w:t>
      </w:r>
    </w:p>
    <w:p w14:paraId="6B702003" w14:textId="77777777" w:rsidR="00B17E60" w:rsidRPr="00B17E60" w:rsidRDefault="00B17E60" w:rsidP="00B17E60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0" w:lineRule="atLeast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B17E60">
        <w:rPr>
          <w:rStyle w:val="a4"/>
          <w:sz w:val="28"/>
          <w:szCs w:val="28"/>
        </w:rPr>
        <w:t>Социальная значимость</w:t>
      </w:r>
    </w:p>
    <w:p w14:paraId="70760C08" w14:textId="31CEF3EA" w:rsidR="00B17E60" w:rsidRPr="00B17E60" w:rsidRDefault="00B17E60" w:rsidP="00B17E60">
      <w:pPr>
        <w:pStyle w:val="a3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Знание святынь и традиций помогает:</w:t>
      </w:r>
    </w:p>
    <w:p w14:paraId="7BB88584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участвовать в местных праздниках и крестных ходах;</w:t>
      </w:r>
    </w:p>
    <w:p w14:paraId="70E70778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бережно относиться к памятникам культуры;</w:t>
      </w:r>
    </w:p>
    <w:p w14:paraId="6A1683CC" w14:textId="77777777" w:rsidR="00B17E60" w:rsidRPr="00B17E60" w:rsidRDefault="00B17E60" w:rsidP="00B17E60">
      <w:pPr>
        <w:pStyle w:val="a3"/>
        <w:numPr>
          <w:ilvl w:val="1"/>
          <w:numId w:val="1"/>
        </w:numPr>
        <w:shd w:val="clear" w:color="auto" w:fill="FFFFFF"/>
        <w:tabs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стать проводником традиций для сверстников и младших школьников.</w:t>
      </w:r>
    </w:p>
    <w:p w14:paraId="4BAA555F" w14:textId="77777777" w:rsidR="00B17E60" w:rsidRPr="00B17E60" w:rsidRDefault="00B17E60" w:rsidP="00B17E60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B17E60">
        <w:rPr>
          <w:rStyle w:val="a4"/>
          <w:sz w:val="28"/>
          <w:szCs w:val="28"/>
        </w:rPr>
        <w:lastRenderedPageBreak/>
        <w:t>Преемственность поколений</w:t>
      </w:r>
    </w:p>
    <w:p w14:paraId="7CCB1707" w14:textId="5A215442" w:rsidR="00B17E60" w:rsidRPr="00B17E60" w:rsidRDefault="00B17E60" w:rsidP="00B17E60">
      <w:pPr>
        <w:pStyle w:val="a3"/>
        <w:shd w:val="clear" w:color="auto" w:fill="FFFFFF"/>
        <w:tabs>
          <w:tab w:val="left" w:pos="1560"/>
        </w:tabs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Занятие выстраивает мост между:</w:t>
      </w:r>
    </w:p>
    <w:p w14:paraId="163F534B" w14:textId="77777777" w:rsidR="00B17E60" w:rsidRPr="00B17E60" w:rsidRDefault="00B17E60" w:rsidP="00B17E60">
      <w:pPr>
        <w:pStyle w:val="a3"/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устной традицией (рассказы старожилов);</w:t>
      </w:r>
    </w:p>
    <w:p w14:paraId="166B1F84" w14:textId="77777777" w:rsidR="00B17E60" w:rsidRPr="00B17E60" w:rsidRDefault="00B17E60" w:rsidP="00B17E60">
      <w:pPr>
        <w:pStyle w:val="a3"/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письменными источниками (летописи, жития);</w:t>
      </w:r>
    </w:p>
    <w:p w14:paraId="0C16BAD3" w14:textId="77777777" w:rsidR="00AD70AE" w:rsidRDefault="00B17E60" w:rsidP="00AD70AE">
      <w:pPr>
        <w:pStyle w:val="a3"/>
        <w:numPr>
          <w:ilvl w:val="0"/>
          <w:numId w:val="2"/>
        </w:numPr>
        <w:shd w:val="clear" w:color="auto" w:fill="FFFFFF"/>
        <w:tabs>
          <w:tab w:val="clear" w:pos="720"/>
          <w:tab w:val="left" w:pos="1560"/>
        </w:tabs>
        <w:spacing w:before="0" w:beforeAutospacing="0" w:after="0" w:afterAutospacing="0" w:line="0" w:lineRule="atLeast"/>
        <w:ind w:left="0"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современными формами популяризации наследия (мультимедиа, квесты).</w:t>
      </w:r>
    </w:p>
    <w:p w14:paraId="26A4D86E" w14:textId="611C0C74" w:rsidR="00B17E60" w:rsidRPr="00B17E60" w:rsidRDefault="00B17E60" w:rsidP="00AD70AE">
      <w:pPr>
        <w:pStyle w:val="a3"/>
        <w:shd w:val="clear" w:color="auto" w:fill="FFFFFF"/>
        <w:tabs>
          <w:tab w:val="left" w:pos="1560"/>
        </w:tabs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B17E60">
        <w:rPr>
          <w:sz w:val="28"/>
          <w:szCs w:val="28"/>
        </w:rPr>
        <w:t>Это обеспечивает передачу памяти в формате, понятном подросткам.</w:t>
      </w:r>
    </w:p>
    <w:p w14:paraId="569487AD" w14:textId="1D140D13" w:rsidR="00AD70AE" w:rsidRPr="004B09C5" w:rsidRDefault="00B17E60" w:rsidP="004B09C5">
      <w:pPr>
        <w:pStyle w:val="a3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B17E60">
        <w:rPr>
          <w:rStyle w:val="a4"/>
          <w:sz w:val="28"/>
          <w:szCs w:val="28"/>
        </w:rPr>
        <w:t>Итог:</w:t>
      </w:r>
      <w:r w:rsidR="00B971F2">
        <w:rPr>
          <w:rStyle w:val="a4"/>
          <w:sz w:val="28"/>
          <w:szCs w:val="28"/>
        </w:rPr>
        <w:t xml:space="preserve"> </w:t>
      </w:r>
      <w:r w:rsidRPr="00B17E60">
        <w:rPr>
          <w:sz w:val="28"/>
          <w:szCs w:val="28"/>
        </w:rPr>
        <w:t>Занятие не просто знакомит с фактами, а </w:t>
      </w:r>
      <w:r w:rsidRPr="00B17E60">
        <w:rPr>
          <w:rStyle w:val="a4"/>
          <w:sz w:val="28"/>
          <w:szCs w:val="28"/>
        </w:rPr>
        <w:t>формирует ценностное отношение</w:t>
      </w:r>
      <w:r w:rsidRPr="00B17E60">
        <w:rPr>
          <w:sz w:val="28"/>
          <w:szCs w:val="28"/>
        </w:rPr>
        <w:t> к духовному наследию Белгородчины, помогая учащимся осознать себя как носителей традиции и ответственных граждан своей земли.</w:t>
      </w:r>
    </w:p>
    <w:p w14:paraId="5FBC1CED" w14:textId="77777777" w:rsidR="00AD70AE" w:rsidRDefault="00AD70AE" w:rsidP="00AD7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AE">
        <w:rPr>
          <w:rFonts w:ascii="Times New Roman" w:hAnsi="Times New Roman" w:cs="Times New Roman"/>
          <w:b/>
          <w:bCs/>
          <w:sz w:val="28"/>
          <w:szCs w:val="28"/>
        </w:rPr>
        <w:t>Целевая аудитория</w:t>
      </w:r>
      <w:r w:rsidRPr="00AD70AE">
        <w:rPr>
          <w:rFonts w:ascii="Times New Roman" w:hAnsi="Times New Roman" w:cs="Times New Roman"/>
          <w:sz w:val="28"/>
          <w:szCs w:val="28"/>
        </w:rPr>
        <w:t>: учащиеся 6–8‑х классов.</w:t>
      </w:r>
    </w:p>
    <w:p w14:paraId="4D492183" w14:textId="77777777" w:rsidR="00AD70AE" w:rsidRDefault="00AD70AE" w:rsidP="00AD7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AE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AD70AE">
        <w:rPr>
          <w:rFonts w:ascii="Times New Roman" w:hAnsi="Times New Roman" w:cs="Times New Roman"/>
          <w:sz w:val="28"/>
          <w:szCs w:val="28"/>
        </w:rPr>
        <w:t xml:space="preserve"> 45–60 минут.</w:t>
      </w:r>
    </w:p>
    <w:p w14:paraId="31FAC67F" w14:textId="1C4CE710" w:rsidR="00AD70AE" w:rsidRDefault="00AD70AE" w:rsidP="00AD7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AE">
        <w:rPr>
          <w:rFonts w:ascii="Times New Roman" w:hAnsi="Times New Roman" w:cs="Times New Roman"/>
          <w:b/>
          <w:bCs/>
          <w:sz w:val="28"/>
          <w:szCs w:val="28"/>
        </w:rPr>
        <w:t>Форма проведения</w:t>
      </w:r>
      <w:r w:rsidRPr="00AD70AE">
        <w:rPr>
          <w:rFonts w:ascii="Times New Roman" w:hAnsi="Times New Roman" w:cs="Times New Roman"/>
          <w:sz w:val="28"/>
          <w:szCs w:val="28"/>
        </w:rPr>
        <w:t>: интерактивная экскурсия‑</w:t>
      </w:r>
      <w:proofErr w:type="spellStart"/>
      <w:r w:rsidRPr="00AD70AE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Pr="00AD70AE">
        <w:rPr>
          <w:rFonts w:ascii="Times New Roman" w:hAnsi="Times New Roman" w:cs="Times New Roman"/>
          <w:sz w:val="28"/>
          <w:szCs w:val="28"/>
        </w:rPr>
        <w:t xml:space="preserve"> с элементами квеста.</w:t>
      </w:r>
    </w:p>
    <w:p w14:paraId="7C9DD54B" w14:textId="77777777" w:rsidR="00AD70AE" w:rsidRPr="00AD70AE" w:rsidRDefault="00AD70AE" w:rsidP="00AD70A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70AE">
        <w:rPr>
          <w:rFonts w:ascii="Times New Roman" w:hAnsi="Times New Roman" w:cs="Times New Roman"/>
          <w:b/>
          <w:bCs/>
          <w:sz w:val="28"/>
          <w:szCs w:val="28"/>
        </w:rPr>
        <w:t>Цели и задачи</w:t>
      </w:r>
    </w:p>
    <w:p w14:paraId="5355C879" w14:textId="3DFB125C" w:rsidR="00AD70AE" w:rsidRPr="00AD70AE" w:rsidRDefault="00AD70AE" w:rsidP="004B09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AE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70AE">
        <w:rPr>
          <w:rFonts w:ascii="Times New Roman" w:hAnsi="Times New Roman" w:cs="Times New Roman"/>
          <w:sz w:val="28"/>
          <w:szCs w:val="28"/>
        </w:rPr>
        <w:t>сформировать у школьников целостное представление о духовно‑историческом наследии Белгородской области, его роли в культуре и самосознании региона.</w:t>
      </w:r>
    </w:p>
    <w:p w14:paraId="0CFAD4E4" w14:textId="6B34501F" w:rsidR="00AD70AE" w:rsidRPr="00AD70AE" w:rsidRDefault="00AD70AE" w:rsidP="004B09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70A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7E7B99FE" w14:textId="0931331A" w:rsidR="00AD70AE" w:rsidRPr="00AD70AE" w:rsidRDefault="00AD70AE" w:rsidP="004B09C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AE">
        <w:rPr>
          <w:rFonts w:ascii="Times New Roman" w:hAnsi="Times New Roman" w:cs="Times New Roman"/>
          <w:sz w:val="28"/>
          <w:szCs w:val="28"/>
        </w:rPr>
        <w:t>познакомить с ключевыми православными святынями и памятниками Белгородчины;</w:t>
      </w:r>
    </w:p>
    <w:p w14:paraId="4587FC73" w14:textId="50F2AF05" w:rsidR="00AD70AE" w:rsidRPr="00AD70AE" w:rsidRDefault="00AD70AE" w:rsidP="004B09C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AE">
        <w:rPr>
          <w:rFonts w:ascii="Times New Roman" w:hAnsi="Times New Roman" w:cs="Times New Roman"/>
          <w:sz w:val="28"/>
          <w:szCs w:val="28"/>
        </w:rPr>
        <w:t>раскрыть значение духовных традиций в жизни местного сообщества;</w:t>
      </w:r>
    </w:p>
    <w:p w14:paraId="6FD27B9B" w14:textId="3F822F95" w:rsidR="00AD70AE" w:rsidRPr="00AD70AE" w:rsidRDefault="00AD70AE" w:rsidP="004B09C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AE">
        <w:rPr>
          <w:rFonts w:ascii="Times New Roman" w:hAnsi="Times New Roman" w:cs="Times New Roman"/>
          <w:sz w:val="28"/>
          <w:szCs w:val="28"/>
        </w:rPr>
        <w:t>развить навыки работы с краеведческими источниками и картами;</w:t>
      </w:r>
    </w:p>
    <w:p w14:paraId="4E1C7694" w14:textId="00683762" w:rsidR="00AD70AE" w:rsidRPr="00AD70AE" w:rsidRDefault="00AD70AE" w:rsidP="004B09C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AE">
        <w:rPr>
          <w:rFonts w:ascii="Times New Roman" w:hAnsi="Times New Roman" w:cs="Times New Roman"/>
          <w:sz w:val="28"/>
          <w:szCs w:val="28"/>
        </w:rPr>
        <w:t>воспитать уважение к религиозно‑культурному наследию края;</w:t>
      </w:r>
    </w:p>
    <w:p w14:paraId="513834E0" w14:textId="1FE4EDC1" w:rsidR="00AD70AE" w:rsidRPr="00AD70AE" w:rsidRDefault="00AD70AE" w:rsidP="004B09C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AE">
        <w:rPr>
          <w:rFonts w:ascii="Times New Roman" w:hAnsi="Times New Roman" w:cs="Times New Roman"/>
          <w:sz w:val="28"/>
          <w:szCs w:val="28"/>
        </w:rPr>
        <w:t>стимулировать интерес к изучению духовной истории малой родины.</w:t>
      </w:r>
    </w:p>
    <w:p w14:paraId="2CF40156" w14:textId="4D79B597" w:rsidR="00AD70AE" w:rsidRPr="00AD70AE" w:rsidRDefault="00AD70AE" w:rsidP="004B09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70AE">
        <w:rPr>
          <w:rFonts w:ascii="Times New Roman" w:hAnsi="Times New Roman" w:cs="Times New Roman"/>
          <w:b/>
          <w:bCs/>
          <w:sz w:val="28"/>
          <w:szCs w:val="28"/>
        </w:rPr>
        <w:t>Оборудование и материалы</w:t>
      </w:r>
    </w:p>
    <w:p w14:paraId="72DDDF6A" w14:textId="2C81CC72" w:rsidR="00AD70AE" w:rsidRPr="00AD70AE" w:rsidRDefault="00AD70AE" w:rsidP="004B09C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AE">
        <w:rPr>
          <w:rFonts w:ascii="Times New Roman" w:hAnsi="Times New Roman" w:cs="Times New Roman"/>
          <w:sz w:val="28"/>
          <w:szCs w:val="28"/>
        </w:rPr>
        <w:t>мультимедийный проектор и экран;</w:t>
      </w:r>
    </w:p>
    <w:p w14:paraId="1957937D" w14:textId="0A8D0842" w:rsidR="00AD70AE" w:rsidRPr="00AD70AE" w:rsidRDefault="00AD70AE" w:rsidP="004B09C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AE">
        <w:rPr>
          <w:rFonts w:ascii="Times New Roman" w:hAnsi="Times New Roman" w:cs="Times New Roman"/>
          <w:sz w:val="28"/>
          <w:szCs w:val="28"/>
        </w:rPr>
        <w:t>карта Белгородской области (физическая и историко‑культурная);</w:t>
      </w:r>
    </w:p>
    <w:p w14:paraId="5E33A939" w14:textId="5F829375" w:rsidR="00AD70AE" w:rsidRPr="00AD70AE" w:rsidRDefault="00AD70AE" w:rsidP="004B09C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AE">
        <w:rPr>
          <w:rFonts w:ascii="Times New Roman" w:hAnsi="Times New Roman" w:cs="Times New Roman"/>
          <w:sz w:val="28"/>
          <w:szCs w:val="28"/>
        </w:rPr>
        <w:t>раздаточные карточки с заданиями и цитатами;</w:t>
      </w:r>
    </w:p>
    <w:p w14:paraId="54FBF904" w14:textId="2F5FD449" w:rsidR="00AD70AE" w:rsidRPr="00AD70AE" w:rsidRDefault="00AD70AE" w:rsidP="004B09C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AE">
        <w:rPr>
          <w:rFonts w:ascii="Times New Roman" w:hAnsi="Times New Roman" w:cs="Times New Roman"/>
          <w:sz w:val="28"/>
          <w:szCs w:val="28"/>
        </w:rPr>
        <w:t>фотоматериалы православных храмов, монастырей, скульптурных композиций;</w:t>
      </w:r>
    </w:p>
    <w:p w14:paraId="75FD53D0" w14:textId="0A5FB3C3" w:rsidR="00AD70AE" w:rsidRPr="00AD70AE" w:rsidRDefault="00AD70AE" w:rsidP="004B09C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AE">
        <w:rPr>
          <w:rFonts w:ascii="Times New Roman" w:hAnsi="Times New Roman" w:cs="Times New Roman"/>
          <w:sz w:val="28"/>
          <w:szCs w:val="28"/>
        </w:rPr>
        <w:t>бланки для заполнения «маршрутных листов»;</w:t>
      </w:r>
    </w:p>
    <w:p w14:paraId="63D88137" w14:textId="0B1BE196" w:rsidR="004B09C5" w:rsidRDefault="00AD70AE" w:rsidP="004B09C5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AE">
        <w:rPr>
          <w:rFonts w:ascii="Times New Roman" w:hAnsi="Times New Roman" w:cs="Times New Roman"/>
          <w:sz w:val="28"/>
          <w:szCs w:val="28"/>
        </w:rPr>
        <w:t>аудиозаписи колокольного звона и духовных песнопений.</w:t>
      </w:r>
    </w:p>
    <w:p w14:paraId="47A9DBFB" w14:textId="44F65BB9" w:rsidR="004B09C5" w:rsidRDefault="004B09C5" w:rsidP="004B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29A2DF" w14:textId="6A5A169B" w:rsidR="004B09C5" w:rsidRDefault="004B09C5" w:rsidP="004B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223118" w14:textId="43C23811" w:rsidR="004B09C5" w:rsidRDefault="004B09C5" w:rsidP="004B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EDAF8F" w14:textId="4D2E6222" w:rsidR="004B09C5" w:rsidRDefault="004B09C5" w:rsidP="004B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779184" w14:textId="11161C4B" w:rsidR="00C268C3" w:rsidRDefault="00C268C3" w:rsidP="004B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482A96" w14:textId="77777777" w:rsidR="00C268C3" w:rsidRPr="004B09C5" w:rsidRDefault="00C268C3" w:rsidP="004B09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46D116" w14:textId="77777777" w:rsidR="00B971F2" w:rsidRPr="00B971F2" w:rsidRDefault="00B971F2" w:rsidP="004B09C5">
      <w:pPr>
        <w:spacing w:after="12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мероприятия</w:t>
      </w:r>
    </w:p>
    <w:p w14:paraId="6DCFF648" w14:textId="77777777" w:rsidR="00B971F2" w:rsidRPr="00B971F2" w:rsidRDefault="00B971F2" w:rsidP="004B09C5">
      <w:pPr>
        <w:spacing w:after="60" w:line="24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Вводная часть (5–7 мин)</w:t>
      </w:r>
    </w:p>
    <w:p w14:paraId="5E281853" w14:textId="77777777" w:rsidR="00B971F2" w:rsidRPr="00B971F2" w:rsidRDefault="00B971F2" w:rsidP="004B09C5">
      <w:pPr>
        <w:numPr>
          <w:ilvl w:val="0"/>
          <w:numId w:val="4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Приветствие и мотивация.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Ведущий кратко рассказывает о значении духовного краеведения, подчёркивает, что Белгородская область издавна зовётся «Святым Белогорьем».</w:t>
      </w:r>
    </w:p>
    <w:p w14:paraId="4339FED8" w14:textId="6078C77A" w:rsidR="00B971F2" w:rsidRPr="00B971F2" w:rsidRDefault="00B971F2" w:rsidP="004B09C5">
      <w:pPr>
        <w:numPr>
          <w:ilvl w:val="0"/>
          <w:numId w:val="4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Постановка цели.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Учащиеся получают «маршрутные листы» для фиксации ключевых точек путешествия.</w:t>
      </w:r>
    </w:p>
    <w:p w14:paraId="22F28461" w14:textId="77777777" w:rsidR="00B971F2" w:rsidRPr="00B971F2" w:rsidRDefault="00B971F2" w:rsidP="004B09C5">
      <w:pPr>
        <w:numPr>
          <w:ilvl w:val="0"/>
          <w:numId w:val="4"/>
        </w:numPr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Разминка</w:t>
      </w: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вопрос: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«Какие православные святыни и традиции нашего края вы знаете?» (краткие ответы учащихся, фиксация на доске).</w:t>
      </w:r>
    </w:p>
    <w:p w14:paraId="4CCD43E5" w14:textId="77777777" w:rsidR="00B971F2" w:rsidRPr="00B971F2" w:rsidRDefault="00B971F2" w:rsidP="004B09C5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Основная часть (30–40 мин)</w:t>
      </w:r>
    </w:p>
    <w:p w14:paraId="79B28D0B" w14:textId="35840370" w:rsidR="00B971F2" w:rsidRPr="00B971F2" w:rsidRDefault="00B971F2" w:rsidP="004B0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214405720"/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 1. Истоки веры: древние монастыри и храмы</w:t>
      </w:r>
      <w:r w:rsidR="0096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61A9C" w:rsidRPr="00961A9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№1)</w:t>
      </w:r>
    </w:p>
    <w:p w14:paraId="51D9CB91" w14:textId="77777777" w:rsidR="00B971F2" w:rsidRPr="00B971F2" w:rsidRDefault="00B971F2" w:rsidP="004B09C5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Презентация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(5 мин): краткие сведения о </w:t>
      </w:r>
      <w:proofErr w:type="spellStart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Белгородско</w:t>
      </w:r>
      <w:proofErr w:type="spellEnd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Старооскольской епархии, древнейших обителях (например, Воскресенский монастырь в Старом Осколе, Холковский монастырь)</w:t>
      </w:r>
      <w:bookmarkEnd w:id="0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B635B29" w14:textId="77777777" w:rsidR="00B971F2" w:rsidRPr="00B971F2" w:rsidRDefault="00B971F2" w:rsidP="004B09C5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</w:t>
      </w: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анализ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(5 мин): по фото и описанию определить, какой монастырь/храм представлен, назвать его особенности.</w:t>
      </w:r>
    </w:p>
    <w:p w14:paraId="1DACF370" w14:textId="77777777" w:rsidR="00B971F2" w:rsidRPr="00B971F2" w:rsidRDefault="00B971F2" w:rsidP="004B09C5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Обсуждение: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почему монастыри становились центрами духовной и культурной жизни?</w:t>
      </w:r>
    </w:p>
    <w:p w14:paraId="0F03C45E" w14:textId="4FD9E050" w:rsidR="00B971F2" w:rsidRPr="00B971F2" w:rsidRDefault="00B971F2" w:rsidP="004B0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 2. Памятники духовной культуры</w:t>
      </w:r>
      <w:r w:rsidR="00961A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61A9C" w:rsidRPr="00961A9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bookmarkStart w:id="1" w:name="_Hlk214406153"/>
      <w:r w:rsidR="00961A9C" w:rsidRPr="00961A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</w:t>
      </w:r>
      <w:r w:rsidR="00961A9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61A9C" w:rsidRPr="00961A9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End w:id="1"/>
    </w:p>
    <w:p w14:paraId="1E90F1DD" w14:textId="52E6185C" w:rsidR="00B971F2" w:rsidRPr="00B971F2" w:rsidRDefault="00B971F2" w:rsidP="004B09C5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Интерактивная карта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(5 мин): на экране — карта с отметками скульптурных композиций (например, памятник святому равноапостольному князю Владимиру в Белгороде, «Звонница» на Прохоровском поле</w:t>
      </w:r>
      <w:r w:rsidR="00AF4B65"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AF4B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[3</w:t>
      </w:r>
      <w:r w:rsidR="00AF4B65">
        <w:rPr>
          <w:rFonts w:ascii="Times New Roman" w:eastAsia="Times New Roman" w:hAnsi="Times New Roman" w:cs="Times New Roman"/>
          <w:sz w:val="28"/>
          <w:szCs w:val="28"/>
          <w:lang w:eastAsia="ru-RU"/>
        </w:rPr>
        <w:t>, с. 95</w:t>
      </w:r>
      <w:r w:rsidR="006709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]</w:t>
      </w:r>
    </w:p>
    <w:p w14:paraId="399B691A" w14:textId="77777777" w:rsidR="00B971F2" w:rsidRPr="00B971F2" w:rsidRDefault="00B971F2" w:rsidP="004B09C5">
      <w:pPr>
        <w:numPr>
          <w:ilvl w:val="0"/>
          <w:numId w:val="6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Квест</w:t>
      </w: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задание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(7 мин): команды получают карточки с описанием памятника и должны:</w:t>
      </w:r>
    </w:p>
    <w:p w14:paraId="1A1BDEAB" w14:textId="77777777" w:rsidR="00B971F2" w:rsidRPr="00B971F2" w:rsidRDefault="00B971F2" w:rsidP="004B09C5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назвать его местоположение;</w:t>
      </w:r>
    </w:p>
    <w:p w14:paraId="3A39FFE4" w14:textId="77777777" w:rsidR="00B971F2" w:rsidRPr="00B971F2" w:rsidRDefault="00B971F2" w:rsidP="004B09C5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объяснить символику и духовный смысл;</w:t>
      </w:r>
    </w:p>
    <w:p w14:paraId="5E1AA964" w14:textId="77777777" w:rsidR="00B971F2" w:rsidRPr="00B971F2" w:rsidRDefault="00B971F2" w:rsidP="004B09C5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добродетель, которую он олицетворяет (например, «Просвещение», «Доблесть», «Возрождение»).</w:t>
      </w:r>
    </w:p>
    <w:p w14:paraId="3FE139D2" w14:textId="77777777" w:rsidR="00B971F2" w:rsidRPr="00B971F2" w:rsidRDefault="00B971F2" w:rsidP="004B09C5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Проверка и обсуждение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(3 мин): краткий разбор ответов, дополнения ведущего.</w:t>
      </w:r>
    </w:p>
    <w:p w14:paraId="3E73F49F" w14:textId="19FF0FC4" w:rsidR="00B971F2" w:rsidRPr="00B971F2" w:rsidRDefault="00B971F2" w:rsidP="00DA5E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 3. Традиции и праздники</w:t>
      </w:r>
      <w:r w:rsidR="00082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822FE" w:rsidRPr="006709C0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№3)</w:t>
      </w:r>
    </w:p>
    <w:p w14:paraId="017C4E9C" w14:textId="07EFFEF2" w:rsidR="00B971F2" w:rsidRPr="00B971F2" w:rsidRDefault="00B971F2" w:rsidP="00DA5EF9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Мини</w:t>
      </w: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лекция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(3 мин): особенности православных праздников и народных обычаев Белгородчины (например, празднование Крещения</w:t>
      </w:r>
      <w:r w:rsidR="00A9151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Пасха</w:t>
      </w:r>
      <w:r w:rsidR="00AA0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  <w:proofErr w:type="gramStart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6709C0" w:rsidRPr="006709C0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proofErr w:type="gramEnd"/>
      <w:r w:rsidR="006709C0" w:rsidRPr="006709C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A0092">
        <w:rPr>
          <w:rFonts w:ascii="Times New Roman" w:eastAsia="Times New Roman" w:hAnsi="Times New Roman" w:cs="Times New Roman"/>
          <w:sz w:val="28"/>
          <w:szCs w:val="28"/>
          <w:lang w:eastAsia="ru-RU"/>
        </w:rPr>
        <w:t>, с.260</w:t>
      </w:r>
      <w:r w:rsidR="006709C0" w:rsidRPr="006709C0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14:paraId="18E057CB" w14:textId="7F795599" w:rsidR="00B971F2" w:rsidRPr="00B971F2" w:rsidRDefault="00B971F2" w:rsidP="00DA5EF9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источниками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(5 мин): учащимся предлагаются отрывки из краеведческих записей или воспоминаний старожилов о местных традициях. Задача — выделить ключевые элементы обряда и объяснить их значение.</w:t>
      </w:r>
    </w:p>
    <w:p w14:paraId="5029266D" w14:textId="77777777" w:rsidR="001042F5" w:rsidRDefault="00B971F2" w:rsidP="00DA5EF9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Заключительная часть (8–10 мин)</w:t>
      </w:r>
    </w:p>
    <w:p w14:paraId="6DAFD5AA" w14:textId="77777777" w:rsidR="001042F5" w:rsidRDefault="00B971F2" w:rsidP="00DA5EF9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</w:t>
      </w: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круг: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каждый участник по очереди говорит, что нового узнал и что его особенно впечатлило.</w:t>
      </w:r>
    </w:p>
    <w:p w14:paraId="28F5F5F3" w14:textId="77777777" w:rsidR="001042F5" w:rsidRDefault="00B971F2" w:rsidP="00DA5EF9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Итоговый вопрос: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«Как духовное наследие Белгородчины влияет на нашу сегодняшнюю жизнь?»</w:t>
      </w:r>
    </w:p>
    <w:p w14:paraId="27BAAAB3" w14:textId="77777777" w:rsidR="001042F5" w:rsidRDefault="00B971F2" w:rsidP="00DA5EF9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итогов: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ведущий кратко резюмирует основные точки маршрута, отмечает активность команд.</w:t>
      </w:r>
    </w:p>
    <w:p w14:paraId="60383A89" w14:textId="77777777" w:rsidR="001042F5" w:rsidRDefault="00B971F2" w:rsidP="00DA5EF9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 (по желанию):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подготовить мини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сообщение о духовном памятнике своего населённого пункта или района.</w:t>
      </w:r>
    </w:p>
    <w:p w14:paraId="3C3C153F" w14:textId="32A432A9" w:rsidR="00B971F2" w:rsidRPr="00B971F2" w:rsidRDefault="00B971F2" w:rsidP="00DA5EF9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оценки результатов</w:t>
      </w:r>
    </w:p>
    <w:p w14:paraId="6807F863" w14:textId="77777777" w:rsidR="00B971F2" w:rsidRPr="00B971F2" w:rsidRDefault="00B971F2" w:rsidP="00DA5EF9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полнота и точность ответов на задания;</w:t>
      </w:r>
    </w:p>
    <w:p w14:paraId="14D0DA64" w14:textId="77777777" w:rsidR="00B971F2" w:rsidRPr="00B971F2" w:rsidRDefault="00B971F2" w:rsidP="00DA5EF9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активность участия в обсуждении;</w:t>
      </w:r>
    </w:p>
    <w:p w14:paraId="2B56DB70" w14:textId="77777777" w:rsidR="00B971F2" w:rsidRPr="00B971F2" w:rsidRDefault="00B971F2" w:rsidP="00DA5EF9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работать в команде;</w:t>
      </w:r>
    </w:p>
    <w:p w14:paraId="3E2D1880" w14:textId="77777777" w:rsidR="00B971F2" w:rsidRPr="00B971F2" w:rsidRDefault="00B971F2" w:rsidP="00DA5EF9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осознанность рефлексии (аргументированность высказываний).</w:t>
      </w:r>
    </w:p>
    <w:p w14:paraId="6311C4E8" w14:textId="77777777" w:rsidR="00B971F2" w:rsidRPr="00B971F2" w:rsidRDefault="00B971F2" w:rsidP="00DA5EF9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рекомендации</w:t>
      </w:r>
    </w:p>
    <w:p w14:paraId="3BBBF364" w14:textId="77777777" w:rsidR="00B971F2" w:rsidRPr="00B971F2" w:rsidRDefault="00B971F2" w:rsidP="00DA5EF9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мотивации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используйте яркие визуальные образы (фото, видеофрагменты) и аудио (колокольный звон, духовные песнопения).</w:t>
      </w:r>
    </w:p>
    <w:p w14:paraId="34750784" w14:textId="77777777" w:rsidR="00B971F2" w:rsidRPr="00B971F2" w:rsidRDefault="00B971F2" w:rsidP="00DA5EF9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Дифференцируйте задания: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более подготовленных учащихся — дополнительные вопросы о символике и истории; для остальных — опорные схемы и подсказки.</w:t>
      </w:r>
    </w:p>
    <w:p w14:paraId="08AE11AC" w14:textId="77777777" w:rsidR="00B971F2" w:rsidRPr="00B971F2" w:rsidRDefault="00B971F2" w:rsidP="00DA5EF9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Создайте атмосферу уважения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к разным точкам зрения: подчёркивайте, что духовное наследие — это часть общей культурной памяти, а не предмет споров.</w:t>
      </w:r>
    </w:p>
    <w:p w14:paraId="18E8A83D" w14:textId="77777777" w:rsidR="00B971F2" w:rsidRPr="00B971F2" w:rsidRDefault="00B971F2" w:rsidP="00DA5EF9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Привлеките местных экспертов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(священника, краеведа) для краткого комментария (очно или в видеоформате).</w:t>
      </w:r>
    </w:p>
    <w:p w14:paraId="308ADAD7" w14:textId="77777777" w:rsidR="00B971F2" w:rsidRPr="00B971F2" w:rsidRDefault="00B971F2" w:rsidP="00DA5EF9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Примерные вопросы для обсуждения</w:t>
      </w:r>
    </w:p>
    <w:p w14:paraId="59FA4A2A" w14:textId="77777777" w:rsidR="00B971F2" w:rsidRPr="00B971F2" w:rsidRDefault="00B971F2" w:rsidP="00DA5EF9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Белгородчину называют «Святым Белогорьем»?</w:t>
      </w:r>
    </w:p>
    <w:p w14:paraId="71FC01D9" w14:textId="77777777" w:rsidR="00B971F2" w:rsidRPr="00B971F2" w:rsidRDefault="00B971F2" w:rsidP="00DA5EF9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монастыри и храмы влияли на развитие края?</w:t>
      </w:r>
    </w:p>
    <w:p w14:paraId="6BDFE4CE" w14:textId="77777777" w:rsidR="00B971F2" w:rsidRPr="00B971F2" w:rsidRDefault="00B971F2" w:rsidP="00DA5EF9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чём уникальность духовных традиций Белгородчины?</w:t>
      </w:r>
    </w:p>
    <w:p w14:paraId="3F0F3D99" w14:textId="30A69B92" w:rsidR="001042F5" w:rsidRPr="004B09C5" w:rsidRDefault="00B971F2" w:rsidP="004B09C5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сохранить и передать духовное наследие следующим поколениям?</w:t>
      </w:r>
    </w:p>
    <w:p w14:paraId="3980510B" w14:textId="11DF2BA4" w:rsidR="00B971F2" w:rsidRPr="00B971F2" w:rsidRDefault="00B971F2" w:rsidP="00DA5EF9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Дополнение к мероприятию: задания с упором на белгородские святыни и святых</w:t>
      </w:r>
      <w:proofErr w:type="gramStart"/>
      <w:r w:rsidR="004B09C5" w:rsidRPr="004B0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/(</w:t>
      </w:r>
      <w:proofErr w:type="gramEnd"/>
      <w:r w:rsidR="004B09C5" w:rsidRPr="004B0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30-40 </w:t>
      </w:r>
      <w:r w:rsidR="004B0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минут</w:t>
      </w:r>
      <w:r w:rsidR="004B09C5" w:rsidRPr="004B0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63230A17" w14:textId="62E2D563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 — интегрированные в структуру мероприятия задания, фокусирующие внимание на </w:t>
      </w: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конкретных святынях и святых Белгородчины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246FEFA" w14:textId="77777777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Вводная часть (дополнение)</w:t>
      </w:r>
    </w:p>
    <w:p w14:paraId="08B0A8DF" w14:textId="77777777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Разминка</w:t>
      </w: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вопрос (модифицированный вариант)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Задайте учащимся:</w:t>
      </w:r>
    </w:p>
    <w:p w14:paraId="7C4B23A3" w14:textId="73CD789A" w:rsidR="00B971F2" w:rsidRPr="00F10BAA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«Назовите известные православные святыни и почитаемых святых Белгородской земли. Что вы знаете об их жизни и чудесах?»</w:t>
      </w:r>
      <w:r w:rsidR="006709C0" w:rsidRPr="00F10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[5]</w:t>
      </w:r>
    </w:p>
    <w:p w14:paraId="69A31FFF" w14:textId="77777777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ответы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(подсказка для ведущего):</w:t>
      </w:r>
    </w:p>
    <w:p w14:paraId="320F562D" w14:textId="77777777" w:rsidR="00B971F2" w:rsidRPr="00B971F2" w:rsidRDefault="00B971F2" w:rsidP="00B971F2">
      <w:pPr>
        <w:numPr>
          <w:ilvl w:val="0"/>
          <w:numId w:val="13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святитель Иоасаф Белгородский;</w:t>
      </w:r>
    </w:p>
    <w:p w14:paraId="1169BC57" w14:textId="77777777" w:rsidR="00B971F2" w:rsidRPr="00B971F2" w:rsidRDefault="00B971F2" w:rsidP="00B971F2">
      <w:pPr>
        <w:numPr>
          <w:ilvl w:val="0"/>
          <w:numId w:val="13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чудотворная икона Божией Матери «Знамение» Курская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Коренная (исторически связана с Белгородчиной);</w:t>
      </w:r>
    </w:p>
    <w:p w14:paraId="206B0DBB" w14:textId="77777777" w:rsidR="00B971F2" w:rsidRPr="00B971F2" w:rsidRDefault="00B971F2" w:rsidP="00B971F2">
      <w:pPr>
        <w:numPr>
          <w:ilvl w:val="0"/>
          <w:numId w:val="13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мощи священномученика Никодима (Кононова), епископа Белгородского;</w:t>
      </w:r>
    </w:p>
    <w:p w14:paraId="344BD496" w14:textId="1E83605A" w:rsidR="00B971F2" w:rsidRDefault="00B971F2" w:rsidP="00B971F2">
      <w:pPr>
        <w:numPr>
          <w:ilvl w:val="0"/>
          <w:numId w:val="13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святой источник в селе </w:t>
      </w:r>
      <w:proofErr w:type="spellStart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Шопино</w:t>
      </w:r>
      <w:proofErr w:type="spellEnd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(Яковлевский район); </w:t>
      </w:r>
      <w:r w:rsidR="001042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святого 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преподобного Серафима Саровского в Белгородской епархии.</w:t>
      </w:r>
    </w:p>
    <w:p w14:paraId="2573B5CB" w14:textId="77777777" w:rsidR="001042F5" w:rsidRPr="00B971F2" w:rsidRDefault="001042F5" w:rsidP="00B971F2">
      <w:pPr>
        <w:numPr>
          <w:ilvl w:val="0"/>
          <w:numId w:val="13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273D95" w14:textId="77777777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Основная часть (дополненные этапы)</w:t>
      </w:r>
    </w:p>
    <w:p w14:paraId="687254B8" w14:textId="77777777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 1. Истоки веры: древние монастыри и храмы</w:t>
      </w:r>
    </w:p>
    <w:p w14:paraId="02B5D21E" w14:textId="77777777" w:rsidR="001042F5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Новое задание</w:t>
      </w: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анализ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(работа в парах, 7 мин)</w:t>
      </w:r>
    </w:p>
    <w:p w14:paraId="075EAE64" w14:textId="77777777" w:rsidR="001042F5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Раздайте карточки с краткими текстами и фото </w:t>
      </w: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трёх ключевых святынь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528FDA6" w14:textId="144A745C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Задача:</w:t>
      </w:r>
    </w:p>
    <w:p w14:paraId="109784E0" w14:textId="77777777" w:rsidR="00B971F2" w:rsidRPr="00B971F2" w:rsidRDefault="00B971F2" w:rsidP="00B971F2">
      <w:pPr>
        <w:numPr>
          <w:ilvl w:val="0"/>
          <w:numId w:val="14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объект по описанию и изображению.</w:t>
      </w:r>
    </w:p>
    <w:p w14:paraId="1FD1485D" w14:textId="77777777" w:rsidR="00B971F2" w:rsidRPr="00B971F2" w:rsidRDefault="00B971F2" w:rsidP="001042F5">
      <w:pPr>
        <w:numPr>
          <w:ilvl w:val="0"/>
          <w:numId w:val="14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Назвать его духовное значение для края.</w:t>
      </w:r>
    </w:p>
    <w:p w14:paraId="12799C14" w14:textId="380BABF7" w:rsidR="001042F5" w:rsidRPr="004B09C5" w:rsidRDefault="00B971F2" w:rsidP="004B09C5">
      <w:pPr>
        <w:numPr>
          <w:ilvl w:val="0"/>
          <w:numId w:val="14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Указать, с каким святым он связан.</w:t>
      </w:r>
    </w:p>
    <w:p w14:paraId="032103C3" w14:textId="77777777" w:rsidR="00C268C3" w:rsidRDefault="00C268C3" w:rsidP="001042F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C98660" w14:textId="676AB14F" w:rsidR="001042F5" w:rsidRDefault="00B971F2" w:rsidP="001042F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карточек:</w:t>
      </w:r>
    </w:p>
    <w:p w14:paraId="5085EAB2" w14:textId="77777777" w:rsidR="001042F5" w:rsidRDefault="00B971F2" w:rsidP="001042F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 1</w:t>
      </w:r>
    </w:p>
    <w:p w14:paraId="7FF69FE4" w14:textId="77777777" w:rsidR="001042F5" w:rsidRDefault="00B971F2" w:rsidP="001042F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Фото: Преображенский кафедральный собор Белгорода.</w:t>
      </w:r>
    </w:p>
    <w:p w14:paraId="00A9C876" w14:textId="02FEB1C6" w:rsidR="00B971F2" w:rsidRPr="00B971F2" w:rsidRDefault="00B971F2" w:rsidP="001042F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Текст: «Здесь покоятся мощи святителя Иоасафа Белгородского — небесного покровителя края. Его жизнь — пример смирения и служения народу».</w:t>
      </w:r>
    </w:p>
    <w:p w14:paraId="1F2A03B5" w14:textId="77777777" w:rsidR="001042F5" w:rsidRDefault="00B971F2" w:rsidP="001042F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Вопросы:</w:t>
      </w:r>
    </w:p>
    <w:p w14:paraId="634FC1D7" w14:textId="77777777" w:rsidR="001042F5" w:rsidRPr="001042F5" w:rsidRDefault="00B971F2" w:rsidP="001042F5">
      <w:pPr>
        <w:pStyle w:val="a5"/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2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храм?</w:t>
      </w:r>
    </w:p>
    <w:p w14:paraId="7A2E447B" w14:textId="77777777" w:rsidR="001042F5" w:rsidRPr="001042F5" w:rsidRDefault="00B971F2" w:rsidP="001042F5">
      <w:pPr>
        <w:pStyle w:val="a5"/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2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святой здесь почитается?</w:t>
      </w:r>
    </w:p>
    <w:p w14:paraId="74ADD123" w14:textId="40BE8114" w:rsidR="001042F5" w:rsidRPr="00C268C3" w:rsidRDefault="00B971F2" w:rsidP="00C268C3">
      <w:pPr>
        <w:pStyle w:val="a5"/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2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его называют «небесным покровителем Белгородчины»?</w:t>
      </w:r>
    </w:p>
    <w:p w14:paraId="5DD7A11A" w14:textId="5E657106" w:rsidR="001042F5" w:rsidRDefault="00B971F2" w:rsidP="001042F5">
      <w:pPr>
        <w:shd w:val="clear" w:color="auto" w:fill="FFFFFF"/>
        <w:tabs>
          <w:tab w:val="num" w:pos="1701"/>
          <w:tab w:val="num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 2</w:t>
      </w:r>
    </w:p>
    <w:p w14:paraId="0508B3A7" w14:textId="77777777" w:rsidR="001042F5" w:rsidRDefault="00B971F2" w:rsidP="001042F5">
      <w:pPr>
        <w:shd w:val="clear" w:color="auto" w:fill="FFFFFF"/>
        <w:tabs>
          <w:tab w:val="num" w:pos="1701"/>
          <w:tab w:val="num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Фото: </w:t>
      </w:r>
      <w:proofErr w:type="spellStart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Холков</w:t>
      </w:r>
      <w:proofErr w:type="spellEnd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Царев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Николаевский монастырь (пещерный комплекс).</w:t>
      </w:r>
    </w:p>
    <w:p w14:paraId="6AD62E8F" w14:textId="77777777" w:rsidR="001042F5" w:rsidRDefault="00B971F2" w:rsidP="001042F5">
      <w:pPr>
        <w:shd w:val="clear" w:color="auto" w:fill="FFFFFF"/>
        <w:tabs>
          <w:tab w:val="num" w:pos="1701"/>
          <w:tab w:val="num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Текст: «Древняя обитель, основанная в XVI веке. Здесь молились о защите земли Русской. Святыня связана с традицией пещерного монашества».</w:t>
      </w:r>
    </w:p>
    <w:p w14:paraId="25125239" w14:textId="77777777" w:rsidR="001042F5" w:rsidRDefault="00B971F2" w:rsidP="001042F5">
      <w:pPr>
        <w:shd w:val="clear" w:color="auto" w:fill="FFFFFF"/>
        <w:tabs>
          <w:tab w:val="num" w:pos="1701"/>
          <w:tab w:val="num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Вопросы:</w:t>
      </w:r>
    </w:p>
    <w:p w14:paraId="7A037379" w14:textId="77777777" w:rsidR="001042F5" w:rsidRPr="001042F5" w:rsidRDefault="00B971F2" w:rsidP="001042F5">
      <w:pPr>
        <w:pStyle w:val="a5"/>
        <w:numPr>
          <w:ilvl w:val="0"/>
          <w:numId w:val="23"/>
        </w:numPr>
        <w:shd w:val="clear" w:color="auto" w:fill="FFFFFF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2F5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расположен монастырь?</w:t>
      </w:r>
    </w:p>
    <w:p w14:paraId="12BA0976" w14:textId="77777777" w:rsidR="001042F5" w:rsidRPr="001042F5" w:rsidRDefault="00B971F2" w:rsidP="001042F5">
      <w:pPr>
        <w:pStyle w:val="a5"/>
        <w:numPr>
          <w:ilvl w:val="0"/>
          <w:numId w:val="23"/>
        </w:numPr>
        <w:shd w:val="clear" w:color="auto" w:fill="FFFFFF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2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особенность делает его уникальным?</w:t>
      </w:r>
    </w:p>
    <w:p w14:paraId="0382F6DD" w14:textId="54FC65CA" w:rsidR="001042F5" w:rsidRPr="00C268C3" w:rsidRDefault="00B971F2" w:rsidP="00C268C3">
      <w:pPr>
        <w:pStyle w:val="a5"/>
        <w:numPr>
          <w:ilvl w:val="0"/>
          <w:numId w:val="23"/>
        </w:numPr>
        <w:shd w:val="clear" w:color="auto" w:fill="FFFFFF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2F5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честь какого святого он назван?</w:t>
      </w:r>
    </w:p>
    <w:p w14:paraId="4317F9A3" w14:textId="4B3D2360" w:rsidR="001042F5" w:rsidRDefault="00B971F2" w:rsidP="001042F5">
      <w:pPr>
        <w:shd w:val="clear" w:color="auto" w:fill="FFFFFF"/>
        <w:tabs>
          <w:tab w:val="num" w:pos="1701"/>
          <w:tab w:val="num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 3</w:t>
      </w:r>
    </w:p>
    <w:p w14:paraId="753F4FB4" w14:textId="77777777" w:rsidR="001042F5" w:rsidRDefault="00B971F2" w:rsidP="001042F5">
      <w:pPr>
        <w:shd w:val="clear" w:color="auto" w:fill="FFFFFF"/>
        <w:tabs>
          <w:tab w:val="num" w:pos="1701"/>
          <w:tab w:val="num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Фото: храм иконы Божией Матери «Знамение» в селе </w:t>
      </w:r>
      <w:proofErr w:type="spellStart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Зозиново</w:t>
      </w:r>
      <w:proofErr w:type="spellEnd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(прообраз Курской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Коренной).</w:t>
      </w:r>
    </w:p>
    <w:p w14:paraId="4B095C1B" w14:textId="26C88266" w:rsidR="001042F5" w:rsidRDefault="00B971F2" w:rsidP="001042F5">
      <w:pPr>
        <w:shd w:val="clear" w:color="auto" w:fill="FFFFFF"/>
        <w:tabs>
          <w:tab w:val="num" w:pos="1701"/>
          <w:tab w:val="num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Текст: «Местный список чудотворной иконы, перед которой молились о исцелении и защите. Традиция крестных ходов с иконой жива до сих пор».</w:t>
      </w:r>
    </w:p>
    <w:p w14:paraId="03EC0933" w14:textId="77777777" w:rsidR="001042F5" w:rsidRDefault="00B971F2" w:rsidP="001042F5">
      <w:pPr>
        <w:shd w:val="clear" w:color="auto" w:fill="FFFFFF"/>
        <w:tabs>
          <w:tab w:val="num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Вопросы:</w:t>
      </w:r>
    </w:p>
    <w:p w14:paraId="351674E5" w14:textId="77777777" w:rsidR="001042F5" w:rsidRPr="001042F5" w:rsidRDefault="00B971F2" w:rsidP="001042F5">
      <w:pPr>
        <w:pStyle w:val="a5"/>
        <w:numPr>
          <w:ilvl w:val="0"/>
          <w:numId w:val="21"/>
        </w:numPr>
        <w:shd w:val="clear" w:color="auto" w:fill="FFFFFF"/>
        <w:tabs>
          <w:tab w:val="num" w:pos="15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2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икона?</w:t>
      </w:r>
    </w:p>
    <w:p w14:paraId="44152A5D" w14:textId="77777777" w:rsidR="001042F5" w:rsidRPr="001042F5" w:rsidRDefault="00B971F2" w:rsidP="001042F5">
      <w:pPr>
        <w:pStyle w:val="a5"/>
        <w:numPr>
          <w:ilvl w:val="0"/>
          <w:numId w:val="21"/>
        </w:numPr>
        <w:shd w:val="clear" w:color="auto" w:fill="FFFFFF"/>
        <w:tabs>
          <w:tab w:val="num" w:pos="15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2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её считают чудотворной?</w:t>
      </w:r>
    </w:p>
    <w:p w14:paraId="3599EBEE" w14:textId="628FDCC4" w:rsidR="00B971F2" w:rsidRPr="001042F5" w:rsidRDefault="00B971F2" w:rsidP="001042F5">
      <w:pPr>
        <w:pStyle w:val="a5"/>
        <w:numPr>
          <w:ilvl w:val="0"/>
          <w:numId w:val="21"/>
        </w:numPr>
        <w:shd w:val="clear" w:color="auto" w:fill="FFFFFF"/>
        <w:tabs>
          <w:tab w:val="num" w:pos="156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2F5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находится оригинал иконы?</w:t>
      </w:r>
    </w:p>
    <w:p w14:paraId="6CFCD044" w14:textId="77777777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Обсуждение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(3 мин):</w:t>
      </w:r>
    </w:p>
    <w:p w14:paraId="39CEB37E" w14:textId="77777777" w:rsidR="00B971F2" w:rsidRPr="00B971F2" w:rsidRDefault="00B971F2" w:rsidP="00B971F2">
      <w:pPr>
        <w:numPr>
          <w:ilvl w:val="0"/>
          <w:numId w:val="16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святитель Иоасаф — особая фигура для Белгородчины?</w:t>
      </w:r>
    </w:p>
    <w:p w14:paraId="49C8CD1A" w14:textId="77777777" w:rsidR="00B971F2" w:rsidRPr="00B971F2" w:rsidRDefault="00B971F2" w:rsidP="00B971F2">
      <w:pPr>
        <w:numPr>
          <w:ilvl w:val="0"/>
          <w:numId w:val="16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пещерные монастыри отражают духовную историю края?</w:t>
      </w:r>
    </w:p>
    <w:p w14:paraId="0EC82BD7" w14:textId="5ABDB000" w:rsidR="00B971F2" w:rsidRPr="00B971F2" w:rsidRDefault="00B971F2" w:rsidP="00B971F2">
      <w:pPr>
        <w:numPr>
          <w:ilvl w:val="0"/>
          <w:numId w:val="16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объединяет почитание иконы «Знамение» в Белгороде и Курске?</w:t>
      </w:r>
    </w:p>
    <w:p w14:paraId="239BC112" w14:textId="77777777" w:rsidR="001042F5" w:rsidRDefault="001042F5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0468D0E" w14:textId="18E1A5A1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 2. Памятники духовной культуры</w:t>
      </w:r>
    </w:p>
    <w:p w14:paraId="22266857" w14:textId="77777777" w:rsidR="001042F5" w:rsidRDefault="00B971F2" w:rsidP="001042F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Квест</w:t>
      </w: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задание (дополненный вариант)</w:t>
      </w:r>
    </w:p>
    <w:p w14:paraId="7A2DC1E1" w14:textId="29B50FA8" w:rsidR="001042F5" w:rsidRDefault="00B971F2" w:rsidP="001042F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Добавьте в карточки </w:t>
      </w: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упоминания о святых и их деяниях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BEB3073" w14:textId="77777777" w:rsidR="00C268C3" w:rsidRDefault="00B971F2" w:rsidP="00C268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Памятник святому князю Владимиру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(Белгород):</w:t>
      </w:r>
    </w:p>
    <w:p w14:paraId="0577AF35" w14:textId="28C1551E" w:rsidR="00B971F2" w:rsidRPr="00B971F2" w:rsidRDefault="00B971F2" w:rsidP="00C268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Вопрос: «Почему князь Владимир изображён с крестом? Как его крещение Руси связано с духовным наследием Белгородчины?»</w:t>
      </w:r>
    </w:p>
    <w:p w14:paraId="37E44CDC" w14:textId="77777777" w:rsidR="00B971F2" w:rsidRPr="00B971F2" w:rsidRDefault="00B971F2" w:rsidP="00B971F2">
      <w:pPr>
        <w:numPr>
          <w:ilvl w:val="0"/>
          <w:numId w:val="17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«Звонница» на Прохоровском поле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0B12B27" w14:textId="77777777" w:rsidR="00C268C3" w:rsidRDefault="00B971F2" w:rsidP="00C268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Вопрос: «Почему этот памятник сочетает военную и духовную символику? Как молитва и память о погибших связаны с православной традицией?»</w:t>
      </w:r>
    </w:p>
    <w:p w14:paraId="6902D117" w14:textId="460D20D3" w:rsidR="00B971F2" w:rsidRPr="00B971F2" w:rsidRDefault="00B971F2" w:rsidP="00C268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Подсказка: «Колокол — голос памяти, призывающий к миру и покаянию».</w:t>
      </w:r>
    </w:p>
    <w:p w14:paraId="5C38A8A5" w14:textId="77777777" w:rsidR="00C268C3" w:rsidRDefault="00B971F2" w:rsidP="00C268C3">
      <w:pPr>
        <w:numPr>
          <w:ilvl w:val="0"/>
          <w:numId w:val="17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Часовня во имя святителя Иоасафа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(Белгород):</w:t>
      </w:r>
    </w:p>
    <w:p w14:paraId="7AB7F795" w14:textId="77777777" w:rsidR="00C268C3" w:rsidRDefault="00B971F2" w:rsidP="00C268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Вопрос: «Какие чудеса и деяния святителя Иоасафа помнят белгородцы? Почему его изображают с храмом в руках?»</w:t>
      </w:r>
      <w:r w:rsidR="002020EC" w:rsidRPr="00C26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r w:rsidR="006709C0" w:rsidRPr="00C268C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020EC" w:rsidRPr="00C268C3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14:paraId="7F76555A" w14:textId="5386F027" w:rsidR="00B971F2" w:rsidRPr="00B971F2" w:rsidRDefault="00B971F2" w:rsidP="00C268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Подсказка: «Он заботился о строительстве храмов и помощи бедным».</w:t>
      </w:r>
    </w:p>
    <w:p w14:paraId="2AC59B1B" w14:textId="77777777" w:rsidR="00C268C3" w:rsidRDefault="00C268C3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9B56024" w14:textId="7EA21326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 3. Традиции и праздники</w:t>
      </w:r>
      <w:r w:rsidR="00202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822FE" w:rsidRPr="006709C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bookmarkStart w:id="2" w:name="_Hlk214412296"/>
      <w:r w:rsidR="000822FE" w:rsidRPr="006709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="002020EC" w:rsidRPr="00670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6709C0" w:rsidRPr="00C268C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bookmarkEnd w:id="2"/>
      <w:r w:rsidR="002020EC" w:rsidRPr="006709C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4666F43F" w14:textId="77777777" w:rsidR="001042F5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источниками (дополнение)</w:t>
      </w:r>
    </w:p>
    <w:p w14:paraId="3E364E6C" w14:textId="250EDDFD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отрывки, где упоминаются </w:t>
      </w: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местные обычаи, связанные со святыми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46B5D20" w14:textId="77777777" w:rsidR="00B971F2" w:rsidRPr="00B971F2" w:rsidRDefault="00B971F2" w:rsidP="001042F5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Отрывок 1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(о дне памяти святителя Иоасафа, 17 сентября):</w:t>
      </w:r>
    </w:p>
    <w:p w14:paraId="77EB70BD" w14:textId="77777777" w:rsidR="001042F5" w:rsidRDefault="00B971F2" w:rsidP="001042F5">
      <w:pPr>
        <w:shd w:val="clear" w:color="auto" w:fill="FFFFFF"/>
        <w:tabs>
          <w:tab w:val="num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«В этот день в Белгороде проходят крестные ходы к Преображенскому собору. Верующие молятся о заступничестве святителя, прося мудрости и здоровья».</w:t>
      </w:r>
    </w:p>
    <w:p w14:paraId="6E5978A2" w14:textId="36EB320A" w:rsidR="00B971F2" w:rsidRPr="00B971F2" w:rsidRDefault="00B971F2" w:rsidP="001042F5">
      <w:pPr>
        <w:shd w:val="clear" w:color="auto" w:fill="FFFFFF"/>
        <w:tabs>
          <w:tab w:val="num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Задание: «Почему именно 17 сентября? Какие традиции связаны с этим днём?»</w:t>
      </w:r>
    </w:p>
    <w:p w14:paraId="7975C9B2" w14:textId="77777777" w:rsidR="00B971F2" w:rsidRPr="00B971F2" w:rsidRDefault="00B971F2" w:rsidP="00B971F2">
      <w:pPr>
        <w:numPr>
          <w:ilvl w:val="0"/>
          <w:numId w:val="18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Отрывок 2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 (о крестном ходе с иконой «Знамение»):</w:t>
      </w:r>
    </w:p>
    <w:p w14:paraId="7CB20245" w14:textId="77777777" w:rsidR="001042F5" w:rsidRDefault="00B971F2" w:rsidP="001042F5">
      <w:pPr>
        <w:shd w:val="clear" w:color="auto" w:fill="FFFFFF"/>
        <w:tabs>
          <w:tab w:val="num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«Каждый год в июле верующие несут список иконы из села в город, вспоминая чудо исцеления, произошедшее в XIX веке».</w:t>
      </w:r>
    </w:p>
    <w:p w14:paraId="7CE1F0BC" w14:textId="71D9E69F" w:rsidR="00B971F2" w:rsidRDefault="00B971F2" w:rsidP="001042F5">
      <w:pPr>
        <w:shd w:val="clear" w:color="auto" w:fill="FFFFFF"/>
        <w:tabs>
          <w:tab w:val="num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Задание: «Как крестные ходы сохраняют духовную память края? Почему люди участвуют в них?»</w:t>
      </w:r>
    </w:p>
    <w:p w14:paraId="4F7165B6" w14:textId="77777777" w:rsidR="00C268C3" w:rsidRPr="00B971F2" w:rsidRDefault="00C268C3" w:rsidP="001042F5">
      <w:pPr>
        <w:shd w:val="clear" w:color="auto" w:fill="FFFFFF"/>
        <w:tabs>
          <w:tab w:val="num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DD5144" w14:textId="77777777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Заключительная часть (дополнение)</w:t>
      </w:r>
    </w:p>
    <w:p w14:paraId="7F833FA4" w14:textId="77777777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</w:t>
      </w: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круг (дополнительные вопросы)</w:t>
      </w:r>
    </w:p>
    <w:p w14:paraId="692D81A5" w14:textId="77777777" w:rsidR="00B971F2" w:rsidRPr="00B971F2" w:rsidRDefault="00B971F2" w:rsidP="00B971F2">
      <w:pPr>
        <w:numPr>
          <w:ilvl w:val="0"/>
          <w:numId w:val="19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«Какой святой или святыня Белгородчины вас особенно тронули? Почему?»</w:t>
      </w:r>
    </w:p>
    <w:p w14:paraId="11D38CA8" w14:textId="77777777" w:rsidR="00B971F2" w:rsidRPr="00B971F2" w:rsidRDefault="00B971F2" w:rsidP="00B971F2">
      <w:pPr>
        <w:numPr>
          <w:ilvl w:val="0"/>
          <w:numId w:val="19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«Как можно рассказать о святителе </w:t>
      </w:r>
      <w:proofErr w:type="spellStart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Иоасафе</w:t>
      </w:r>
      <w:proofErr w:type="spellEnd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proofErr w:type="spellStart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Холковском</w:t>
      </w:r>
      <w:proofErr w:type="spellEnd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монастыре своим друзьям?»</w:t>
      </w:r>
    </w:p>
    <w:p w14:paraId="7BC7CA37" w14:textId="77777777" w:rsidR="00B971F2" w:rsidRPr="00B971F2" w:rsidRDefault="00B971F2" w:rsidP="00B971F2">
      <w:pPr>
        <w:numPr>
          <w:ilvl w:val="0"/>
          <w:numId w:val="19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вы хотели бы узнать подробнее о духовном наследии нашего края?»</w:t>
      </w:r>
    </w:p>
    <w:p w14:paraId="3AA5A13C" w14:textId="77777777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Итоговый вопрос (модифицированный)</w:t>
      </w:r>
    </w:p>
    <w:p w14:paraId="48965108" w14:textId="49AF6870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почитание святых и святынь Белгородчины помогает нам понимать историю и ценности нашего народа?»</w:t>
      </w:r>
    </w:p>
    <w:p w14:paraId="37BDE140" w14:textId="77777777" w:rsidR="00B971F2" w:rsidRPr="00B971F2" w:rsidRDefault="00B971F2" w:rsidP="00B971F2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Методические рекомендации (дополнение)</w:t>
      </w:r>
    </w:p>
    <w:p w14:paraId="0A771571" w14:textId="77777777" w:rsidR="00B971F2" w:rsidRPr="00B971F2" w:rsidRDefault="00B971F2" w:rsidP="00B971F2">
      <w:pPr>
        <w:numPr>
          <w:ilvl w:val="0"/>
          <w:numId w:val="2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Используйте иконы и репродукции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покажите изображения святителя Иоасафа, иконы «Знамение», чтобы дети запомнили их облик.</w:t>
      </w:r>
    </w:p>
    <w:p w14:paraId="157E4494" w14:textId="77777777" w:rsidR="00B971F2" w:rsidRPr="00B971F2" w:rsidRDefault="00B971F2" w:rsidP="00B971F2">
      <w:pPr>
        <w:numPr>
          <w:ilvl w:val="0"/>
          <w:numId w:val="2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Включите </w:t>
      </w:r>
      <w:proofErr w:type="spellStart"/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аудиофрагменты</w:t>
      </w:r>
      <w:proofErr w:type="spellEnd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запись тропаря святителю Иоасафу или песнопения в честь иконы «Знамение».</w:t>
      </w:r>
    </w:p>
    <w:p w14:paraId="2819A1E8" w14:textId="77777777" w:rsidR="00B971F2" w:rsidRPr="00B971F2" w:rsidRDefault="00B971F2" w:rsidP="00B971F2">
      <w:pPr>
        <w:numPr>
          <w:ilvl w:val="0"/>
          <w:numId w:val="20"/>
        </w:numPr>
        <w:shd w:val="clear" w:color="auto" w:fill="FFFFFF"/>
        <w:tabs>
          <w:tab w:val="clear" w:pos="720"/>
          <w:tab w:val="num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Предложите творческое задание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нарисовать символ святыни (например, крест князя Владимира или пещерный храм) и объяснить его значение.</w:t>
      </w:r>
    </w:p>
    <w:p w14:paraId="01CC9750" w14:textId="77777777" w:rsidR="00DE642B" w:rsidRDefault="00DE642B" w:rsidP="00A76433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681FA15A" w14:textId="697327D9" w:rsidR="00B971F2" w:rsidRPr="00DE642B" w:rsidRDefault="00090B75" w:rsidP="00DE642B">
      <w:pPr>
        <w:pStyle w:val="a5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642B">
        <w:rPr>
          <w:rFonts w:ascii="Times New Roman" w:hAnsi="Times New Roman" w:cs="Times New Roman"/>
          <w:b/>
          <w:bCs/>
          <w:sz w:val="28"/>
          <w:szCs w:val="28"/>
        </w:rPr>
        <w:lastRenderedPageBreak/>
        <w:t>Библиографический список</w:t>
      </w:r>
    </w:p>
    <w:p w14:paraId="3AE275B5" w14:textId="32DE46A5" w:rsidR="00090B75" w:rsidRDefault="00090B75" w:rsidP="00090B75">
      <w:pPr>
        <w:pStyle w:val="a5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B75">
        <w:rPr>
          <w:rFonts w:ascii="Times New Roman" w:hAnsi="Times New Roman" w:cs="Times New Roman"/>
          <w:sz w:val="28"/>
          <w:szCs w:val="28"/>
        </w:rPr>
        <w:t>Труды Белгородской Православной Духовной семинарии (с миссионерской направленностью). Выпуск XV: Сборник научных трудов / По благословению Высокопреосвященного Иоанна, митрополита Белгородского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0B75">
        <w:rPr>
          <w:rFonts w:ascii="Times New Roman" w:hAnsi="Times New Roman" w:cs="Times New Roman"/>
          <w:sz w:val="28"/>
          <w:szCs w:val="28"/>
        </w:rPr>
        <w:t>Старооскольского. – Белгород: Белгородская и Старооскольская епархия,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0B75">
        <w:rPr>
          <w:rFonts w:ascii="Times New Roman" w:hAnsi="Times New Roman" w:cs="Times New Roman"/>
          <w:sz w:val="28"/>
          <w:szCs w:val="28"/>
        </w:rPr>
        <w:t xml:space="preserve">2023 – </w:t>
      </w:r>
      <w:proofErr w:type="spellStart"/>
      <w:r w:rsidRPr="00090B75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090B75">
        <w:rPr>
          <w:rFonts w:ascii="Times New Roman" w:hAnsi="Times New Roman" w:cs="Times New Roman"/>
          <w:sz w:val="28"/>
          <w:szCs w:val="28"/>
        </w:rPr>
        <w:t>. XVI. – 351 с.</w:t>
      </w:r>
    </w:p>
    <w:p w14:paraId="24951FE6" w14:textId="77777777" w:rsidR="004B09C5" w:rsidRDefault="00BF48FF" w:rsidP="004B09C5">
      <w:pPr>
        <w:pStyle w:val="a5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48FF">
        <w:rPr>
          <w:rFonts w:ascii="Times New Roman" w:hAnsi="Times New Roman" w:cs="Times New Roman"/>
          <w:sz w:val="28"/>
          <w:szCs w:val="28"/>
        </w:rPr>
        <w:t xml:space="preserve">Тихон Задонский, </w:t>
      </w:r>
      <w:proofErr w:type="spellStart"/>
      <w:r w:rsidRPr="00BF48FF">
        <w:rPr>
          <w:rFonts w:ascii="Times New Roman" w:hAnsi="Times New Roman" w:cs="Times New Roman"/>
          <w:sz w:val="28"/>
          <w:szCs w:val="28"/>
        </w:rPr>
        <w:t>свт</w:t>
      </w:r>
      <w:proofErr w:type="spellEnd"/>
      <w:r w:rsidRPr="00BF48FF">
        <w:rPr>
          <w:rFonts w:ascii="Times New Roman" w:hAnsi="Times New Roman" w:cs="Times New Roman"/>
          <w:sz w:val="28"/>
          <w:szCs w:val="28"/>
        </w:rPr>
        <w:t xml:space="preserve">. Об истинном Христианстве. Книга вторая // Азбука веры: сайт. – URL: </w:t>
      </w:r>
      <w:hyperlink r:id="rId5" w:history="1">
        <w:r w:rsidR="0086623D" w:rsidRPr="002B4F9E">
          <w:rPr>
            <w:rStyle w:val="a6"/>
            <w:rFonts w:ascii="Times New Roman" w:hAnsi="Times New Roman" w:cs="Times New Roman"/>
            <w:sz w:val="28"/>
            <w:szCs w:val="28"/>
          </w:rPr>
          <w:t>https://azbyka.ru/otechnik/Tihon_Zadonskij/ob_istinnom_hristianstve_kniga2/4_2</w:t>
        </w:r>
      </w:hyperlink>
    </w:p>
    <w:p w14:paraId="16F72297" w14:textId="232D86B2" w:rsidR="006709C0" w:rsidRPr="004B09C5" w:rsidRDefault="006709C0" w:rsidP="004B09C5">
      <w:pPr>
        <w:pStyle w:val="a5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9C5">
        <w:rPr>
          <w:rFonts w:ascii="Times New Roman" w:hAnsi="Times New Roman" w:cs="Times New Roman"/>
          <w:sz w:val="28"/>
          <w:szCs w:val="28"/>
        </w:rPr>
        <w:t xml:space="preserve">Том 8 "Города и сёла Белогорья" А.А. </w:t>
      </w:r>
      <w:proofErr w:type="spellStart"/>
      <w:r w:rsidRPr="004B09C5">
        <w:rPr>
          <w:rFonts w:ascii="Times New Roman" w:hAnsi="Times New Roman" w:cs="Times New Roman"/>
          <w:sz w:val="28"/>
          <w:szCs w:val="28"/>
        </w:rPr>
        <w:t>Пчелинов-Образумов</w:t>
      </w:r>
      <w:proofErr w:type="spellEnd"/>
      <w:r w:rsidRPr="004B09C5">
        <w:rPr>
          <w:rFonts w:ascii="Times New Roman" w:hAnsi="Times New Roman" w:cs="Times New Roman"/>
          <w:sz w:val="28"/>
          <w:szCs w:val="28"/>
        </w:rPr>
        <w:t>, А.М. Скрипка, Е.А. Андрусенко, 2018-192 с</w:t>
      </w:r>
    </w:p>
    <w:p w14:paraId="27993CFF" w14:textId="3E607F0E" w:rsidR="006709C0" w:rsidRDefault="006709C0" w:rsidP="0086623D">
      <w:pPr>
        <w:pStyle w:val="a5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0EC">
        <w:rPr>
          <w:rFonts w:ascii="Times New Roman" w:hAnsi="Times New Roman" w:cs="Times New Roman"/>
          <w:sz w:val="28"/>
          <w:szCs w:val="28"/>
        </w:rPr>
        <w:t xml:space="preserve">Сказки, пословицы, песни Белгородской черты / Гл. ред. В. В. </w:t>
      </w:r>
      <w:proofErr w:type="spellStart"/>
      <w:r w:rsidRPr="002020EC">
        <w:rPr>
          <w:rFonts w:ascii="Times New Roman" w:hAnsi="Times New Roman" w:cs="Times New Roman"/>
          <w:sz w:val="28"/>
          <w:szCs w:val="28"/>
        </w:rPr>
        <w:t>Горошников</w:t>
      </w:r>
      <w:proofErr w:type="spellEnd"/>
      <w:r w:rsidRPr="002020EC">
        <w:rPr>
          <w:rFonts w:ascii="Times New Roman" w:hAnsi="Times New Roman" w:cs="Times New Roman"/>
          <w:sz w:val="28"/>
          <w:szCs w:val="28"/>
        </w:rPr>
        <w:t xml:space="preserve">; лит. обработка: Н. Л. Ключарёва, А. А. Маслова; нотный текст: О. Н. </w:t>
      </w:r>
      <w:proofErr w:type="spellStart"/>
      <w:r w:rsidRPr="002020EC">
        <w:rPr>
          <w:rFonts w:ascii="Times New Roman" w:hAnsi="Times New Roman" w:cs="Times New Roman"/>
          <w:sz w:val="28"/>
          <w:szCs w:val="28"/>
        </w:rPr>
        <w:t>Кудымова</w:t>
      </w:r>
      <w:proofErr w:type="spellEnd"/>
      <w:r w:rsidRPr="002020EC">
        <w:rPr>
          <w:rFonts w:ascii="Times New Roman" w:hAnsi="Times New Roman" w:cs="Times New Roman"/>
          <w:sz w:val="28"/>
          <w:szCs w:val="28"/>
        </w:rPr>
        <w:t xml:space="preserve">, Н. С. Кузнецова; </w:t>
      </w:r>
      <w:proofErr w:type="spellStart"/>
      <w:r w:rsidRPr="002020EC">
        <w:rPr>
          <w:rFonts w:ascii="Times New Roman" w:hAnsi="Times New Roman" w:cs="Times New Roman"/>
          <w:sz w:val="28"/>
          <w:szCs w:val="28"/>
        </w:rPr>
        <w:t>худож</w:t>
      </w:r>
      <w:proofErr w:type="spellEnd"/>
      <w:r w:rsidRPr="002020EC">
        <w:rPr>
          <w:rFonts w:ascii="Times New Roman" w:hAnsi="Times New Roman" w:cs="Times New Roman"/>
          <w:sz w:val="28"/>
          <w:szCs w:val="28"/>
        </w:rPr>
        <w:t xml:space="preserve">. О. А. Брауде. — </w:t>
      </w:r>
      <w:proofErr w:type="gramStart"/>
      <w:r w:rsidRPr="002020EC">
        <w:rPr>
          <w:rFonts w:ascii="Times New Roman" w:hAnsi="Times New Roman" w:cs="Times New Roman"/>
          <w:sz w:val="28"/>
          <w:szCs w:val="28"/>
        </w:rPr>
        <w:t>Рыбинск :</w:t>
      </w:r>
      <w:proofErr w:type="gramEnd"/>
      <w:r w:rsidRPr="002020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0EC">
        <w:rPr>
          <w:rFonts w:ascii="Times New Roman" w:hAnsi="Times New Roman" w:cs="Times New Roman"/>
          <w:sz w:val="28"/>
          <w:szCs w:val="28"/>
        </w:rPr>
        <w:t>Медиарост</w:t>
      </w:r>
      <w:proofErr w:type="spellEnd"/>
      <w:r w:rsidRPr="002020EC">
        <w:rPr>
          <w:rFonts w:ascii="Times New Roman" w:hAnsi="Times New Roman" w:cs="Times New Roman"/>
          <w:sz w:val="28"/>
          <w:szCs w:val="28"/>
        </w:rPr>
        <w:t>, 2020. — 296</w:t>
      </w:r>
      <w:r w:rsidRPr="00F10B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10BAA">
        <w:rPr>
          <w:rFonts w:ascii="Times New Roman" w:hAnsi="Times New Roman" w:cs="Times New Roman"/>
          <w:sz w:val="28"/>
          <w:szCs w:val="28"/>
        </w:rPr>
        <w:t>.</w:t>
      </w:r>
    </w:p>
    <w:p w14:paraId="07143D30" w14:textId="70B84BF2" w:rsidR="006709C0" w:rsidRPr="006709C0" w:rsidRDefault="006709C0" w:rsidP="006709C0">
      <w:pPr>
        <w:pStyle w:val="a5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0EC">
        <w:rPr>
          <w:rFonts w:ascii="Times New Roman" w:hAnsi="Times New Roman" w:cs="Times New Roman"/>
          <w:sz w:val="28"/>
          <w:szCs w:val="28"/>
        </w:rPr>
        <w:t>Знаменитые земляки. Святитель Иоасаф / П.Ю. Субботин</w:t>
      </w:r>
      <w:proofErr w:type="gramStart"/>
      <w:r w:rsidRPr="002020EC">
        <w:rPr>
          <w:rFonts w:ascii="Times New Roman" w:hAnsi="Times New Roman" w:cs="Times New Roman"/>
          <w:sz w:val="28"/>
          <w:szCs w:val="28"/>
        </w:rPr>
        <w:t>; Под</w:t>
      </w:r>
      <w:proofErr w:type="gramEnd"/>
      <w:r w:rsidRPr="002020EC">
        <w:rPr>
          <w:rFonts w:ascii="Times New Roman" w:hAnsi="Times New Roman" w:cs="Times New Roman"/>
          <w:sz w:val="28"/>
          <w:szCs w:val="28"/>
        </w:rPr>
        <w:t xml:space="preserve"> общ. ред. В. В. </w:t>
      </w:r>
      <w:proofErr w:type="spellStart"/>
      <w:r w:rsidRPr="002020EC">
        <w:rPr>
          <w:rFonts w:ascii="Times New Roman" w:hAnsi="Times New Roman" w:cs="Times New Roman"/>
          <w:sz w:val="28"/>
          <w:szCs w:val="28"/>
        </w:rPr>
        <w:t>Горошникова</w:t>
      </w:r>
      <w:proofErr w:type="spellEnd"/>
      <w:r w:rsidRPr="002020EC">
        <w:rPr>
          <w:rFonts w:ascii="Times New Roman" w:hAnsi="Times New Roman" w:cs="Times New Roman"/>
          <w:sz w:val="28"/>
          <w:szCs w:val="28"/>
        </w:rPr>
        <w:t xml:space="preserve">. - Рыбинск: </w:t>
      </w:r>
      <w:proofErr w:type="spellStart"/>
      <w:r w:rsidRPr="002020EC">
        <w:rPr>
          <w:rFonts w:ascii="Times New Roman" w:hAnsi="Times New Roman" w:cs="Times New Roman"/>
          <w:sz w:val="28"/>
          <w:szCs w:val="28"/>
        </w:rPr>
        <w:t>Медиарост</w:t>
      </w:r>
      <w:proofErr w:type="spellEnd"/>
      <w:r w:rsidRPr="002020EC">
        <w:rPr>
          <w:rFonts w:ascii="Times New Roman" w:hAnsi="Times New Roman" w:cs="Times New Roman"/>
          <w:sz w:val="28"/>
          <w:szCs w:val="28"/>
        </w:rPr>
        <w:t>, 2018. - 48 с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44A7423" w14:textId="4BE6616C" w:rsidR="002020EC" w:rsidRPr="006709C0" w:rsidRDefault="00A76433" w:rsidP="006709C0">
      <w:pPr>
        <w:pStyle w:val="a5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6433">
        <w:rPr>
          <w:rFonts w:ascii="Times New Roman" w:hAnsi="Times New Roman" w:cs="Times New Roman"/>
          <w:sz w:val="28"/>
          <w:szCs w:val="28"/>
        </w:rPr>
        <w:t>Белгородская черта: история, фортификация, люди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6433">
        <w:rPr>
          <w:rFonts w:ascii="Times New Roman" w:hAnsi="Times New Roman" w:cs="Times New Roman"/>
          <w:sz w:val="28"/>
          <w:szCs w:val="28"/>
        </w:rPr>
        <w:t xml:space="preserve">А. И. Папков, Н. Н. </w:t>
      </w:r>
      <w:proofErr w:type="spellStart"/>
      <w:r w:rsidRPr="00A76433">
        <w:rPr>
          <w:rFonts w:ascii="Times New Roman" w:hAnsi="Times New Roman" w:cs="Times New Roman"/>
          <w:sz w:val="28"/>
          <w:szCs w:val="28"/>
        </w:rPr>
        <w:t>Петрухинцев</w:t>
      </w:r>
      <w:proofErr w:type="spellEnd"/>
      <w:r w:rsidRPr="00A76433">
        <w:rPr>
          <w:rFonts w:ascii="Times New Roman" w:hAnsi="Times New Roman" w:cs="Times New Roman"/>
          <w:sz w:val="28"/>
          <w:szCs w:val="28"/>
        </w:rPr>
        <w:t xml:space="preserve">, Д. А. Хитров. - </w:t>
      </w:r>
      <w:proofErr w:type="gramStart"/>
      <w:r w:rsidRPr="00A76433">
        <w:rPr>
          <w:rFonts w:ascii="Times New Roman" w:hAnsi="Times New Roman" w:cs="Times New Roman"/>
          <w:sz w:val="28"/>
          <w:szCs w:val="28"/>
        </w:rPr>
        <w:t>Рыбинск :</w:t>
      </w:r>
      <w:proofErr w:type="gramEnd"/>
      <w:r w:rsidRPr="00A764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6433">
        <w:rPr>
          <w:rFonts w:ascii="Times New Roman" w:hAnsi="Times New Roman" w:cs="Times New Roman"/>
          <w:sz w:val="28"/>
          <w:szCs w:val="28"/>
        </w:rPr>
        <w:t>Медиарост</w:t>
      </w:r>
      <w:proofErr w:type="spellEnd"/>
      <w:r w:rsidRPr="00A76433">
        <w:rPr>
          <w:rFonts w:ascii="Times New Roman" w:hAnsi="Times New Roman" w:cs="Times New Roman"/>
          <w:sz w:val="28"/>
          <w:szCs w:val="28"/>
        </w:rPr>
        <w:t xml:space="preserve">, 2020. – 223 с. </w:t>
      </w:r>
    </w:p>
    <w:p w14:paraId="55531363" w14:textId="2820257A" w:rsidR="00A76433" w:rsidRDefault="00A76433" w:rsidP="00A76433">
      <w:pPr>
        <w:pStyle w:val="a5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6433">
        <w:rPr>
          <w:rFonts w:ascii="Times New Roman" w:hAnsi="Times New Roman" w:cs="Times New Roman"/>
          <w:sz w:val="28"/>
          <w:szCs w:val="28"/>
        </w:rPr>
        <w:t xml:space="preserve">Белгородская черта: энциклопедия для детей / под ред. Р. А. </w:t>
      </w:r>
      <w:proofErr w:type="spellStart"/>
      <w:proofErr w:type="gramStart"/>
      <w:r w:rsidRPr="00A76433">
        <w:rPr>
          <w:rFonts w:ascii="Times New Roman" w:hAnsi="Times New Roman" w:cs="Times New Roman"/>
          <w:sz w:val="28"/>
          <w:szCs w:val="28"/>
        </w:rPr>
        <w:t>Сапелина</w:t>
      </w:r>
      <w:proofErr w:type="spellEnd"/>
      <w:r w:rsidRPr="00A76433">
        <w:rPr>
          <w:rFonts w:ascii="Times New Roman" w:hAnsi="Times New Roman" w:cs="Times New Roman"/>
          <w:sz w:val="28"/>
          <w:szCs w:val="28"/>
        </w:rPr>
        <w:t>.–</w:t>
      </w:r>
      <w:proofErr w:type="gramEnd"/>
      <w:r w:rsidRPr="00A76433">
        <w:rPr>
          <w:rFonts w:ascii="Times New Roman" w:hAnsi="Times New Roman" w:cs="Times New Roman"/>
          <w:sz w:val="28"/>
          <w:szCs w:val="28"/>
        </w:rPr>
        <w:t>Белгород: Мир Белогорья, 2018. – 104 с.</w:t>
      </w:r>
    </w:p>
    <w:p w14:paraId="58732D8B" w14:textId="07F58E1A" w:rsidR="002020EC" w:rsidRDefault="002020EC" w:rsidP="004B09C5">
      <w:pPr>
        <w:pStyle w:val="a5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6574E25B" w14:textId="77777777" w:rsidR="004B09C5" w:rsidRPr="00B971F2" w:rsidRDefault="004B09C5" w:rsidP="004B09C5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источников и литературы (для учителя)</w:t>
      </w:r>
    </w:p>
    <w:p w14:paraId="501CB89D" w14:textId="77777777" w:rsidR="004B09C5" w:rsidRPr="00B971F2" w:rsidRDefault="004B09C5" w:rsidP="004B09C5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Официальный сайт </w:t>
      </w:r>
      <w:proofErr w:type="spellStart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Белгородско</w:t>
      </w:r>
      <w:proofErr w:type="spellEnd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Старооскольской епархии.</w:t>
      </w:r>
    </w:p>
    <w:p w14:paraId="78E34D07" w14:textId="77777777" w:rsidR="004B09C5" w:rsidRPr="00B971F2" w:rsidRDefault="004B09C5" w:rsidP="004B09C5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Краеведческие издания о храмах и монастырях Белгородской области.</w:t>
      </w:r>
    </w:p>
    <w:p w14:paraId="430EF842" w14:textId="77777777" w:rsidR="004B09C5" w:rsidRPr="00B971F2" w:rsidRDefault="004B09C5" w:rsidP="004B09C5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музея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диорамы «Курская битва. Белгородское направление».</w:t>
      </w:r>
    </w:p>
    <w:p w14:paraId="3056D96A" w14:textId="77777777" w:rsidR="004B09C5" w:rsidRPr="00B971F2" w:rsidRDefault="004B09C5" w:rsidP="004B09C5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Сборники фольклора и этнографических записей Белгородчины.</w:t>
      </w:r>
    </w:p>
    <w:p w14:paraId="0EDF7E65" w14:textId="2F865458" w:rsidR="004B09C5" w:rsidRDefault="004B09C5" w:rsidP="004B09C5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Региональные образовательные программы по духовно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нравственному воспитанию.</w:t>
      </w:r>
    </w:p>
    <w:p w14:paraId="4F5E6F16" w14:textId="5B34F57B" w:rsidR="00AA0092" w:rsidRDefault="00F10BAA" w:rsidP="004B09C5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AA0092" w:rsidRPr="002B4F9E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https://azbyka.ru/palomnik/Белгород_(храмы)</w:t>
        </w:r>
      </w:hyperlink>
      <w:r w:rsidR="00AA0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9CD53C9" w14:textId="77777777" w:rsidR="004B09C5" w:rsidRDefault="004B09C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3DB985DB" w14:textId="30E5E3BF" w:rsidR="004B09C5" w:rsidRPr="00B971F2" w:rsidRDefault="004B09C5" w:rsidP="004B09C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B09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Приложения</w:t>
      </w:r>
    </w:p>
    <w:p w14:paraId="7E5EE7C1" w14:textId="77777777" w:rsidR="004B09C5" w:rsidRDefault="004B09C5" w:rsidP="004B09C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№1</w:t>
      </w:r>
    </w:p>
    <w:p w14:paraId="19EDE15C" w14:textId="77777777" w:rsidR="004B09C5" w:rsidRDefault="004B09C5" w:rsidP="004B09C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5EB3ED8" w14:textId="77777777" w:rsidR="004B09C5" w:rsidRDefault="004B09C5" w:rsidP="004B09C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Дополнительный материал для презентации</w:t>
      </w:r>
    </w:p>
    <w:p w14:paraId="3CD6B5B1" w14:textId="77777777" w:rsidR="004B09C5" w:rsidRDefault="004B09C5" w:rsidP="004B0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4051D3F" w14:textId="77777777" w:rsidR="004B09C5" w:rsidRPr="00B971F2" w:rsidRDefault="004B09C5" w:rsidP="004B0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 1. Истоки веры: древние монастыри и храмы</w:t>
      </w:r>
    </w:p>
    <w:p w14:paraId="233FBA7A" w14:textId="77777777" w:rsidR="004B09C5" w:rsidRDefault="004B09C5" w:rsidP="004B09C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1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Презентация</w:t>
      </w:r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(5 мин): краткие сведения о </w:t>
      </w:r>
      <w:proofErr w:type="spellStart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Белгородско</w:t>
      </w:r>
      <w:proofErr w:type="spellEnd"/>
      <w:r w:rsidRPr="00B971F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Старооскольской епархии, древнейших обителях (например, Воскресенский монастырь в Старом Осколе, Холковский монастырь)</w:t>
      </w:r>
    </w:p>
    <w:p w14:paraId="5EE1A3D3" w14:textId="77777777" w:rsidR="004B09C5" w:rsidRPr="00336AA7" w:rsidRDefault="004B09C5" w:rsidP="004B09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A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Белгородская и Старооскольская епархия</w:t>
      </w:r>
      <w:r w:rsidRPr="00336AA7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часть Русской Православной Церкви, действующая в административных границах Белгорода, Белгородского, Корочанского, Новооскольского, Старооскольского, Чернянского и Шебекинского районов Белгородской области. Возглавляется митрополитом Иоанном (Поповым). Епархия включает несколько благочиний и активно участвует в социальной работе, духовно-нравственном воспитании и сохранении культурного наследия региона. </w:t>
      </w:r>
    </w:p>
    <w:p w14:paraId="1156B6C3" w14:textId="77777777" w:rsidR="004B09C5" w:rsidRPr="00336AA7" w:rsidRDefault="004B09C5" w:rsidP="004B09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A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Некоторые древние обители епархии:</w:t>
      </w:r>
    </w:p>
    <w:p w14:paraId="46AE19E7" w14:textId="77777777" w:rsidR="004B09C5" w:rsidRPr="00336AA7" w:rsidRDefault="004B09C5" w:rsidP="004B09C5">
      <w:pPr>
        <w:numPr>
          <w:ilvl w:val="0"/>
          <w:numId w:val="26"/>
        </w:numPr>
        <w:shd w:val="clear" w:color="auto" w:fill="FFFFFF"/>
        <w:tabs>
          <w:tab w:val="clear" w:pos="720"/>
          <w:tab w:val="num" w:pos="993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A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Свято-Троицкий Холковский мужской монастырь</w:t>
      </w:r>
      <w:r w:rsidRPr="00336AA7">
        <w:rPr>
          <w:rFonts w:ascii="Times New Roman" w:eastAsia="Times New Roman" w:hAnsi="Times New Roman" w:cs="Times New Roman"/>
          <w:sz w:val="28"/>
          <w:szCs w:val="28"/>
          <w:lang w:eastAsia="ru-RU"/>
        </w:rPr>
        <w:t> (Чернянский район, с. Холки) — единственный действующий пещерный монастырь в Белгородской области. Основан в 1620 году, упразднён в 1764 году по указу Екатерины II, возрождён в 1990-х годах. Расположен на правом берегу реки Оскол, в меловых пещерах, которые, по одной из версий, были вырублены монахами. Среди святынь — чудотворная икона Божией Матери «Казанская», обретённая в Холковских местах. В монастыре проводятся богослужения, экскурсии, работает гостиница для паломников. </w:t>
      </w:r>
    </w:p>
    <w:p w14:paraId="20247C33" w14:textId="77777777" w:rsidR="004B09C5" w:rsidRPr="00336AA7" w:rsidRDefault="004B09C5" w:rsidP="004B09C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336AA7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0C6F2D49" wp14:editId="23C91F29">
            <wp:extent cx="4804913" cy="3605382"/>
            <wp:effectExtent l="0" t="0" r="0" b="0"/>
            <wp:docPr id="2" name="Рисунок 2" descr="Троицкий Холковский монастырь. Церковь Донской иконы Божией Матери, Холки (Чернянский район), фотография. фаса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роицкий Холковский монастырь. Церковь Донской иконы Божией Матери, Холки (Чернянский район), фотография. фасады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145" cy="3619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D7CBB" w14:textId="77777777" w:rsidR="004B09C5" w:rsidRPr="00336AA7" w:rsidRDefault="004B09C5" w:rsidP="004B09C5">
      <w:pPr>
        <w:numPr>
          <w:ilvl w:val="0"/>
          <w:numId w:val="27"/>
        </w:numPr>
        <w:shd w:val="clear" w:color="auto" w:fill="FFFFFF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A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Воскресенский монастырь «Новый Иерусалим»</w:t>
      </w:r>
      <w:r w:rsidRPr="00336AA7">
        <w:rPr>
          <w:rFonts w:ascii="Times New Roman" w:eastAsia="Times New Roman" w:hAnsi="Times New Roman" w:cs="Times New Roman"/>
          <w:sz w:val="28"/>
          <w:szCs w:val="28"/>
          <w:lang w:eastAsia="ru-RU"/>
        </w:rPr>
        <w:t> (Валуйский район, с. Сухарево) — современный комплекс, строительство которого началось в 1990-х годах. Архитектура вдохновлена храмовым комплексом Иерусалима: здесь воссозданы дубковый крест, Камень Помазания, Кувуклия Гроба Господня. На территории также находятся часовня иконы Божией Матери «Державная» и храм Святого Иоанна Предтечи с колокольней. Монастырь расположен на горе «Голгофа», рядом с источником Иакова.</w:t>
      </w:r>
    </w:p>
    <w:p w14:paraId="2A66E15C" w14:textId="77777777" w:rsidR="004B09C5" w:rsidRPr="00336AA7" w:rsidRDefault="004B09C5" w:rsidP="004B09C5">
      <w:pPr>
        <w:shd w:val="clear" w:color="auto" w:fill="FFFFFF"/>
        <w:spacing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36AA7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62A0903A" wp14:editId="44C9DB95">
            <wp:extent cx="5172266" cy="2904873"/>
            <wp:effectExtent l="0" t="0" r="0" b="0"/>
            <wp:docPr id="1" name="Рисунок 1" descr="Прогулки по выходным. Часть 14. Истра - DRIV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огулки по выходным. Часть 14. Истра - DRIVE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202" cy="2913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04E94" w14:textId="77777777" w:rsidR="004B09C5" w:rsidRPr="00336AA7" w:rsidRDefault="004B09C5" w:rsidP="004B09C5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A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Воскресенский женский монастырь</w:t>
      </w:r>
      <w:r w:rsidRPr="00336AA7">
        <w:rPr>
          <w:rFonts w:ascii="Times New Roman" w:eastAsia="Times New Roman" w:hAnsi="Times New Roman" w:cs="Times New Roman"/>
          <w:sz w:val="28"/>
          <w:szCs w:val="28"/>
          <w:lang w:eastAsia="ru-RU"/>
        </w:rPr>
        <w:t> (Шебекинский район, с. Зимовенька) — основан в 1999 году. История обители связана с именем старца Нифонта Верижного, который в XVII веке основал здесь «Нифонтову пустынь». В советское время храм использовался как зернохранилище, что спасло его от разрушения. В 2011 году завершена реставрация уникального фарфорового иконостаса, изготовленного на Тверском заводе династии Кузнецовых. В монастыре хранится чудотворная икона Божией Матери «Всех скорбящих Радость», которая в 1991 году обновилась и замироточила. </w:t>
      </w:r>
    </w:p>
    <w:p w14:paraId="03335A89" w14:textId="77777777" w:rsidR="004B09C5" w:rsidRPr="00336AA7" w:rsidRDefault="004B09C5" w:rsidP="004B09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A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Другие значимые объекты:</w:t>
      </w:r>
    </w:p>
    <w:p w14:paraId="6424FA48" w14:textId="77777777" w:rsidR="004B09C5" w:rsidRPr="00336AA7" w:rsidRDefault="004B09C5" w:rsidP="004B09C5">
      <w:pPr>
        <w:numPr>
          <w:ilvl w:val="0"/>
          <w:numId w:val="29"/>
        </w:numPr>
        <w:shd w:val="clear" w:color="auto" w:fill="FFFFFF"/>
        <w:tabs>
          <w:tab w:val="clear" w:pos="720"/>
          <w:tab w:val="num" w:pos="993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A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Спасо-Преображенский кафедральный собор</w:t>
      </w:r>
      <w:r w:rsidRPr="00336AA7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Белгороде — место пребывания мощей святителя Иоасафа Белгородского. </w:t>
      </w:r>
    </w:p>
    <w:p w14:paraId="79A2850E" w14:textId="77777777" w:rsidR="004B09C5" w:rsidRPr="00336AA7" w:rsidRDefault="004B09C5" w:rsidP="004B09C5">
      <w:pPr>
        <w:numPr>
          <w:ilvl w:val="0"/>
          <w:numId w:val="29"/>
        </w:numPr>
        <w:shd w:val="clear" w:color="auto" w:fill="FFFFFF"/>
        <w:tabs>
          <w:tab w:val="clear" w:pos="720"/>
          <w:tab w:val="num" w:pos="993"/>
        </w:tabs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A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Кафедральный собор святого Александра Невского</w:t>
      </w:r>
      <w:r w:rsidRPr="00336AA7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Старом Осколе. </w:t>
      </w:r>
    </w:p>
    <w:p w14:paraId="6AD76651" w14:textId="77777777" w:rsidR="004B09C5" w:rsidRPr="00336AA7" w:rsidRDefault="004B09C5" w:rsidP="004B09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AA7">
        <w:rPr>
          <w:rFonts w:ascii="Times New Roman" w:eastAsia="Times New Roman" w:hAnsi="Times New Roman" w:cs="Times New Roman"/>
          <w:sz w:val="28"/>
          <w:szCs w:val="28"/>
          <w:lang w:eastAsia="ru-RU"/>
        </w:rPr>
        <w:t>Епархия и монастыри активно участвуют в общественной жизни, проводят просветительские мероприятия, социальные программы и поддерживают связь с молодёжью. beleparh.ru +2</w:t>
      </w:r>
    </w:p>
    <w:p w14:paraId="647D118F" w14:textId="77777777" w:rsidR="004B09C5" w:rsidRPr="00336AA7" w:rsidRDefault="004B09C5" w:rsidP="004B09C5">
      <w:pPr>
        <w:shd w:val="clear" w:color="auto" w:fill="FFFFFF"/>
        <w:spacing w:after="10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AA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актуальной информации о расписании богослужений, экскурсиях и других событиях рекомендуется обращаться в официальные источники, например, на сайт епархии или в группы монастырей в социальных сетях. </w:t>
      </w:r>
    </w:p>
    <w:p w14:paraId="2D177697" w14:textId="77777777" w:rsidR="004B09C5" w:rsidRDefault="004B09C5" w:rsidP="004B09C5">
      <w:pPr>
        <w:spacing w:line="240" w:lineRule="auto"/>
        <w:jc w:val="both"/>
      </w:pPr>
    </w:p>
    <w:p w14:paraId="782D37F3" w14:textId="77777777" w:rsidR="004B09C5" w:rsidRDefault="004B09C5" w:rsidP="004B09C5">
      <w:pPr>
        <w:spacing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6A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№2</w:t>
      </w:r>
    </w:p>
    <w:p w14:paraId="79C84ED9" w14:textId="77777777" w:rsidR="004B09C5" w:rsidRPr="00336AA7" w:rsidRDefault="004B09C5" w:rsidP="004B09C5">
      <w:pPr>
        <w:numPr>
          <w:ilvl w:val="0"/>
          <w:numId w:val="30"/>
        </w:numPr>
        <w:shd w:val="clear" w:color="auto" w:fill="FFFFFF"/>
        <w:tabs>
          <w:tab w:val="clear" w:pos="720"/>
          <w:tab w:val="num" w:pos="36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A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Памятник святому равноапостольному князю Владимиру в Белгороде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36A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 на Харьковской горе, на проспекте Ватутина. Открыт в 1998 году в честь 55-летия освобождения Белгорода от немецких войск. Высота монумента — 22,5 метра, из них 15 метров — постамент, 7,5 метров — скульптура князя Владимира. Считается крупнейшим памятником в городе и одним из самых высоких памятников князю Владимиру в мире. </w:t>
      </w:r>
    </w:p>
    <w:p w14:paraId="1485D87D" w14:textId="77777777" w:rsidR="004B09C5" w:rsidRPr="00336AA7" w:rsidRDefault="004B09C5" w:rsidP="004B09C5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336AA7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0EF9CD28" wp14:editId="20402BD5">
            <wp:extent cx="5008277" cy="3338494"/>
            <wp:effectExtent l="0" t="0" r="1905" b="0"/>
            <wp:docPr id="3" name="Рисунок 3" descr="Виртуальная выставка &quot;Памятники Белгородской области&quot; 2024, Белгород - дата и место проведения, программа мероприят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Виртуальная выставка &quot;Памятники Белгородской области&quot; 2024, Белгород - дата и место проведения, программа мероприятия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114" cy="3345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EFE69" w14:textId="77777777" w:rsidR="004B09C5" w:rsidRPr="00336AA7" w:rsidRDefault="004B09C5" w:rsidP="004B09C5">
      <w:pPr>
        <w:numPr>
          <w:ilvl w:val="0"/>
          <w:numId w:val="31"/>
        </w:numPr>
        <w:shd w:val="clear" w:color="auto" w:fill="FFFFFF"/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59F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Звонница на Прохоровском поле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36A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Находится в Прохоровском районе, в Береговском сельском поселении. Главный памятник музея-заповедника «Прохоровское поле». Высота звонницы — 59 метров, она состоит из четырёх белокаменных пилонов, символизирующих четыре года войны. Создана авторским коллективом: скульптор В. М. Клыков, архитектор Р. И. Симерджиев, конструктор Г. К. Силохин. </w:t>
      </w:r>
    </w:p>
    <w:p w14:paraId="3902FB87" w14:textId="77777777" w:rsidR="004B09C5" w:rsidRDefault="004B09C5" w:rsidP="004B09C5">
      <w:pPr>
        <w:spacing w:line="240" w:lineRule="auto"/>
        <w:jc w:val="center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58DE5BFA" wp14:editId="657B583D">
            <wp:extent cx="5152562" cy="289824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834" cy="289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84DC6" w14:textId="77777777" w:rsidR="004B09C5" w:rsidRDefault="004B09C5" w:rsidP="004B09C5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b/>
          <w:bCs/>
        </w:rPr>
        <w:br w:type="page"/>
      </w:r>
      <w:r w:rsidRPr="00315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№3</w:t>
      </w:r>
    </w:p>
    <w:p w14:paraId="1C4C75B4" w14:textId="77777777" w:rsidR="004B09C5" w:rsidRPr="00757B9D" w:rsidRDefault="004B09C5" w:rsidP="004B0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Святочные гадания.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Святки (Рождество, Щедрый вечер, Крещенский вечер) гадали на урожай и личную жизнь. Например, подслушивали под церковными дверями в полночь: духовное песнопение предвещало смерть, свадебные напевы — скорое замужество. </w:t>
      </w:r>
    </w:p>
    <w:p w14:paraId="3C4C4CE3" w14:textId="77777777" w:rsidR="004B09C5" w:rsidRPr="00757B9D" w:rsidRDefault="004B09C5" w:rsidP="004B0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Обряд «похороны кукушки»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Яковлевском и Валуйском округах весной проводили обряд с наряженной в женский костюм куколкой из травы или веток. Её «хоронили» с гулянием, песнями и трапезой, приговаривая: «Ты, </w:t>
      </w:r>
      <w:proofErr w:type="spellStart"/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кукушечка</w:t>
      </w:r>
      <w:proofErr w:type="spellEnd"/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кукуй да нас не забывай». </w:t>
      </w:r>
    </w:p>
    <w:p w14:paraId="562E79C7" w14:textId="77777777" w:rsidR="004B09C5" w:rsidRPr="00757B9D" w:rsidRDefault="004B09C5" w:rsidP="004B0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Масленица</w:t>
      </w:r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Масленицу в трудовых коллективах вспоминали древний обряд «вязания колодок». Неженатым парням и девушкам привязывали деревянную колодку в наказание за то, что они не создали семью. Чтобы избежать этого, холостые приносили на работу угощение. </w:t>
      </w:r>
    </w:p>
    <w:p w14:paraId="5002B4EA" w14:textId="77777777" w:rsidR="004B09C5" w:rsidRPr="00757B9D" w:rsidRDefault="004B09C5" w:rsidP="004B0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Свадебные обряды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Брачную постель обустраивали в неотапливаемом помещении на снопах, покрытых шубами. После первой брачной ночи сваха осматривала постель: если невеста оказалась «худой», её родителям надевали на голову лошадиные хомуты. Молодожёнов осыпали хмелем, зерном, монетами, а на пороге дома родители жениха благословляли их иконой и хлебом-солью. </w:t>
      </w:r>
    </w:p>
    <w:p w14:paraId="12E344E2" w14:textId="77777777" w:rsidR="004B09C5" w:rsidRPr="00757B9D" w:rsidRDefault="004B09C5" w:rsidP="004B0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B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Песни и танцы.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Белгородчине популярны </w:t>
      </w:r>
      <w:proofErr w:type="spellStart"/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карагоды</w:t>
      </w:r>
      <w:proofErr w:type="spellEnd"/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танки, хороводы с полотенцами. Основой хореографии является движение по кругу (</w:t>
      </w:r>
      <w:proofErr w:type="spellStart"/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карагод</w:t>
      </w:r>
      <w:proofErr w:type="spellEnd"/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 притопами, прыжками и другими ритмическими элементами. В селе </w:t>
      </w:r>
      <w:proofErr w:type="spellStart"/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Фощеватово</w:t>
      </w:r>
      <w:proofErr w:type="spellEnd"/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Волоконовского района до недавнего времени бытовала уникальная традиция </w:t>
      </w:r>
      <w:proofErr w:type="spellStart"/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двухорного</w:t>
      </w:r>
      <w:proofErr w:type="spellEnd"/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пения, когда хор делился на две части и распевал песни в форме канона. </w:t>
      </w:r>
    </w:p>
    <w:p w14:paraId="33D65DB5" w14:textId="77777777" w:rsidR="004B09C5" w:rsidRPr="00757B9D" w:rsidRDefault="004B09C5" w:rsidP="004B09C5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традиции</w:t>
      </w:r>
    </w:p>
    <w:p w14:paraId="41D5A6CB" w14:textId="77777777" w:rsidR="004B09C5" w:rsidRPr="00757B9D" w:rsidRDefault="004B09C5" w:rsidP="004B0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обычаи сохраняются в модифицированном виде. Например, в некоторых сёлах до сих пор пекут традиционные блюда (кутью, караваи, куличи), проводят гуляния и песенные вечера. В Белгороде и других городах области организуются фестивали народного творчества, где демонстрируются ремёсла, костюмы и фольклор. </w:t>
      </w:r>
    </w:p>
    <w:p w14:paraId="3C6CA2DF" w14:textId="77777777" w:rsidR="004B09C5" w:rsidRPr="00757B9D" w:rsidRDefault="004B09C5" w:rsidP="004B09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B9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культурные традиции Белгородчины — это синтез православного календаря и древних земледельческих обрядов, отражающий уникальность региона и его историческое наследие.</w:t>
      </w:r>
    </w:p>
    <w:p w14:paraId="2EB118C8" w14:textId="75BD379E" w:rsidR="004B09C5" w:rsidRDefault="004B09C5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14:paraId="770B8C6D" w14:textId="77777777" w:rsidR="004B09C5" w:rsidRDefault="004B09C5" w:rsidP="004B09C5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B108D57" w14:textId="77777777" w:rsidR="004B09C5" w:rsidRPr="00F10BAA" w:rsidRDefault="004B09C5" w:rsidP="004B09C5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9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</w:t>
      </w:r>
      <w:r w:rsidRPr="00F10BA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14:paraId="250B36E5" w14:textId="77777777" w:rsidR="004B09C5" w:rsidRDefault="004B09C5" w:rsidP="004B09C5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A45C56F" w14:textId="77777777" w:rsidR="004B09C5" w:rsidRPr="00315909" w:rsidRDefault="004B09C5" w:rsidP="004B09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17 сентября в православной традиции отмечается день обретения мощей святителя Иоасафа Белгородского</w:t>
      </w:r>
      <w:r w:rsidRPr="00315909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Эта дата выбрана потому, что в 1911 году в этот день были обретены мощи святого, что стало значимым событием для верующих. Святитель Иоасаф, в миру Иоаким Горленко, родился в 1705 году и прославился как строгий подвижник, заботившийся о духовенстве и мирянах. Его деятельность включала надзор за благочестием, состоянием храмов, правильным совершением богослужений, а также особое внимание к образованию духовенства. dzen.ru +4</w:t>
      </w:r>
    </w:p>
    <w:p w14:paraId="21B40FCA" w14:textId="77777777" w:rsidR="004B09C5" w:rsidRPr="00315909" w:rsidRDefault="004B09C5" w:rsidP="004B09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Традиции, связанные с этим днём:</w:t>
      </w:r>
    </w:p>
    <w:p w14:paraId="13CE7168" w14:textId="77777777" w:rsidR="004B09C5" w:rsidRPr="00315909" w:rsidRDefault="004B09C5" w:rsidP="004B09C5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Крестные ходы.</w:t>
      </w:r>
      <w:r w:rsidRPr="00315909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Белгороде традиционно проходят крестные ходы к Спасо-Преображенскому кафедральному собору, где покоятся мощи святителя. В 2013 году, например, крестный ход включал также чудотворную икону Божией Матери «Знамение» Курской Коренной, прибывшую из Америки. dzen.ru +1</w:t>
      </w:r>
    </w:p>
    <w:p w14:paraId="71E15F05" w14:textId="77777777" w:rsidR="004B09C5" w:rsidRPr="00315909" w:rsidRDefault="004B09C5" w:rsidP="004B09C5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Молитвы о заступничестве.</w:t>
      </w:r>
      <w:r w:rsidRPr="00315909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Верующие молятся святителю Иоасафу, прося мудрости, здоровья и помощи в различных жизненных ситуациях. Святитель почитается как добрый заступник, целитель и помощник в осознании грехов, покаянии, избавлении от греховных страстей и вредных привычек. </w:t>
      </w:r>
    </w:p>
    <w:p w14:paraId="6E074484" w14:textId="77777777" w:rsidR="004B09C5" w:rsidRPr="00315909" w:rsidRDefault="004B09C5" w:rsidP="004B09C5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Народные обычаи.</w:t>
      </w:r>
      <w:r w:rsidRPr="00315909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этот день принято завершать сельские работы, приводить поля и огороды в порядок. Согласно благочестивому обычаю, готовят блюда с луком, который символизирует очищение и крепость. </w:t>
      </w:r>
    </w:p>
    <w:p w14:paraId="27DC65FA" w14:textId="77777777" w:rsidR="004B09C5" w:rsidRPr="00315909" w:rsidRDefault="004B09C5" w:rsidP="004B09C5">
      <w:pPr>
        <w:numPr>
          <w:ilvl w:val="0"/>
          <w:numId w:val="32"/>
        </w:numPr>
        <w:shd w:val="clear" w:color="auto" w:fill="FFFFFF"/>
        <w:tabs>
          <w:tab w:val="clear" w:pos="720"/>
          <w:tab w:val="num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Запреты.</w:t>
      </w:r>
      <w:r w:rsidRPr="00315909">
        <w:rPr>
          <w:rFonts w:ascii="Times New Roman" w:eastAsia="Times New Roman" w:hAnsi="Times New Roman" w:cs="Times New Roman"/>
          <w:sz w:val="28"/>
          <w:szCs w:val="28"/>
          <w:lang w:eastAsia="ru-RU"/>
        </w:rPr>
        <w:t> Церковь предостерегает от раздачи денег, даров и милостыни в этот день, считая, что это может не принести плода, а напротив — вызвать утрату благословения. Также запрещено откладывать дела, предаваться праздности, ссорам и раздражению. </w:t>
      </w:r>
    </w:p>
    <w:p w14:paraId="4D41028F" w14:textId="77777777" w:rsidR="004B09C5" w:rsidRPr="00315909" w:rsidRDefault="004B09C5" w:rsidP="004B09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крестных ходах и их роли в сохранении духовной памяти края:</w:t>
      </w:r>
      <w:r w:rsidRPr="00315909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Крестные ходы — это не просто религиозные процессии, но и способ передачи духовной традиции из поколения в поколение. Они сохраняют память о святых, исторических событиях и чудесах, связанных с определёнными местами. Например, крестный ход с иконой «Знамение» в Белгородской области приурочен к дню памяти святителя Иоасафа и напоминает о связи между святынями и историей региона. beleparh.ru +2</w:t>
      </w:r>
    </w:p>
    <w:p w14:paraId="520C0084" w14:textId="77777777" w:rsidR="004B09C5" w:rsidRPr="00315909" w:rsidRDefault="004B09C5" w:rsidP="004B09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Почему люди участвуют в крестных ходах?</w:t>
      </w:r>
    </w:p>
    <w:p w14:paraId="317C9641" w14:textId="77777777" w:rsidR="004B09C5" w:rsidRPr="00315909" w:rsidRDefault="004B09C5" w:rsidP="004B09C5">
      <w:pPr>
        <w:numPr>
          <w:ilvl w:val="0"/>
          <w:numId w:val="33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Духовное единение.</w:t>
      </w:r>
      <w:r w:rsidRPr="00315909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Крестные ходы объединяют верующих в общей молитве, укрепляют чувство общности и принадлежности к церковному сообществу.</w:t>
      </w:r>
    </w:p>
    <w:p w14:paraId="139D0E56" w14:textId="77777777" w:rsidR="004B09C5" w:rsidRPr="00315909" w:rsidRDefault="004B09C5" w:rsidP="004B09C5">
      <w:pPr>
        <w:numPr>
          <w:ilvl w:val="0"/>
          <w:numId w:val="33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Поклонение святыням.</w:t>
      </w:r>
      <w:r w:rsidRPr="00315909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Участники имеют возможность приложиться к иконам, мощам и другим реликвиям, что считается особым благословением.</w:t>
      </w:r>
    </w:p>
    <w:p w14:paraId="0B3BC11A" w14:textId="77777777" w:rsidR="004B09C5" w:rsidRPr="00315909" w:rsidRDefault="004B09C5" w:rsidP="004B09C5">
      <w:pPr>
        <w:numPr>
          <w:ilvl w:val="0"/>
          <w:numId w:val="33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Сохранение традиций.</w:t>
      </w:r>
      <w:r w:rsidRPr="00315909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Участие в крестных ходах — это способ передать духовные ценности следующим поколениям, сохранить память о святых и исторических событиях.</w:t>
      </w:r>
    </w:p>
    <w:p w14:paraId="0E6BBD58" w14:textId="77777777" w:rsidR="004B09C5" w:rsidRPr="00315909" w:rsidRDefault="004B09C5" w:rsidP="004B09C5">
      <w:pPr>
        <w:numPr>
          <w:ilvl w:val="0"/>
          <w:numId w:val="33"/>
        </w:numPr>
        <w:shd w:val="clear" w:color="auto" w:fill="FFFFFF"/>
        <w:tabs>
          <w:tab w:val="clear" w:pos="720"/>
          <w:tab w:val="num" w:pos="993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59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Молитва о защите и помощи.</w:t>
      </w:r>
      <w:r w:rsidRPr="00315909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Верующие часто обращаются к святым с просьбами о заступничестве, исцелении, защите от бед и болезней.</w:t>
      </w:r>
    </w:p>
    <w:p w14:paraId="564B839A" w14:textId="77777777" w:rsidR="004B09C5" w:rsidRPr="00315909" w:rsidRDefault="004B09C5" w:rsidP="004B09C5">
      <w:pPr>
        <w:jc w:val="right"/>
        <w:rPr>
          <w:b/>
          <w:bCs/>
        </w:rPr>
      </w:pPr>
    </w:p>
    <w:p w14:paraId="2A049259" w14:textId="77777777" w:rsidR="004B09C5" w:rsidRPr="00336AA7" w:rsidRDefault="004B09C5" w:rsidP="004B09C5">
      <w:pPr>
        <w:spacing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7F514DF" wp14:editId="202E7A64">
            <wp:extent cx="4697814" cy="6323401"/>
            <wp:effectExtent l="0" t="0" r="762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183" cy="6325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94339" w14:textId="77777777" w:rsidR="004B09C5" w:rsidRPr="004B09C5" w:rsidRDefault="004B09C5" w:rsidP="004B09C5">
      <w:pPr>
        <w:pStyle w:val="a5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B09C5" w:rsidRPr="004B09C5" w:rsidSect="001042F5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B1909"/>
    <w:multiLevelType w:val="multilevel"/>
    <w:tmpl w:val="67488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6090C"/>
    <w:multiLevelType w:val="multilevel"/>
    <w:tmpl w:val="8EFAB9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8E5FCD"/>
    <w:multiLevelType w:val="multilevel"/>
    <w:tmpl w:val="FBC69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4C28C4"/>
    <w:multiLevelType w:val="multilevel"/>
    <w:tmpl w:val="3754F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BA19D0"/>
    <w:multiLevelType w:val="multilevel"/>
    <w:tmpl w:val="DBF269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0F7B54"/>
    <w:multiLevelType w:val="multilevel"/>
    <w:tmpl w:val="4BDCB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E04F6A"/>
    <w:multiLevelType w:val="multilevel"/>
    <w:tmpl w:val="AE103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293E77"/>
    <w:multiLevelType w:val="hybridMultilevel"/>
    <w:tmpl w:val="B88C5414"/>
    <w:lvl w:ilvl="0" w:tplc="194E08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E9202EC"/>
    <w:multiLevelType w:val="multilevel"/>
    <w:tmpl w:val="90B867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243FAE"/>
    <w:multiLevelType w:val="hybridMultilevel"/>
    <w:tmpl w:val="58680038"/>
    <w:lvl w:ilvl="0" w:tplc="9A7AAF1A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0977E6D"/>
    <w:multiLevelType w:val="multilevel"/>
    <w:tmpl w:val="F0940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463323"/>
    <w:multiLevelType w:val="multilevel"/>
    <w:tmpl w:val="19AAC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1E2F75"/>
    <w:multiLevelType w:val="multilevel"/>
    <w:tmpl w:val="C26E7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CD3116"/>
    <w:multiLevelType w:val="multilevel"/>
    <w:tmpl w:val="B44AF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3B0689"/>
    <w:multiLevelType w:val="multilevel"/>
    <w:tmpl w:val="AF225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266C27"/>
    <w:multiLevelType w:val="multilevel"/>
    <w:tmpl w:val="DF02E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DC20A1"/>
    <w:multiLevelType w:val="multilevel"/>
    <w:tmpl w:val="130C2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44592F"/>
    <w:multiLevelType w:val="hybridMultilevel"/>
    <w:tmpl w:val="785C0600"/>
    <w:lvl w:ilvl="0" w:tplc="9A7AAF1A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6" w:hanging="360"/>
      </w:pPr>
      <w:rPr>
        <w:rFonts w:ascii="Wingdings" w:hAnsi="Wingdings" w:hint="default"/>
      </w:rPr>
    </w:lvl>
  </w:abstractNum>
  <w:abstractNum w:abstractNumId="18" w15:restartNumberingAfterBreak="0">
    <w:nsid w:val="3891461B"/>
    <w:multiLevelType w:val="multilevel"/>
    <w:tmpl w:val="A008F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A250FA"/>
    <w:multiLevelType w:val="multilevel"/>
    <w:tmpl w:val="A86E3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2A5F46"/>
    <w:multiLevelType w:val="multilevel"/>
    <w:tmpl w:val="9D9A8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0F1E61"/>
    <w:multiLevelType w:val="multilevel"/>
    <w:tmpl w:val="3D02B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EB62BC"/>
    <w:multiLevelType w:val="multilevel"/>
    <w:tmpl w:val="286E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425FA1"/>
    <w:multiLevelType w:val="multilevel"/>
    <w:tmpl w:val="BA6C3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CA16B7"/>
    <w:multiLevelType w:val="multilevel"/>
    <w:tmpl w:val="5016C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890849"/>
    <w:multiLevelType w:val="multilevel"/>
    <w:tmpl w:val="0A048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057235"/>
    <w:multiLevelType w:val="hybridMultilevel"/>
    <w:tmpl w:val="3574F0B8"/>
    <w:lvl w:ilvl="0" w:tplc="9A7AAF1A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2470158"/>
    <w:multiLevelType w:val="multilevel"/>
    <w:tmpl w:val="63485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30372B"/>
    <w:multiLevelType w:val="multilevel"/>
    <w:tmpl w:val="4FB2C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BCC2EE3"/>
    <w:multiLevelType w:val="multilevel"/>
    <w:tmpl w:val="CA689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E5E5C09"/>
    <w:multiLevelType w:val="multilevel"/>
    <w:tmpl w:val="0B286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4506FD3"/>
    <w:multiLevelType w:val="hybridMultilevel"/>
    <w:tmpl w:val="28FE1A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FFB02BB"/>
    <w:multiLevelType w:val="multilevel"/>
    <w:tmpl w:val="FB04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1"/>
  </w:num>
  <w:num w:numId="3">
    <w:abstractNumId w:val="31"/>
  </w:num>
  <w:num w:numId="4">
    <w:abstractNumId w:val="30"/>
  </w:num>
  <w:num w:numId="5">
    <w:abstractNumId w:val="10"/>
  </w:num>
  <w:num w:numId="6">
    <w:abstractNumId w:val="16"/>
  </w:num>
  <w:num w:numId="7">
    <w:abstractNumId w:val="20"/>
  </w:num>
  <w:num w:numId="8">
    <w:abstractNumId w:val="27"/>
  </w:num>
  <w:num w:numId="9">
    <w:abstractNumId w:val="32"/>
  </w:num>
  <w:num w:numId="10">
    <w:abstractNumId w:val="28"/>
  </w:num>
  <w:num w:numId="11">
    <w:abstractNumId w:val="0"/>
  </w:num>
  <w:num w:numId="12">
    <w:abstractNumId w:val="14"/>
  </w:num>
  <w:num w:numId="13">
    <w:abstractNumId w:val="3"/>
  </w:num>
  <w:num w:numId="14">
    <w:abstractNumId w:val="19"/>
  </w:num>
  <w:num w:numId="15">
    <w:abstractNumId w:val="25"/>
  </w:num>
  <w:num w:numId="16">
    <w:abstractNumId w:val="15"/>
  </w:num>
  <w:num w:numId="17">
    <w:abstractNumId w:val="11"/>
  </w:num>
  <w:num w:numId="18">
    <w:abstractNumId w:val="22"/>
  </w:num>
  <w:num w:numId="19">
    <w:abstractNumId w:val="23"/>
  </w:num>
  <w:num w:numId="20">
    <w:abstractNumId w:val="6"/>
  </w:num>
  <w:num w:numId="21">
    <w:abstractNumId w:val="17"/>
  </w:num>
  <w:num w:numId="22">
    <w:abstractNumId w:val="2"/>
  </w:num>
  <w:num w:numId="23">
    <w:abstractNumId w:val="9"/>
  </w:num>
  <w:num w:numId="24">
    <w:abstractNumId w:val="26"/>
  </w:num>
  <w:num w:numId="25">
    <w:abstractNumId w:val="7"/>
  </w:num>
  <w:num w:numId="26">
    <w:abstractNumId w:val="29"/>
  </w:num>
  <w:num w:numId="27">
    <w:abstractNumId w:val="8"/>
  </w:num>
  <w:num w:numId="28">
    <w:abstractNumId w:val="4"/>
  </w:num>
  <w:num w:numId="29">
    <w:abstractNumId w:val="5"/>
  </w:num>
  <w:num w:numId="30">
    <w:abstractNumId w:val="24"/>
  </w:num>
  <w:num w:numId="31">
    <w:abstractNumId w:val="1"/>
  </w:num>
  <w:num w:numId="32">
    <w:abstractNumId w:val="18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308"/>
    <w:rsid w:val="000822FE"/>
    <w:rsid w:val="00090B75"/>
    <w:rsid w:val="000D5308"/>
    <w:rsid w:val="000E1FF5"/>
    <w:rsid w:val="001042F5"/>
    <w:rsid w:val="001078BB"/>
    <w:rsid w:val="002020EC"/>
    <w:rsid w:val="002769E5"/>
    <w:rsid w:val="003F5D2D"/>
    <w:rsid w:val="004B09C5"/>
    <w:rsid w:val="005C4990"/>
    <w:rsid w:val="006709C0"/>
    <w:rsid w:val="0086623D"/>
    <w:rsid w:val="00961A9C"/>
    <w:rsid w:val="00A76433"/>
    <w:rsid w:val="00A9151B"/>
    <w:rsid w:val="00AA0092"/>
    <w:rsid w:val="00AD70AE"/>
    <w:rsid w:val="00AF4B65"/>
    <w:rsid w:val="00B17E60"/>
    <w:rsid w:val="00B971F2"/>
    <w:rsid w:val="00BF48FF"/>
    <w:rsid w:val="00C268C3"/>
    <w:rsid w:val="00D528BF"/>
    <w:rsid w:val="00DA5EF9"/>
    <w:rsid w:val="00DE642B"/>
    <w:rsid w:val="00F10BAA"/>
    <w:rsid w:val="00F5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9565E"/>
  <w15:chartTrackingRefBased/>
  <w15:docId w15:val="{1B0642CA-E8E6-4265-8F77-62C240ECD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764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643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971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971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7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17E60"/>
    <w:rPr>
      <w:b/>
      <w:bCs/>
    </w:rPr>
  </w:style>
  <w:style w:type="paragraph" w:styleId="a5">
    <w:name w:val="List Paragraph"/>
    <w:basedOn w:val="a"/>
    <w:uiPriority w:val="34"/>
    <w:qFormat/>
    <w:rsid w:val="00AD70A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B971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971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86623D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86623D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A764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7643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2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709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193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722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4828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8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4525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258327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78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698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56154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4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3826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3182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4246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647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4672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9978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7402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6913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9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4793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896955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76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88102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zbyka.ru/palomnik/&#1041;&#1077;&#1083;&#1075;&#1086;&#1088;&#1086;&#1076;_(&#1093;&#1088;&#1072;&#1084;&#1099;)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azbyka.ru/otechnik/Tihon_Zadonskij/ob_istinnom_hristianstve_kniga2/4_2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3588</Words>
  <Characters>20452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2</cp:revision>
  <dcterms:created xsi:type="dcterms:W3CDTF">2025-12-22T20:32:00Z</dcterms:created>
  <dcterms:modified xsi:type="dcterms:W3CDTF">2025-12-22T20:32:00Z</dcterms:modified>
</cp:coreProperties>
</file>