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E869A" w14:textId="77777777" w:rsidR="0085203C" w:rsidRPr="00290A21" w:rsidRDefault="00480B9C" w:rsidP="00460E88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0A21">
        <w:rPr>
          <w:rFonts w:ascii="Times New Roman" w:hAnsi="Times New Roman" w:cs="Times New Roman"/>
          <w:b/>
          <w:bCs/>
          <w:sz w:val="28"/>
          <w:szCs w:val="28"/>
        </w:rPr>
        <w:t>Система адаптации методов обучения</w:t>
      </w:r>
    </w:p>
    <w:p w14:paraId="23FC7EB2" w14:textId="007E9E90" w:rsidR="00480B9C" w:rsidRPr="00290A21" w:rsidRDefault="00480B9C" w:rsidP="00460E88">
      <w:pPr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0A21">
        <w:rPr>
          <w:rFonts w:ascii="Times New Roman" w:hAnsi="Times New Roman" w:cs="Times New Roman"/>
          <w:b/>
          <w:bCs/>
          <w:sz w:val="28"/>
          <w:szCs w:val="28"/>
        </w:rPr>
        <w:t>на уроках изобразительного искусства для учащихся 5–7 классов с расстройствами аутистического спектра</w:t>
      </w:r>
    </w:p>
    <w:p w14:paraId="240B3C62" w14:textId="656760EE" w:rsidR="00480B9C" w:rsidRPr="00E124C9" w:rsidRDefault="00480B9C" w:rsidP="00E124C9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24C9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14:paraId="5E184062" w14:textId="63F20777" w:rsidR="00480B9C" w:rsidRPr="00480B9C" w:rsidRDefault="00480B9C" w:rsidP="00E124C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0B9C">
        <w:rPr>
          <w:rFonts w:ascii="Times New Roman" w:hAnsi="Times New Roman" w:cs="Times New Roman"/>
          <w:sz w:val="28"/>
          <w:szCs w:val="28"/>
        </w:rPr>
        <w:t xml:space="preserve">Обучение детей с РАС в основной школе, особенно на таких предметах, как изобразительное искусство, требует от педагога выхода за рамки традиционных методик. Урок ИЗО обладает уникальным потенциалом для развития самовыражения, сенсорной интеграции и альтернативной коммуникации. Однако когнитивные особенности учащихся с РАС — такие как трудности восприятия устных инструкций, потребность в предсказуемости, сенсорная </w:t>
      </w:r>
      <w:proofErr w:type="spellStart"/>
      <w:r w:rsidRPr="00480B9C">
        <w:rPr>
          <w:rFonts w:ascii="Times New Roman" w:hAnsi="Times New Roman" w:cs="Times New Roman"/>
          <w:sz w:val="28"/>
          <w:szCs w:val="28"/>
        </w:rPr>
        <w:t>гипер</w:t>
      </w:r>
      <w:proofErr w:type="spellEnd"/>
      <w:r w:rsidRPr="00480B9C">
        <w:rPr>
          <w:rFonts w:ascii="Times New Roman" w:hAnsi="Times New Roman" w:cs="Times New Roman"/>
          <w:sz w:val="28"/>
          <w:szCs w:val="28"/>
        </w:rPr>
        <w:t>- или гипочувствительность — создают специфические барьеры для реализации этого потенциала. Стандартные творческие задания («нарисуй пейзаж», «передай настроение») оказываются недоступными для понимания и выполнения. Таким образом, актуальной задачей современной педагогики становится не просто включение ребенка с РАС в урок, а системная адаптация всех его компонентов: от постановки задачи до организации рабочего пространства и оценки результата.</w:t>
      </w:r>
    </w:p>
    <w:p w14:paraId="1708D453" w14:textId="77777777" w:rsidR="00480B9C" w:rsidRPr="00E124C9" w:rsidRDefault="00480B9C" w:rsidP="00E124C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124C9">
        <w:rPr>
          <w:rFonts w:ascii="Times New Roman" w:hAnsi="Times New Roman" w:cs="Times New Roman"/>
          <w:b/>
          <w:bCs/>
          <w:sz w:val="28"/>
          <w:szCs w:val="28"/>
        </w:rPr>
        <w:t>Теоретические основы адаптации обучения для детей с РАС</w:t>
      </w:r>
    </w:p>
    <w:p w14:paraId="48C625D4" w14:textId="77777777" w:rsidR="00480B9C" w:rsidRPr="00480B9C" w:rsidRDefault="00480B9C" w:rsidP="00E124C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0B9C">
        <w:rPr>
          <w:rFonts w:ascii="Times New Roman" w:hAnsi="Times New Roman" w:cs="Times New Roman"/>
          <w:sz w:val="28"/>
          <w:szCs w:val="28"/>
        </w:rPr>
        <w:t>В основе эффективного обучения детей с РАС лежат два ключевых, подтвержденных практикой принципа: визуальная поддержка и структурирование.</w:t>
      </w:r>
    </w:p>
    <w:p w14:paraId="243099E9" w14:textId="66A63C16" w:rsidR="00480B9C" w:rsidRPr="00480B9C" w:rsidRDefault="00480B9C" w:rsidP="00E124C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0B9C">
        <w:rPr>
          <w:rFonts w:ascii="Times New Roman" w:hAnsi="Times New Roman" w:cs="Times New Roman"/>
          <w:sz w:val="28"/>
          <w:szCs w:val="28"/>
        </w:rPr>
        <w:t>Визуальная поддержка является ответом на характерную для большинства учащихся с РАС особенность: зрительная информация обрабатывается и организуется ими легче, чем вербальная и слуховая. К инструментам визуальной поддержки относятся не только картинки, но и письменные инструкции, пиктограммы, образцы готовых работ, пошаговые алгоритмы действий в виде схем. Они делают абстрактные требования конкретными, переводят время в пространство (визуальное расписание), а многоступенчатые задачи — в последовательность простых шагов.</w:t>
      </w:r>
    </w:p>
    <w:p w14:paraId="019B1F28" w14:textId="125BFCEC" w:rsidR="00480B9C" w:rsidRPr="00480B9C" w:rsidRDefault="00480B9C" w:rsidP="00E124C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0B9C">
        <w:rPr>
          <w:rFonts w:ascii="Times New Roman" w:hAnsi="Times New Roman" w:cs="Times New Roman"/>
          <w:sz w:val="28"/>
          <w:szCs w:val="28"/>
        </w:rPr>
        <w:lastRenderedPageBreak/>
        <w:t>Структурированное обучение — это стратегия, направленная на снижение тревожности и поведенческих трудностей за счет создания высокоорганизованной и предсказуемой среды. Она включает три компонента:</w:t>
      </w:r>
    </w:p>
    <w:p w14:paraId="235F0378" w14:textId="6E02B6E8" w:rsidR="00480B9C" w:rsidRPr="00480B9C" w:rsidRDefault="00480B9C" w:rsidP="00E124C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0B9C">
        <w:rPr>
          <w:rFonts w:ascii="Times New Roman" w:hAnsi="Times New Roman" w:cs="Times New Roman"/>
          <w:sz w:val="28"/>
          <w:szCs w:val="28"/>
        </w:rPr>
        <w:t>Структурирование физического пространства: четкое зонирование класса помогает ученику понять, где начинается и заканчивается та или иная деятельность. Рабочее место организуется с минимальным количеством отвлекающих стимулов.</w:t>
      </w:r>
    </w:p>
    <w:p w14:paraId="2B7B0CA7" w14:textId="792FE5ED" w:rsidR="00480B9C" w:rsidRPr="00480B9C" w:rsidRDefault="00480B9C" w:rsidP="00E124C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0B9C">
        <w:rPr>
          <w:rFonts w:ascii="Times New Roman" w:hAnsi="Times New Roman" w:cs="Times New Roman"/>
          <w:sz w:val="28"/>
          <w:szCs w:val="28"/>
        </w:rPr>
        <w:t>Использование визуальных расписаний: индивидуальное расписание, показывающее последовательность этапов урока, дает ребенку чувство контроля и безопасности, снижает сопротивление при переходах между видами деятельности.</w:t>
      </w:r>
    </w:p>
    <w:p w14:paraId="02FAA2AD" w14:textId="3D94BAD8" w:rsidR="00480B9C" w:rsidRPr="00480B9C" w:rsidRDefault="00480B9C" w:rsidP="00E124C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0B9C">
        <w:rPr>
          <w:rFonts w:ascii="Times New Roman" w:hAnsi="Times New Roman" w:cs="Times New Roman"/>
          <w:sz w:val="28"/>
          <w:szCs w:val="28"/>
        </w:rPr>
        <w:t>Система организации задания: ребенок должен ясно видеть, что нужно сделать, сколько, когда работа закончена и что будет после нее. Это позволяет развивать самостоятельность и завершать начатое.</w:t>
      </w:r>
    </w:p>
    <w:p w14:paraId="7075C8A5" w14:textId="77777777" w:rsidR="00480B9C" w:rsidRPr="00E124C9" w:rsidRDefault="00480B9C" w:rsidP="00E124C9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24C9">
        <w:rPr>
          <w:rFonts w:ascii="Times New Roman" w:hAnsi="Times New Roman" w:cs="Times New Roman"/>
          <w:b/>
          <w:bCs/>
          <w:sz w:val="28"/>
          <w:szCs w:val="28"/>
        </w:rPr>
        <w:t>Практическая модель адаптации урока ИЗО для учащихся 5–7 классов</w:t>
      </w:r>
    </w:p>
    <w:p w14:paraId="719F5DA5" w14:textId="77777777" w:rsidR="00480B9C" w:rsidRPr="00480B9C" w:rsidRDefault="00480B9C" w:rsidP="00E124C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0B9C">
        <w:rPr>
          <w:rFonts w:ascii="Times New Roman" w:hAnsi="Times New Roman" w:cs="Times New Roman"/>
          <w:sz w:val="28"/>
          <w:szCs w:val="28"/>
        </w:rPr>
        <w:t>Адаптация урока должна затрагивать не одно, а все его измерения. Предлагаемая модель включает три взаимосвязанных блока.</w:t>
      </w:r>
    </w:p>
    <w:p w14:paraId="518AFB6E" w14:textId="77777777" w:rsidR="00480B9C" w:rsidRPr="00480B9C" w:rsidRDefault="00480B9C" w:rsidP="00E124C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0B9C">
        <w:rPr>
          <w:rFonts w:ascii="Times New Roman" w:hAnsi="Times New Roman" w:cs="Times New Roman"/>
          <w:sz w:val="28"/>
          <w:szCs w:val="28"/>
        </w:rPr>
        <w:t>1. Адаптация методики: постановка художественной задачи</w:t>
      </w:r>
    </w:p>
    <w:p w14:paraId="74144DB5" w14:textId="41537422" w:rsidR="00697F42" w:rsidRDefault="00480B9C" w:rsidP="00E124C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80B9C">
        <w:rPr>
          <w:rFonts w:ascii="Times New Roman" w:hAnsi="Times New Roman" w:cs="Times New Roman"/>
          <w:sz w:val="28"/>
          <w:szCs w:val="28"/>
        </w:rPr>
        <w:t>Цель — трансформировать творческое задание в доступный для восприятия и исполнения</w:t>
      </w:r>
      <w:r w:rsidR="00534C84">
        <w:rPr>
          <w:rFonts w:ascii="Times New Roman" w:hAnsi="Times New Roman" w:cs="Times New Roman"/>
          <w:sz w:val="28"/>
          <w:szCs w:val="28"/>
        </w:rPr>
        <w:t xml:space="preserve"> алгоритм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534C84" w:rsidRPr="0085203C" w14:paraId="5C1A3FCC" w14:textId="77777777" w:rsidTr="00534C84">
        <w:tc>
          <w:tcPr>
            <w:tcW w:w="3115" w:type="dxa"/>
          </w:tcPr>
          <w:p w14:paraId="4134346D" w14:textId="5A6C413E" w:rsidR="00534C84" w:rsidRPr="0085203C" w:rsidRDefault="00534C84" w:rsidP="0053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3C">
              <w:rPr>
                <w:rFonts w:ascii="Times New Roman" w:hAnsi="Times New Roman" w:cs="Times New Roman"/>
                <w:sz w:val="28"/>
                <w:szCs w:val="28"/>
              </w:rPr>
              <w:t>Элемент методики</w:t>
            </w:r>
          </w:p>
        </w:tc>
        <w:tc>
          <w:tcPr>
            <w:tcW w:w="3115" w:type="dxa"/>
          </w:tcPr>
          <w:p w14:paraId="0ACC1790" w14:textId="060FC33D" w:rsidR="00534C84" w:rsidRPr="0085203C" w:rsidRDefault="00534C84" w:rsidP="0053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3C">
              <w:rPr>
                <w:rFonts w:ascii="Times New Roman" w:hAnsi="Times New Roman" w:cs="Times New Roman"/>
                <w:sz w:val="28"/>
                <w:szCs w:val="28"/>
              </w:rPr>
              <w:t>Прием адаптации</w:t>
            </w:r>
          </w:p>
        </w:tc>
        <w:tc>
          <w:tcPr>
            <w:tcW w:w="3115" w:type="dxa"/>
          </w:tcPr>
          <w:p w14:paraId="52B09A3F" w14:textId="25C1BB3A" w:rsidR="00534C84" w:rsidRPr="0085203C" w:rsidRDefault="00534C84" w:rsidP="0053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3C">
              <w:rPr>
                <w:rFonts w:ascii="Times New Roman" w:hAnsi="Times New Roman" w:cs="Times New Roman"/>
                <w:sz w:val="28"/>
                <w:szCs w:val="28"/>
              </w:rPr>
              <w:t>Пример для темы «Геометрический орнамент» (5 класс)</w:t>
            </w:r>
          </w:p>
        </w:tc>
      </w:tr>
      <w:tr w:rsidR="00534C84" w:rsidRPr="0085203C" w14:paraId="5436F66B" w14:textId="77777777" w:rsidTr="00534C84">
        <w:tc>
          <w:tcPr>
            <w:tcW w:w="3115" w:type="dxa"/>
          </w:tcPr>
          <w:p w14:paraId="760E57F0" w14:textId="6995E45E" w:rsidR="00534C84" w:rsidRPr="0085203C" w:rsidRDefault="00534C84" w:rsidP="0053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3C">
              <w:rPr>
                <w:rFonts w:ascii="Times New Roman" w:hAnsi="Times New Roman" w:cs="Times New Roman"/>
                <w:sz w:val="28"/>
                <w:szCs w:val="28"/>
              </w:rPr>
              <w:t>Инструкция</w:t>
            </w:r>
          </w:p>
        </w:tc>
        <w:tc>
          <w:tcPr>
            <w:tcW w:w="3115" w:type="dxa"/>
          </w:tcPr>
          <w:p w14:paraId="1F50826F" w14:textId="090D5354" w:rsidR="00534C84" w:rsidRPr="0085203C" w:rsidRDefault="00534C84" w:rsidP="0053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3C">
              <w:rPr>
                <w:rFonts w:ascii="Times New Roman" w:hAnsi="Times New Roman" w:cs="Times New Roman"/>
                <w:sz w:val="28"/>
                <w:szCs w:val="28"/>
              </w:rPr>
              <w:t>Замена сложной устной инструкции на упрощенную пошаговую, подкрепленную визуально. Инструкция разбивается на короткие шаги.</w:t>
            </w:r>
          </w:p>
        </w:tc>
        <w:tc>
          <w:tcPr>
            <w:tcW w:w="3115" w:type="dxa"/>
          </w:tcPr>
          <w:p w14:paraId="6887FC6D" w14:textId="77777777" w:rsidR="00534C84" w:rsidRPr="0085203C" w:rsidRDefault="00534C84" w:rsidP="0053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3C">
              <w:rPr>
                <w:rFonts w:ascii="Times New Roman" w:hAnsi="Times New Roman" w:cs="Times New Roman"/>
                <w:sz w:val="28"/>
                <w:szCs w:val="28"/>
              </w:rPr>
              <w:t>Вместо: «Создай орнамент, используя геометрические фигуры».</w:t>
            </w:r>
          </w:p>
          <w:p w14:paraId="6EA893B2" w14:textId="29C97870" w:rsidR="00534C84" w:rsidRPr="0085203C" w:rsidRDefault="00534C84" w:rsidP="0053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3C">
              <w:rPr>
                <w:rFonts w:ascii="Times New Roman" w:hAnsi="Times New Roman" w:cs="Times New Roman"/>
                <w:sz w:val="28"/>
                <w:szCs w:val="28"/>
              </w:rPr>
              <w:t xml:space="preserve">Письменно и устно: «1. Возьми трафарет-квадрат. 2. Обведи его 3 раза в ряд. 3. Возьми трафарет-треугольник. </w:t>
            </w:r>
            <w:r w:rsidRPr="008520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 Обведи его под квадратами».</w:t>
            </w:r>
          </w:p>
        </w:tc>
      </w:tr>
      <w:tr w:rsidR="00534C84" w:rsidRPr="0085203C" w14:paraId="1EB7D968" w14:textId="77777777" w:rsidTr="00534C84">
        <w:tc>
          <w:tcPr>
            <w:tcW w:w="3115" w:type="dxa"/>
          </w:tcPr>
          <w:p w14:paraId="5B98504B" w14:textId="12E6E8D4" w:rsidR="00534C84" w:rsidRPr="0085203C" w:rsidRDefault="00534C84" w:rsidP="0053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Содержание задания</w:t>
            </w:r>
          </w:p>
        </w:tc>
        <w:tc>
          <w:tcPr>
            <w:tcW w:w="3115" w:type="dxa"/>
          </w:tcPr>
          <w:p w14:paraId="7D4D3CE3" w14:textId="5F4279AE" w:rsidR="00534C84" w:rsidRPr="0085203C" w:rsidRDefault="00534C84" w:rsidP="0053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3C">
              <w:rPr>
                <w:rFonts w:ascii="Times New Roman" w:hAnsi="Times New Roman" w:cs="Times New Roman"/>
                <w:sz w:val="28"/>
                <w:szCs w:val="28"/>
              </w:rPr>
              <w:t>Индивидуализация через учет сенсорных предпочтений и специальных интересов ученика. Сокращение объема при сохранении сути навыка.</w:t>
            </w:r>
          </w:p>
        </w:tc>
        <w:tc>
          <w:tcPr>
            <w:tcW w:w="3115" w:type="dxa"/>
          </w:tcPr>
          <w:p w14:paraId="1725C308" w14:textId="7CB1332F" w:rsidR="00534C84" w:rsidRPr="0085203C" w:rsidRDefault="00534C84" w:rsidP="0053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3C">
              <w:rPr>
                <w:rFonts w:ascii="Times New Roman" w:hAnsi="Times New Roman" w:cs="Times New Roman"/>
                <w:sz w:val="28"/>
                <w:szCs w:val="28"/>
              </w:rPr>
              <w:t>Ребенку, увлекающемуся поездами, предлагается составить орнамент не из абстрактных фигур, а из контуров вагонов и колес. Объем: не заполнить весь лист, а создать один ряд паттерна.</w:t>
            </w:r>
          </w:p>
        </w:tc>
      </w:tr>
      <w:tr w:rsidR="00534C84" w:rsidRPr="0085203C" w14:paraId="5DC2FDDC" w14:textId="77777777" w:rsidTr="00534C84">
        <w:tc>
          <w:tcPr>
            <w:tcW w:w="3115" w:type="dxa"/>
          </w:tcPr>
          <w:p w14:paraId="0E1C39E9" w14:textId="0968DA2E" w:rsidR="00534C84" w:rsidRPr="0085203C" w:rsidRDefault="00534C84" w:rsidP="0053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3C">
              <w:rPr>
                <w:rFonts w:ascii="Times New Roman" w:hAnsi="Times New Roman" w:cs="Times New Roman"/>
                <w:sz w:val="28"/>
                <w:szCs w:val="28"/>
              </w:rPr>
              <w:t>Образец и материалы</w:t>
            </w:r>
          </w:p>
        </w:tc>
        <w:tc>
          <w:tcPr>
            <w:tcW w:w="3115" w:type="dxa"/>
          </w:tcPr>
          <w:p w14:paraId="6BE64BED" w14:textId="144302F2" w:rsidR="00534C84" w:rsidRPr="0085203C" w:rsidRDefault="00534C84" w:rsidP="0053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3C">
              <w:rPr>
                <w:rFonts w:ascii="Times New Roman" w:hAnsi="Times New Roman" w:cs="Times New Roman"/>
                <w:sz w:val="28"/>
                <w:szCs w:val="28"/>
              </w:rPr>
              <w:t>Предоставление не только итогового образца, но и «разобранного» на этапы алгоритма (фото или видео). Контроль сенсорных свойств материалов.</w:t>
            </w:r>
          </w:p>
        </w:tc>
        <w:tc>
          <w:tcPr>
            <w:tcW w:w="3115" w:type="dxa"/>
          </w:tcPr>
          <w:p w14:paraId="7CFBAA58" w14:textId="4C82FF8C" w:rsidR="00534C84" w:rsidRPr="0085203C" w:rsidRDefault="00534C84" w:rsidP="0053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3C">
              <w:rPr>
                <w:rFonts w:ascii="Times New Roman" w:hAnsi="Times New Roman" w:cs="Times New Roman"/>
                <w:sz w:val="28"/>
                <w:szCs w:val="28"/>
              </w:rPr>
              <w:t>Используется пошаговый видео-гид (30 секунд). Вместо жидкой гуаши, которая может вызвать дискомфорт, предлагаются масляная пастель или восковые мелки.</w:t>
            </w:r>
          </w:p>
        </w:tc>
      </w:tr>
      <w:tr w:rsidR="00534C84" w:rsidRPr="0085203C" w14:paraId="24BB4663" w14:textId="77777777" w:rsidTr="00534C84">
        <w:tc>
          <w:tcPr>
            <w:tcW w:w="3115" w:type="dxa"/>
          </w:tcPr>
          <w:p w14:paraId="1C91BF8F" w14:textId="4398EEE5" w:rsidR="00534C84" w:rsidRPr="0085203C" w:rsidRDefault="00534C84" w:rsidP="0053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3C">
              <w:rPr>
                <w:rFonts w:ascii="Times New Roman" w:hAnsi="Times New Roman" w:cs="Times New Roman"/>
                <w:sz w:val="28"/>
                <w:szCs w:val="28"/>
              </w:rPr>
              <w:t>Техника исполнения</w:t>
            </w:r>
          </w:p>
        </w:tc>
        <w:tc>
          <w:tcPr>
            <w:tcW w:w="3115" w:type="dxa"/>
          </w:tcPr>
          <w:p w14:paraId="1E6E943D" w14:textId="69D4C59E" w:rsidR="00534C84" w:rsidRPr="0085203C" w:rsidRDefault="00534C84" w:rsidP="0053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3C">
              <w:rPr>
                <w:rFonts w:ascii="Times New Roman" w:hAnsi="Times New Roman" w:cs="Times New Roman"/>
                <w:sz w:val="28"/>
                <w:szCs w:val="28"/>
              </w:rPr>
              <w:t>Акцент на нетрадиционных, сенсорно-насыщенных техниках, снижающих тревожность и развивающих моторику.</w:t>
            </w:r>
          </w:p>
        </w:tc>
        <w:tc>
          <w:tcPr>
            <w:tcW w:w="3115" w:type="dxa"/>
          </w:tcPr>
          <w:p w14:paraId="13399FFC" w14:textId="0A77E945" w:rsidR="00534C84" w:rsidRPr="0085203C" w:rsidRDefault="00534C84" w:rsidP="00534C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5203C">
              <w:rPr>
                <w:rFonts w:ascii="Times New Roman" w:hAnsi="Times New Roman" w:cs="Times New Roman"/>
                <w:sz w:val="28"/>
                <w:szCs w:val="28"/>
              </w:rPr>
              <w:t>Выполнение орнамента не кистью, а штампом из поролона или оттиском смятой бумаги, что дает предсказуемый результат и приятные тактильные ощущения.</w:t>
            </w:r>
          </w:p>
        </w:tc>
      </w:tr>
    </w:tbl>
    <w:p w14:paraId="7A8AC3A0" w14:textId="77777777" w:rsidR="00534C84" w:rsidRPr="00534C84" w:rsidRDefault="00534C84" w:rsidP="00E124C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C84">
        <w:rPr>
          <w:rFonts w:ascii="Times New Roman" w:hAnsi="Times New Roman" w:cs="Times New Roman"/>
          <w:sz w:val="28"/>
          <w:szCs w:val="28"/>
        </w:rPr>
        <w:t>2. Адаптация процесса: организация пространства и времени</w:t>
      </w:r>
    </w:p>
    <w:p w14:paraId="387FD1C7" w14:textId="22AE3816" w:rsidR="00534C84" w:rsidRPr="00534C84" w:rsidRDefault="00534C84" w:rsidP="00E124C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C84">
        <w:rPr>
          <w:rFonts w:ascii="Times New Roman" w:hAnsi="Times New Roman" w:cs="Times New Roman"/>
          <w:sz w:val="28"/>
          <w:szCs w:val="28"/>
        </w:rPr>
        <w:t>Пространство: Рабочее место ученика организуется в спокойной зоне класса. На столе находится только тот материал, который нужен для текущего этапа, разложенный в порядке использования (слева — задание и чистый лист, в центре — инструменты, справа — контейнер для готовой работы). Это минимизирует хаос и помогает сконцентрироваться.</w:t>
      </w:r>
    </w:p>
    <w:p w14:paraId="7710470A" w14:textId="6F856201" w:rsidR="00534C84" w:rsidRPr="00534C84" w:rsidRDefault="00534C84" w:rsidP="00E124C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C84">
        <w:rPr>
          <w:rFonts w:ascii="Times New Roman" w:hAnsi="Times New Roman" w:cs="Times New Roman"/>
          <w:sz w:val="28"/>
          <w:szCs w:val="28"/>
        </w:rPr>
        <w:t>Время</w:t>
      </w:r>
      <w:r w:rsidR="0085203C" w:rsidRPr="00534C84">
        <w:rPr>
          <w:rFonts w:ascii="Times New Roman" w:hAnsi="Times New Roman" w:cs="Times New Roman"/>
          <w:sz w:val="28"/>
          <w:szCs w:val="28"/>
        </w:rPr>
        <w:t>:</w:t>
      </w:r>
      <w:r w:rsidR="0085203C">
        <w:rPr>
          <w:rFonts w:ascii="Times New Roman" w:hAnsi="Times New Roman" w:cs="Times New Roman"/>
          <w:sz w:val="28"/>
          <w:szCs w:val="28"/>
        </w:rPr>
        <w:t xml:space="preserve"> </w:t>
      </w:r>
      <w:r w:rsidR="0085203C" w:rsidRPr="00534C84">
        <w:rPr>
          <w:rFonts w:ascii="Times New Roman" w:hAnsi="Times New Roman" w:cs="Times New Roman"/>
          <w:sz w:val="28"/>
          <w:szCs w:val="28"/>
        </w:rPr>
        <w:t>используется</w:t>
      </w:r>
      <w:r w:rsidRPr="00534C84">
        <w:rPr>
          <w:rFonts w:ascii="Times New Roman" w:hAnsi="Times New Roman" w:cs="Times New Roman"/>
          <w:sz w:val="28"/>
          <w:szCs w:val="28"/>
        </w:rPr>
        <w:t xml:space="preserve"> индивидуальное визуальное расписание урока в виде карточек или на планшете. Например: 1) Приветствие (фото педагога), 2) Повторение (иконка «повтори»), 3) Работа по алгоритму (иконка «трафарет»), 4) Свободное рисование (иконка «кисть»), 5) Уборка (иконка «губка»). За 5 и </w:t>
      </w:r>
      <w:r w:rsidRPr="00534C84">
        <w:rPr>
          <w:rFonts w:ascii="Times New Roman" w:hAnsi="Times New Roman" w:cs="Times New Roman"/>
          <w:sz w:val="28"/>
          <w:szCs w:val="28"/>
        </w:rPr>
        <w:lastRenderedPageBreak/>
        <w:t>за 1 минуту до смены этапа дается четкое устное и визуальное предупреждение («Через минуту заканчиваем штамповать»). Переход между активностями маркируется ритуалом (например, сдвинуть выполненную карточку расписания в конверт «Сделано»).</w:t>
      </w:r>
    </w:p>
    <w:p w14:paraId="0D785CC5" w14:textId="77777777" w:rsidR="00534C84" w:rsidRPr="00534C84" w:rsidRDefault="00534C84" w:rsidP="00E124C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C84">
        <w:rPr>
          <w:rFonts w:ascii="Times New Roman" w:hAnsi="Times New Roman" w:cs="Times New Roman"/>
          <w:sz w:val="28"/>
          <w:szCs w:val="28"/>
        </w:rPr>
        <w:t>3. Адаптация коммуникации и оценки</w:t>
      </w:r>
    </w:p>
    <w:p w14:paraId="5D8BB872" w14:textId="5E0C6283" w:rsidR="00534C84" w:rsidRPr="00534C84" w:rsidRDefault="00534C84" w:rsidP="00E124C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C84">
        <w:rPr>
          <w:rFonts w:ascii="Times New Roman" w:hAnsi="Times New Roman" w:cs="Times New Roman"/>
          <w:sz w:val="28"/>
          <w:szCs w:val="28"/>
        </w:rPr>
        <w:t>Язык взаимодействия: Инструкции даются четко, утвердительно, без метафор и иронии. Поддержка направлена на процесс, а не на эстетический результат: «Ты аккуратно обвел все фигуры», «Я вижу, ты использовал три разных цвета».</w:t>
      </w:r>
    </w:p>
    <w:p w14:paraId="4CC46331" w14:textId="65F1B21F" w:rsidR="00534C84" w:rsidRPr="00534C84" w:rsidRDefault="00534C84" w:rsidP="00E124C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C84">
        <w:rPr>
          <w:rFonts w:ascii="Times New Roman" w:hAnsi="Times New Roman" w:cs="Times New Roman"/>
          <w:sz w:val="28"/>
          <w:szCs w:val="28"/>
        </w:rPr>
        <w:t>Социальные истории и АДК</w:t>
      </w:r>
      <w:r w:rsidR="006B59B6" w:rsidRPr="00534C84">
        <w:rPr>
          <w:rFonts w:ascii="Times New Roman" w:hAnsi="Times New Roman" w:cs="Times New Roman"/>
          <w:sz w:val="28"/>
          <w:szCs w:val="28"/>
        </w:rPr>
        <w:t>: для</w:t>
      </w:r>
      <w:r w:rsidRPr="00534C84">
        <w:rPr>
          <w:rFonts w:ascii="Times New Roman" w:hAnsi="Times New Roman" w:cs="Times New Roman"/>
          <w:sz w:val="28"/>
          <w:szCs w:val="28"/>
        </w:rPr>
        <w:t xml:space="preserve"> отработки правил поведения на уроке создаются короткие комиксы-истории («Как я прошу помощи, если не понимаю задание», «Как мы делимся красками»). Для невербальных детей или в моменты стресса используются карточки с ключевыми просьбами («перерыв», «помоги», «кисть»).</w:t>
      </w:r>
    </w:p>
    <w:p w14:paraId="12575E40" w14:textId="77777777" w:rsidR="00534C84" w:rsidRPr="00534C84" w:rsidRDefault="00534C84" w:rsidP="00E124C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C84">
        <w:rPr>
          <w:rFonts w:ascii="Times New Roman" w:hAnsi="Times New Roman" w:cs="Times New Roman"/>
          <w:sz w:val="28"/>
          <w:szCs w:val="28"/>
        </w:rPr>
        <w:t>Критерии успеха: Главным критерием становится не художественная выразительность, а понимание и выполнение алгоритма, усидчивость, готовность пробовать новый материал. Прогресс фиксируется в портфолио, где можно наглядно сравнить, как ребенок сегодня смог выполнить больше шагов самостоятельно, чем месяц назад.</w:t>
      </w:r>
    </w:p>
    <w:p w14:paraId="4D447E53" w14:textId="77777777" w:rsidR="00534C84" w:rsidRPr="00E124C9" w:rsidRDefault="00534C84" w:rsidP="00E124C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24C9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14:paraId="57AF0F64" w14:textId="77777777" w:rsidR="00534C84" w:rsidRPr="00534C84" w:rsidRDefault="00534C84" w:rsidP="00E124C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C84">
        <w:rPr>
          <w:rFonts w:ascii="Times New Roman" w:hAnsi="Times New Roman" w:cs="Times New Roman"/>
          <w:sz w:val="28"/>
          <w:szCs w:val="28"/>
        </w:rPr>
        <w:t xml:space="preserve">Урок изобразительного искусства для ученика 5–7 класса с РАС может стать не источником стресса, а пространством для роста, успеха и самовыражения. Ключ к этому — переход от разовых приемов к целостной системе адаптации, пронизывающей все уровни педагогического взаимодействия. Такой системный подход, опирающийся на визуальную поддержку и структурирование, позволяет превратить урок ИЗО в эффективный инструмент не только художественного, но и когнитивного, социального и эмоционального развития. Это требует от педагога творческого </w:t>
      </w:r>
      <w:r w:rsidRPr="00534C84">
        <w:rPr>
          <w:rFonts w:ascii="Times New Roman" w:hAnsi="Times New Roman" w:cs="Times New Roman"/>
          <w:sz w:val="28"/>
          <w:szCs w:val="28"/>
        </w:rPr>
        <w:lastRenderedPageBreak/>
        <w:t>переосмысления программы, но результатом становится подлинная инклюзия, при которой каждый ребенок получает доступ к образованию и радости творчества в соответствии со своими особенностями.</w:t>
      </w:r>
    </w:p>
    <w:p w14:paraId="5F65522D" w14:textId="14BB451C" w:rsidR="00534C84" w:rsidRPr="00E124C9" w:rsidRDefault="00534C84" w:rsidP="00E124C9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24C9">
        <w:rPr>
          <w:rFonts w:ascii="Times New Roman" w:hAnsi="Times New Roman" w:cs="Times New Roman"/>
          <w:b/>
          <w:bCs/>
          <w:sz w:val="28"/>
          <w:szCs w:val="28"/>
        </w:rPr>
        <w:t>Список</w:t>
      </w:r>
      <w:r w:rsidR="00924B46" w:rsidRPr="00E124C9">
        <w:rPr>
          <w:rFonts w:ascii="Times New Roman" w:hAnsi="Times New Roman" w:cs="Times New Roman"/>
          <w:b/>
          <w:bCs/>
          <w:sz w:val="28"/>
          <w:szCs w:val="28"/>
        </w:rPr>
        <w:t xml:space="preserve"> используемой литературы</w:t>
      </w:r>
    </w:p>
    <w:p w14:paraId="3F6BB3FC" w14:textId="773E0498" w:rsidR="00534C84" w:rsidRPr="00534C84" w:rsidRDefault="00924B46" w:rsidP="00E124C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34C84" w:rsidRPr="00534C84">
        <w:rPr>
          <w:rFonts w:ascii="Times New Roman" w:hAnsi="Times New Roman" w:cs="Times New Roman"/>
          <w:sz w:val="28"/>
          <w:szCs w:val="28"/>
        </w:rPr>
        <w:t>Хаустов А.В., Загуменная О.В. Адаптация учебных заданий для детей с расстройствами аутистического спектра // Аутизм и нарушения развития. 2016. Т.14. №1. С. 27–37.</w:t>
      </w:r>
    </w:p>
    <w:p w14:paraId="5A864704" w14:textId="28A50E81" w:rsidR="00534C84" w:rsidRPr="00534C84" w:rsidRDefault="00924B46" w:rsidP="00E124C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34C84" w:rsidRPr="00534C84">
        <w:rPr>
          <w:rFonts w:ascii="Times New Roman" w:hAnsi="Times New Roman" w:cs="Times New Roman"/>
          <w:sz w:val="28"/>
          <w:szCs w:val="28"/>
        </w:rPr>
        <w:t>Использование методов и приемов структурированного обучения детей с РАС в коррекционной школе // Дефектология Проф. [Электронный ресурс].</w:t>
      </w:r>
    </w:p>
    <w:p w14:paraId="0D338D09" w14:textId="70DA3EBF" w:rsidR="00534C84" w:rsidRPr="00480B9C" w:rsidRDefault="00924B46" w:rsidP="00E124C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534C84" w:rsidRPr="00534C84">
        <w:rPr>
          <w:rFonts w:ascii="Times New Roman" w:hAnsi="Times New Roman" w:cs="Times New Roman"/>
          <w:sz w:val="28"/>
          <w:szCs w:val="28"/>
        </w:rPr>
        <w:t>Горшкова М.В., Романова О.И. Особенности обучения изобразительной деятельности детей с ОВЗ, интеллектуальными нарушениями и РАС // Молодой ученый. 2022. №5 (400). С. 379–381.</w:t>
      </w:r>
    </w:p>
    <w:sectPr w:rsidR="00534C84" w:rsidRPr="00480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19B"/>
    <w:rsid w:val="00290A21"/>
    <w:rsid w:val="00460E88"/>
    <w:rsid w:val="00480B9C"/>
    <w:rsid w:val="00534C84"/>
    <w:rsid w:val="0057605C"/>
    <w:rsid w:val="00697F42"/>
    <w:rsid w:val="006B59B6"/>
    <w:rsid w:val="0085203C"/>
    <w:rsid w:val="00924B46"/>
    <w:rsid w:val="00B40D68"/>
    <w:rsid w:val="00B8610A"/>
    <w:rsid w:val="00E124C9"/>
    <w:rsid w:val="00F50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4C5F0"/>
  <w15:chartTrackingRefBased/>
  <w15:docId w15:val="{91AA7CCE-587D-4E10-AFD3-F5F1CEBB0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501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01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01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01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01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01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501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01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501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01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501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501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5019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5019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5019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5019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5019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5019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501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501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501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501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501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5019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5019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5019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501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5019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5019B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534C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1086</Words>
  <Characters>6195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Шиповская</dc:creator>
  <cp:keywords/>
  <dc:description/>
  <cp:lastModifiedBy>Анастасия Шиповская</cp:lastModifiedBy>
  <cp:revision>7</cp:revision>
  <dcterms:created xsi:type="dcterms:W3CDTF">2025-12-19T18:40:00Z</dcterms:created>
  <dcterms:modified xsi:type="dcterms:W3CDTF">2025-12-22T17:39:00Z</dcterms:modified>
</cp:coreProperties>
</file>