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B27" w:rsidRDefault="00996B27" w:rsidP="00996B27">
      <w:pPr>
        <w:pStyle w:val="11"/>
        <w:snapToGrid w:val="0"/>
        <w:jc w:val="center"/>
        <w:rPr>
          <w:rFonts w:cs="Tahoma"/>
          <w:sz w:val="20"/>
          <w:szCs w:val="20"/>
        </w:rPr>
      </w:pPr>
      <w:r w:rsidRPr="000033E0">
        <w:rPr>
          <w:rFonts w:cs="Tahoma"/>
          <w:sz w:val="20"/>
          <w:szCs w:val="20"/>
        </w:rPr>
        <w:t xml:space="preserve">МУНИЦИПАЛЬНОЕ </w:t>
      </w:r>
      <w:r>
        <w:rPr>
          <w:rFonts w:cs="Tahoma"/>
          <w:sz w:val="20"/>
          <w:szCs w:val="20"/>
        </w:rPr>
        <w:t xml:space="preserve">БЮДЖЕТНОЕ УЧРЕЖДЕНИЕ ДЛЯ ДЕТЕЙ, НУЖДАЮЩИХСЯ В ПСИХОЛОГО-ПЕДАГОГИЧЕСКОЙ, МЕДИЦИНСКОЙ И СОЦИАЛЬНОЙ ПОМОЩИ </w:t>
      </w:r>
    </w:p>
    <w:p w:rsidR="00996B27" w:rsidRDefault="00996B27" w:rsidP="00996B27">
      <w:pPr>
        <w:pStyle w:val="11"/>
        <w:snapToGrid w:val="0"/>
        <w:jc w:val="center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«БОЛХОВСКИЙ ОБРАЗОВАТЕЛЬНЫЙ ЦЕНТР ПСИХОЛОГО-ПЕДАГОГИЧЕСКОЙ, МЕДИЦИНСКОЙ И СОЦИАЛЬНОЙ ПОМОЩИ»</w:t>
      </w:r>
    </w:p>
    <w:p w:rsidR="00996B27" w:rsidRDefault="00996B27" w:rsidP="00996B27">
      <w:pPr>
        <w:pStyle w:val="11"/>
        <w:pBdr>
          <w:bottom w:val="single" w:sz="12" w:space="0" w:color="auto"/>
        </w:pBdr>
        <w:snapToGrid w:val="0"/>
        <w:jc w:val="center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303140, Орловская область,  г. </w:t>
      </w:r>
      <w:proofErr w:type="spellStart"/>
      <w:r>
        <w:rPr>
          <w:rFonts w:cs="Tahoma"/>
          <w:sz w:val="20"/>
          <w:szCs w:val="20"/>
        </w:rPr>
        <w:t>Болхов</w:t>
      </w:r>
      <w:proofErr w:type="spellEnd"/>
      <w:r>
        <w:rPr>
          <w:rFonts w:cs="Tahoma"/>
          <w:sz w:val="20"/>
          <w:szCs w:val="20"/>
        </w:rPr>
        <w:t xml:space="preserve">, ул. Свердлова, д.115, </w:t>
      </w:r>
    </w:p>
    <w:p w:rsidR="00996B27" w:rsidRPr="00B562FF" w:rsidRDefault="00996B27" w:rsidP="00996B27">
      <w:pPr>
        <w:pStyle w:val="11"/>
        <w:pBdr>
          <w:bottom w:val="single" w:sz="12" w:space="0" w:color="auto"/>
        </w:pBdr>
        <w:snapToGrid w:val="0"/>
        <w:jc w:val="center"/>
        <w:rPr>
          <w:rFonts w:cs="Tahoma"/>
          <w:sz w:val="20"/>
          <w:szCs w:val="20"/>
          <w:lang w:val="en-US"/>
        </w:rPr>
      </w:pPr>
      <w:proofErr w:type="gramStart"/>
      <w:r w:rsidRPr="00B562FF">
        <w:rPr>
          <w:rFonts w:cs="Tahoma"/>
          <w:i/>
          <w:iCs/>
          <w:sz w:val="20"/>
          <w:szCs w:val="20"/>
          <w:lang w:val="en-US"/>
        </w:rPr>
        <w:t>e-mail</w:t>
      </w:r>
      <w:proofErr w:type="gramEnd"/>
      <w:r w:rsidRPr="00B562FF">
        <w:rPr>
          <w:rFonts w:cs="Tahoma"/>
          <w:i/>
          <w:iCs/>
          <w:sz w:val="20"/>
          <w:szCs w:val="20"/>
          <w:lang w:val="en-US"/>
        </w:rPr>
        <w:t>:</w:t>
      </w:r>
      <w:r>
        <w:rPr>
          <w:rFonts w:cs="Tahoma"/>
          <w:i/>
          <w:iCs/>
          <w:sz w:val="20"/>
          <w:szCs w:val="20"/>
          <w:lang w:val="en-US"/>
        </w:rPr>
        <w:t xml:space="preserve"> oo</w:t>
      </w:r>
      <w:r w:rsidRPr="00A61234">
        <w:rPr>
          <w:rFonts w:cs="Tahoma"/>
          <w:i/>
          <w:iCs/>
          <w:sz w:val="20"/>
          <w:szCs w:val="20"/>
          <w:lang w:val="en-US"/>
        </w:rPr>
        <w:t>_</w:t>
      </w:r>
      <w:hyperlink r:id="rId6" w:history="1">
        <w:r w:rsidRPr="00E673E0">
          <w:rPr>
            <w:rStyle w:val="a6"/>
            <w:rFonts w:cs="Tahoma"/>
            <w:i/>
            <w:iCs/>
            <w:sz w:val="20"/>
            <w:szCs w:val="20"/>
            <w:lang w:val="en-US"/>
          </w:rPr>
          <w:t>bol_pmss@orel-region.ru</w:t>
        </w:r>
      </w:hyperlink>
      <w:r>
        <w:rPr>
          <w:rFonts w:cs="Tahoma"/>
          <w:i/>
          <w:iCs/>
          <w:sz w:val="20"/>
          <w:szCs w:val="20"/>
          <w:lang w:val="en-US"/>
        </w:rPr>
        <w:t xml:space="preserve">   </w:t>
      </w:r>
      <w:r w:rsidRPr="00B562FF">
        <w:rPr>
          <w:sz w:val="20"/>
          <w:szCs w:val="20"/>
          <w:lang w:val="en-US"/>
        </w:rPr>
        <w:t xml:space="preserve">, </w:t>
      </w:r>
      <w:r>
        <w:rPr>
          <w:rFonts w:cs="Tahoma"/>
          <w:sz w:val="20"/>
          <w:szCs w:val="20"/>
        </w:rPr>
        <w:t>тел</w:t>
      </w:r>
      <w:r w:rsidRPr="00B562FF">
        <w:rPr>
          <w:rFonts w:cs="Tahoma"/>
          <w:sz w:val="20"/>
          <w:szCs w:val="20"/>
          <w:lang w:val="en-US"/>
        </w:rPr>
        <w:t xml:space="preserve"> 8(48640) 2-14-85 </w:t>
      </w:r>
    </w:p>
    <w:p w:rsidR="00996B27" w:rsidRPr="00F8486E" w:rsidRDefault="00996B27" w:rsidP="00996B27">
      <w:pPr>
        <w:tabs>
          <w:tab w:val="left" w:pos="0"/>
          <w:tab w:val="left" w:pos="993"/>
        </w:tabs>
        <w:ind w:right="140"/>
        <w:jc w:val="center"/>
        <w:rPr>
          <w:b/>
          <w:szCs w:val="28"/>
          <w:lang w:val="en-US"/>
        </w:rPr>
      </w:pPr>
    </w:p>
    <w:p w:rsidR="001D25EA" w:rsidRPr="00996B27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  <w:lang w:val="en-US"/>
        </w:rPr>
      </w:pPr>
    </w:p>
    <w:p w:rsidR="001D25EA" w:rsidRPr="00996B27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  <w:lang w:val="en-US"/>
        </w:rPr>
      </w:pPr>
    </w:p>
    <w:p w:rsidR="001D25EA" w:rsidRPr="00996B27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  <w:lang w:val="en-US"/>
        </w:rPr>
      </w:pPr>
    </w:p>
    <w:p w:rsidR="001D25EA" w:rsidRPr="00996B27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  <w:lang w:val="en-US"/>
        </w:rPr>
      </w:pPr>
    </w:p>
    <w:p w:rsidR="001D25EA" w:rsidRPr="00996B27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  <w:lang w:val="en-US"/>
        </w:rPr>
      </w:pPr>
    </w:p>
    <w:p w:rsidR="001D25EA" w:rsidRPr="00996B27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  <w:lang w:val="en-US"/>
        </w:rPr>
      </w:pPr>
    </w:p>
    <w:p w:rsidR="001D25EA" w:rsidRPr="00996B27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  <w:lang w:val="en-US"/>
        </w:rPr>
      </w:pPr>
    </w:p>
    <w:p w:rsidR="001D25EA" w:rsidRPr="001D25EA" w:rsidRDefault="001D25EA" w:rsidP="001D25EA">
      <w:pPr>
        <w:pStyle w:val="a3"/>
        <w:spacing w:before="0" w:beforeAutospacing="0" w:after="0" w:afterAutospacing="0"/>
        <w:jc w:val="center"/>
        <w:rPr>
          <w:b/>
          <w:bCs/>
          <w:sz w:val="48"/>
          <w:szCs w:val="48"/>
        </w:rPr>
      </w:pPr>
      <w:proofErr w:type="spellStart"/>
      <w:r w:rsidRPr="001D25EA">
        <w:rPr>
          <w:b/>
          <w:bCs/>
          <w:sz w:val="48"/>
          <w:szCs w:val="48"/>
        </w:rPr>
        <w:t>Здоровьесберегающие</w:t>
      </w:r>
      <w:proofErr w:type="spellEnd"/>
      <w:r w:rsidRPr="001D25EA">
        <w:rPr>
          <w:b/>
          <w:bCs/>
          <w:sz w:val="48"/>
          <w:szCs w:val="48"/>
        </w:rPr>
        <w:t xml:space="preserve"> технологии </w:t>
      </w:r>
    </w:p>
    <w:p w:rsidR="001D25EA" w:rsidRPr="001D25EA" w:rsidRDefault="001D25EA" w:rsidP="001D25EA">
      <w:pPr>
        <w:pStyle w:val="a3"/>
        <w:spacing w:before="0" w:beforeAutospacing="0" w:after="0" w:afterAutospacing="0"/>
        <w:jc w:val="center"/>
        <w:rPr>
          <w:b/>
          <w:i/>
          <w:sz w:val="48"/>
          <w:szCs w:val="48"/>
        </w:rPr>
      </w:pPr>
      <w:r w:rsidRPr="001D25EA">
        <w:rPr>
          <w:b/>
          <w:bCs/>
          <w:sz w:val="48"/>
          <w:szCs w:val="48"/>
        </w:rPr>
        <w:t>в работе учителя-дефектолога</w:t>
      </w:r>
    </w:p>
    <w:p w:rsidR="001D25EA" w:rsidRPr="001D25EA" w:rsidRDefault="001D25EA" w:rsidP="001D25EA">
      <w:pPr>
        <w:pStyle w:val="a3"/>
        <w:spacing w:before="0" w:beforeAutospacing="0" w:after="0" w:afterAutospacing="0"/>
        <w:jc w:val="center"/>
        <w:rPr>
          <w:b/>
          <w:i/>
          <w:sz w:val="48"/>
          <w:szCs w:val="48"/>
        </w:rPr>
      </w:pPr>
    </w:p>
    <w:p w:rsidR="001D25EA" w:rsidRPr="001D25EA" w:rsidRDefault="001D25EA" w:rsidP="001D25EA">
      <w:pPr>
        <w:pStyle w:val="a3"/>
        <w:spacing w:before="0" w:beforeAutospacing="0" w:after="0" w:afterAutospacing="0"/>
        <w:jc w:val="center"/>
        <w:rPr>
          <w:i/>
          <w:sz w:val="48"/>
          <w:szCs w:val="48"/>
        </w:rPr>
      </w:pPr>
    </w:p>
    <w:p w:rsidR="001D25EA" w:rsidRPr="004F0F7F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1D25EA" w:rsidRPr="004F0F7F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1D25EA" w:rsidRPr="004F0F7F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1D25EA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1D25EA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1D25EA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1D25EA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1D25EA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1D25EA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1D25EA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1D25EA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1D25EA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1D25EA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1D25EA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1D25EA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1D25EA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1D25EA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1D25EA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1D25EA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1D25EA" w:rsidRPr="004F0F7F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1D25EA" w:rsidRPr="004F0F7F" w:rsidRDefault="001D25EA" w:rsidP="001D25EA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4F0F7F">
        <w:rPr>
          <w:sz w:val="28"/>
          <w:szCs w:val="28"/>
        </w:rPr>
        <w:t>Подготовила</w:t>
      </w:r>
    </w:p>
    <w:p w:rsidR="001D25EA" w:rsidRPr="004F0F7F" w:rsidRDefault="001D25EA" w:rsidP="001D25EA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4F0F7F">
        <w:rPr>
          <w:sz w:val="28"/>
          <w:szCs w:val="28"/>
        </w:rPr>
        <w:t xml:space="preserve">Учитель-дефектолог: </w:t>
      </w:r>
      <w:proofErr w:type="spellStart"/>
      <w:r w:rsidRPr="004F0F7F">
        <w:rPr>
          <w:sz w:val="28"/>
          <w:szCs w:val="28"/>
        </w:rPr>
        <w:t>Долбенкова</w:t>
      </w:r>
      <w:proofErr w:type="spellEnd"/>
      <w:r w:rsidRPr="004F0F7F">
        <w:rPr>
          <w:sz w:val="28"/>
          <w:szCs w:val="28"/>
        </w:rPr>
        <w:t xml:space="preserve"> Е.В.</w:t>
      </w:r>
    </w:p>
    <w:p w:rsidR="001D25EA" w:rsidRPr="004F0F7F" w:rsidRDefault="001D25EA" w:rsidP="001D25EA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1D25EA" w:rsidRPr="004F0F7F" w:rsidRDefault="001D25EA" w:rsidP="001D25E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1D25EA" w:rsidRPr="004F0F7F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1D25EA" w:rsidRPr="004F0F7F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1D25EA" w:rsidRPr="004F0F7F" w:rsidRDefault="001D25EA" w:rsidP="001D25EA">
      <w:pPr>
        <w:pStyle w:val="a3"/>
        <w:spacing w:before="0" w:beforeAutospacing="0" w:after="0" w:afterAutospacing="0"/>
        <w:rPr>
          <w:i/>
          <w:sz w:val="28"/>
          <w:szCs w:val="28"/>
        </w:rPr>
      </w:pPr>
    </w:p>
    <w:p w:rsidR="001D25EA" w:rsidRPr="004F0F7F" w:rsidRDefault="001D25EA" w:rsidP="001D25EA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1D25EA" w:rsidRPr="001D25EA" w:rsidRDefault="001D25EA" w:rsidP="001D25EA">
      <w:pPr>
        <w:pStyle w:val="a3"/>
        <w:spacing w:before="0" w:beforeAutospacing="0" w:after="0" w:afterAutospacing="0"/>
        <w:jc w:val="center"/>
        <w:rPr>
          <w:rStyle w:val="c3"/>
          <w:sz w:val="28"/>
          <w:szCs w:val="28"/>
        </w:rPr>
      </w:pPr>
    </w:p>
    <w:p w:rsidR="00B11F37" w:rsidRPr="00197736" w:rsidRDefault="00562482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3"/>
        </w:rPr>
        <w:t xml:space="preserve">   </w:t>
      </w:r>
      <w:bookmarkStart w:id="0" w:name="_GoBack"/>
      <w:bookmarkEnd w:id="0"/>
      <w:r w:rsidR="001D25EA">
        <w:rPr>
          <w:rStyle w:val="c3"/>
        </w:rPr>
        <w:t xml:space="preserve"> </w:t>
      </w:r>
      <w:r w:rsidR="00B11F37">
        <w:rPr>
          <w:rStyle w:val="c3"/>
        </w:rPr>
        <w:t> </w:t>
      </w:r>
      <w:r w:rsidR="00B11F37" w:rsidRPr="00197736">
        <w:rPr>
          <w:rStyle w:val="c3"/>
          <w:sz w:val="28"/>
          <w:szCs w:val="28"/>
        </w:rPr>
        <w:t>Проблема сохранения здоровья подрастающего поколения уже не один год является предметом обсуждения. От состояния здоровья детей во многом зависит благополучие общества. В последние десятилетия во всём мире наметилась тенденция к ухудшению здоровья детского населения. Существует две группы факторов, которые влияют на здоровье: 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3"/>
          <w:sz w:val="28"/>
          <w:szCs w:val="28"/>
        </w:rPr>
        <w:t>— внутренние (педагогические, физиолого-гигиенические, психологические); 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3"/>
          <w:sz w:val="28"/>
          <w:szCs w:val="28"/>
        </w:rPr>
        <w:t>— внешние (экологические, экономические, социальные). 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3"/>
          <w:sz w:val="28"/>
          <w:szCs w:val="28"/>
        </w:rPr>
        <w:t>      Проблема здоровья детей на сегодняшний день как никогда актуальна. Мы, взрослые, привыкли считать, что для детей самое важное — это хорошо учиться. А можно ли хорошо учиться, если у тебя кружится голова, если организм ослаблен болезнями, если он не умеет бороться с недугом. Очевидно, что только медицинские нововведения не могут в полной мере обеспечить существенного улучшения детского здоровья, если не произойдут определенные изменения на уровне образовательных учреждений в организации учебно-воспитательного процесса. 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3"/>
          <w:sz w:val="28"/>
          <w:szCs w:val="28"/>
        </w:rPr>
        <w:t>     В настоящее время можно с уверенностью утверждать, что именно педагог в состоянии сделать для здоровья современного ученика больше, чем врач. Это не значит, что педагог должен выполнять обязанности медицинского работника. Просто свою деятельность педагог должен построить так, чтобы обучение и воспитание детей в учреждении не наносило ущерба здоровью. Ведь только здоровый ребенок способен успешно и в полной мере овладеть образовательной программой.  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3"/>
          <w:sz w:val="28"/>
          <w:szCs w:val="28"/>
        </w:rPr>
        <w:t xml:space="preserve">     И, вполне закономерно, что именно задачи сохранения здоровья стали приоритетными в программе модернизации российского образования в последние годы. Для их решения  в образовательном процессе используются </w:t>
      </w:r>
      <w:proofErr w:type="spellStart"/>
      <w:r w:rsidRPr="00197736">
        <w:rPr>
          <w:rStyle w:val="c3"/>
          <w:sz w:val="28"/>
          <w:szCs w:val="28"/>
        </w:rPr>
        <w:t>здоровьесберегающие</w:t>
      </w:r>
      <w:proofErr w:type="spellEnd"/>
      <w:r w:rsidRPr="00197736">
        <w:rPr>
          <w:rStyle w:val="c3"/>
          <w:sz w:val="28"/>
          <w:szCs w:val="28"/>
        </w:rPr>
        <w:t xml:space="preserve"> технологии.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4"/>
          <w:sz w:val="28"/>
          <w:szCs w:val="28"/>
        </w:rPr>
        <w:t>     «</w:t>
      </w:r>
      <w:proofErr w:type="spellStart"/>
      <w:r w:rsidRPr="00197736">
        <w:rPr>
          <w:rStyle w:val="c4"/>
          <w:sz w:val="28"/>
          <w:szCs w:val="28"/>
        </w:rPr>
        <w:t>Здоровьеформирующие</w:t>
      </w:r>
      <w:proofErr w:type="spellEnd"/>
      <w:r w:rsidRPr="00197736">
        <w:rPr>
          <w:rStyle w:val="c4"/>
          <w:sz w:val="28"/>
          <w:szCs w:val="28"/>
        </w:rPr>
        <w:t xml:space="preserve"> образовательные технологии», по определению Н.К. Смирнова</w:t>
      </w:r>
      <w:r w:rsidRPr="00197736">
        <w:rPr>
          <w:rStyle w:val="c3"/>
          <w:sz w:val="28"/>
          <w:szCs w:val="28"/>
        </w:rPr>
        <w:t>, - это все те психолого-педагогические технологии, программы, методы, которые направлены на воспитание у учащихся культуры здоровья, личностных качеств, способствующих его сохранению и укреплению, формирование представления о здоровье как ценности, мотивацию на ведение здорового образа жизни.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4"/>
          <w:sz w:val="28"/>
          <w:szCs w:val="28"/>
        </w:rPr>
        <w:t>     </w:t>
      </w:r>
      <w:r w:rsidRPr="00197736">
        <w:rPr>
          <w:rStyle w:val="c3"/>
          <w:sz w:val="28"/>
          <w:szCs w:val="28"/>
        </w:rPr>
        <w:t xml:space="preserve">     Цель </w:t>
      </w:r>
      <w:proofErr w:type="spellStart"/>
      <w:r w:rsidRPr="00197736">
        <w:rPr>
          <w:rStyle w:val="c3"/>
          <w:sz w:val="28"/>
          <w:szCs w:val="28"/>
        </w:rPr>
        <w:t>здоровьесберегающих</w:t>
      </w:r>
      <w:proofErr w:type="spellEnd"/>
      <w:r w:rsidRPr="00197736">
        <w:rPr>
          <w:rStyle w:val="c3"/>
          <w:sz w:val="28"/>
          <w:szCs w:val="28"/>
        </w:rPr>
        <w:t xml:space="preserve"> технологий – обеспечить ребенку возможность сохранения здоровья, сформировать у него необходимые знания, умения и навыки по здоровому образу жизни, научить использовать полученные знания в повседневной жизни.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197736">
        <w:rPr>
          <w:rStyle w:val="c3"/>
          <w:sz w:val="28"/>
          <w:szCs w:val="28"/>
        </w:rPr>
        <w:t xml:space="preserve">      </w:t>
      </w:r>
      <w:proofErr w:type="spellStart"/>
      <w:r w:rsidRPr="00197736">
        <w:rPr>
          <w:rStyle w:val="c3"/>
          <w:sz w:val="28"/>
          <w:szCs w:val="28"/>
          <w:u w:val="single"/>
        </w:rPr>
        <w:t>Здоровьесберегающие</w:t>
      </w:r>
      <w:proofErr w:type="spellEnd"/>
      <w:r w:rsidRPr="00197736">
        <w:rPr>
          <w:rStyle w:val="c3"/>
          <w:sz w:val="28"/>
          <w:szCs w:val="28"/>
          <w:u w:val="single"/>
        </w:rPr>
        <w:t> образовательные технологии можно выделить в  три подгруппы: 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3"/>
          <w:sz w:val="28"/>
          <w:szCs w:val="28"/>
        </w:rPr>
        <w:t xml:space="preserve">• организационно-педагогические технологии, определяющие структуру воспитательно-образовательного процесса, способствующую предотвращению состояний переутомления, гиподинамии и других </w:t>
      </w:r>
      <w:proofErr w:type="spellStart"/>
      <w:r w:rsidRPr="00197736">
        <w:rPr>
          <w:rStyle w:val="c3"/>
          <w:sz w:val="28"/>
          <w:szCs w:val="28"/>
        </w:rPr>
        <w:t>дезадаптационных</w:t>
      </w:r>
      <w:proofErr w:type="spellEnd"/>
      <w:r w:rsidRPr="00197736">
        <w:rPr>
          <w:rStyle w:val="c3"/>
          <w:sz w:val="28"/>
          <w:szCs w:val="28"/>
        </w:rPr>
        <w:t xml:space="preserve"> состояний; 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3"/>
          <w:sz w:val="28"/>
          <w:szCs w:val="28"/>
        </w:rPr>
        <w:t xml:space="preserve">• психолого-педагогические технологии, связанные с непосредственной работой 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3"/>
          <w:sz w:val="28"/>
          <w:szCs w:val="28"/>
        </w:rPr>
        <w:t xml:space="preserve">педагога с детьми (сюда же относится и психолого-педагогическое сопровождение всех элементов образовательного процесса); 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3"/>
          <w:sz w:val="28"/>
          <w:szCs w:val="28"/>
        </w:rPr>
        <w:t>• учебно-воспитательные технологии, которые включают программы по обучению заботе о своем здоровье и формированию культуры здоровья воспитанников.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3"/>
          <w:sz w:val="28"/>
          <w:szCs w:val="28"/>
        </w:rPr>
        <w:lastRenderedPageBreak/>
        <w:t xml:space="preserve">     Наиболее актуальны вопросы </w:t>
      </w:r>
      <w:proofErr w:type="spellStart"/>
      <w:r w:rsidRPr="00197736">
        <w:rPr>
          <w:rStyle w:val="c3"/>
          <w:sz w:val="28"/>
          <w:szCs w:val="28"/>
        </w:rPr>
        <w:t>здоровьясбережения</w:t>
      </w:r>
      <w:proofErr w:type="spellEnd"/>
      <w:r w:rsidRPr="00197736">
        <w:rPr>
          <w:rStyle w:val="c3"/>
          <w:sz w:val="28"/>
          <w:szCs w:val="28"/>
        </w:rPr>
        <w:t xml:space="preserve">  для детей не только со слабым  соматическим здоровьем, но и имеющие нарушение в психологическом здоровье. Эти дети нуждаются не столько в укреплении здоровья, сколько в поддержании сохранившихся функций и компенсации утерянных. 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3"/>
          <w:sz w:val="28"/>
          <w:szCs w:val="28"/>
        </w:rPr>
        <w:t xml:space="preserve">      Перед коррекционной педагогической наукой и практикой стоят задачи поиска наиболее оптимальных условий обучения и воспитания детей с ОВЗ. Наличие затруднений в обучении и воспитании, говорит о том, что эти дети нуждаются в специальных, </w:t>
      </w:r>
      <w:proofErr w:type="spellStart"/>
      <w:r w:rsidRPr="00197736">
        <w:rPr>
          <w:rStyle w:val="c3"/>
          <w:sz w:val="28"/>
          <w:szCs w:val="28"/>
        </w:rPr>
        <w:t>здоровьесберегающих</w:t>
      </w:r>
      <w:proofErr w:type="spellEnd"/>
      <w:r w:rsidRPr="00197736">
        <w:rPr>
          <w:rStyle w:val="c3"/>
          <w:sz w:val="28"/>
          <w:szCs w:val="28"/>
        </w:rPr>
        <w:t xml:space="preserve"> условиях, которые должны быть обеспечены в коррекционной школе. </w:t>
      </w:r>
    </w:p>
    <w:p w:rsidR="00B11F37" w:rsidRPr="00197736" w:rsidRDefault="00197736" w:rsidP="00197736">
      <w:pPr>
        <w:pStyle w:val="c6"/>
        <w:spacing w:before="0" w:beforeAutospacing="0" w:after="0" w:afterAutospacing="0"/>
        <w:jc w:val="center"/>
        <w:rPr>
          <w:b/>
          <w:sz w:val="28"/>
          <w:szCs w:val="28"/>
        </w:rPr>
      </w:pPr>
      <w:proofErr w:type="spellStart"/>
      <w:r w:rsidRPr="00197736">
        <w:rPr>
          <w:rStyle w:val="c3"/>
          <w:b/>
          <w:sz w:val="28"/>
          <w:szCs w:val="28"/>
        </w:rPr>
        <w:t>З</w:t>
      </w:r>
      <w:r w:rsidR="00B11F37" w:rsidRPr="00197736">
        <w:rPr>
          <w:rStyle w:val="c3"/>
          <w:b/>
          <w:sz w:val="28"/>
          <w:szCs w:val="28"/>
        </w:rPr>
        <w:t>доровьесберегающие</w:t>
      </w:r>
      <w:proofErr w:type="spellEnd"/>
      <w:r w:rsidR="00B11F37" w:rsidRPr="00197736">
        <w:rPr>
          <w:rStyle w:val="c3"/>
          <w:b/>
          <w:sz w:val="28"/>
          <w:szCs w:val="28"/>
        </w:rPr>
        <w:t> технологии, которые могут быть использованы  в работе учителя-дефектолога. Их можно выделить в три подгруппы: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3"/>
          <w:sz w:val="28"/>
          <w:szCs w:val="28"/>
        </w:rPr>
        <w:t xml:space="preserve">• технологии сохранения и стимулирования здоровья (динамические паузы, ритмопластика, </w:t>
      </w:r>
      <w:proofErr w:type="spellStart"/>
      <w:r w:rsidRPr="00197736">
        <w:rPr>
          <w:rStyle w:val="c3"/>
          <w:sz w:val="28"/>
          <w:szCs w:val="28"/>
        </w:rPr>
        <w:t>логоритмика</w:t>
      </w:r>
      <w:proofErr w:type="spellEnd"/>
      <w:r w:rsidRPr="00197736">
        <w:rPr>
          <w:rStyle w:val="c3"/>
          <w:sz w:val="28"/>
          <w:szCs w:val="28"/>
        </w:rPr>
        <w:t xml:space="preserve">, подвижные и спортивные игры, физкультминутки, релаксация, пальчиковая гимнастика, гимнастика для глаз, дыхательная гимнастика, артикуляционная гимнастика); 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3"/>
          <w:sz w:val="28"/>
          <w:szCs w:val="28"/>
        </w:rPr>
        <w:t>• технологии обучения здоровому образу жизни (</w:t>
      </w:r>
      <w:proofErr w:type="spellStart"/>
      <w:r w:rsidRPr="00197736">
        <w:rPr>
          <w:rStyle w:val="c3"/>
          <w:sz w:val="28"/>
          <w:szCs w:val="28"/>
        </w:rPr>
        <w:t>игротренинги</w:t>
      </w:r>
      <w:proofErr w:type="spellEnd"/>
      <w:r w:rsidRPr="00197736">
        <w:rPr>
          <w:rStyle w:val="c3"/>
          <w:sz w:val="28"/>
          <w:szCs w:val="28"/>
        </w:rPr>
        <w:t xml:space="preserve"> и </w:t>
      </w:r>
      <w:proofErr w:type="spellStart"/>
      <w:r w:rsidRPr="00197736">
        <w:rPr>
          <w:rStyle w:val="c3"/>
          <w:sz w:val="28"/>
          <w:szCs w:val="28"/>
        </w:rPr>
        <w:t>игротерапия</w:t>
      </w:r>
      <w:proofErr w:type="spellEnd"/>
      <w:r w:rsidRPr="00197736">
        <w:rPr>
          <w:rStyle w:val="c3"/>
          <w:sz w:val="28"/>
          <w:szCs w:val="28"/>
        </w:rPr>
        <w:t xml:space="preserve">, коммуникативные игры, самомассаж, </w:t>
      </w:r>
      <w:proofErr w:type="gramStart"/>
      <w:r w:rsidRPr="00197736">
        <w:rPr>
          <w:rStyle w:val="c3"/>
          <w:sz w:val="28"/>
          <w:szCs w:val="28"/>
        </w:rPr>
        <w:t>точечный</w:t>
      </w:r>
      <w:proofErr w:type="gramEnd"/>
      <w:r w:rsidRPr="00197736">
        <w:rPr>
          <w:rStyle w:val="c3"/>
          <w:sz w:val="28"/>
          <w:szCs w:val="28"/>
        </w:rPr>
        <w:t xml:space="preserve"> самомассаж); 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3"/>
          <w:sz w:val="28"/>
          <w:szCs w:val="28"/>
        </w:rPr>
        <w:t xml:space="preserve">• коррекционные технологии (арт-терапия, технологии музыкального воздействия, </w:t>
      </w:r>
      <w:proofErr w:type="spellStart"/>
      <w:r w:rsidRPr="00197736">
        <w:rPr>
          <w:rStyle w:val="c3"/>
          <w:sz w:val="28"/>
          <w:szCs w:val="28"/>
        </w:rPr>
        <w:t>сказкотерапия</w:t>
      </w:r>
      <w:proofErr w:type="spellEnd"/>
      <w:r w:rsidRPr="00197736">
        <w:rPr>
          <w:rStyle w:val="c3"/>
          <w:sz w:val="28"/>
          <w:szCs w:val="28"/>
        </w:rPr>
        <w:t xml:space="preserve">, технологии воздействия цветом, </w:t>
      </w:r>
      <w:proofErr w:type="spellStart"/>
      <w:r w:rsidRPr="00197736">
        <w:rPr>
          <w:rStyle w:val="c3"/>
          <w:sz w:val="28"/>
          <w:szCs w:val="28"/>
        </w:rPr>
        <w:t>психогимнастика</w:t>
      </w:r>
      <w:proofErr w:type="spellEnd"/>
      <w:r w:rsidRPr="00197736">
        <w:rPr>
          <w:rStyle w:val="c3"/>
          <w:sz w:val="28"/>
          <w:szCs w:val="28"/>
        </w:rPr>
        <w:t>, фонетическая гимнастика).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4"/>
          <w:sz w:val="28"/>
          <w:szCs w:val="28"/>
        </w:rPr>
        <w:t>     </w:t>
      </w:r>
      <w:r w:rsidRPr="00197736">
        <w:rPr>
          <w:rStyle w:val="c4"/>
          <w:b/>
          <w:sz w:val="28"/>
          <w:szCs w:val="28"/>
        </w:rPr>
        <w:t>Зрительная гимнастика.</w:t>
      </w:r>
      <w:r w:rsidRPr="00197736">
        <w:rPr>
          <w:rStyle w:val="c3"/>
          <w:sz w:val="28"/>
          <w:szCs w:val="28"/>
        </w:rPr>
        <w:t xml:space="preserve"> 90% всей информации об окружающем мире человек получает с помощью органов зрения. Нагрузка на глаза у современного ребёнка огромная. По статистике  60% всех детей в возрасте от 6 до 15 лет имеют проблемы со зрением: косоглазие, астигматизм, частичная атрофия зрительного нерва и др. Поэтому детям необходима тренировка глаз для сохранения и улучшения зрения, профилактики глазных заболеваний.  Для того чтобы, гимнастика для глаз была интересной и эффективной, необходимо учитывать особенности развития детей. Она проводиться в игровой форме, в которой дети могут проявить свою активность. Гимнастику можно проводит по словесным указаниям, с использованием стихов, </w:t>
      </w:r>
      <w:proofErr w:type="spellStart"/>
      <w:r w:rsidRPr="00197736">
        <w:rPr>
          <w:rStyle w:val="c3"/>
          <w:sz w:val="28"/>
          <w:szCs w:val="28"/>
        </w:rPr>
        <w:t>потешек</w:t>
      </w:r>
      <w:proofErr w:type="spellEnd"/>
      <w:r w:rsidRPr="00197736">
        <w:rPr>
          <w:rStyle w:val="c3"/>
          <w:sz w:val="28"/>
          <w:szCs w:val="28"/>
        </w:rPr>
        <w:t xml:space="preserve">. </w:t>
      </w:r>
      <w:proofErr w:type="spellStart"/>
      <w:r w:rsidRPr="00197736">
        <w:rPr>
          <w:rStyle w:val="c4"/>
          <w:sz w:val="28"/>
          <w:szCs w:val="28"/>
        </w:rPr>
        <w:t>Пальминг</w:t>
      </w:r>
      <w:proofErr w:type="spellEnd"/>
      <w:r w:rsidRPr="00197736">
        <w:rPr>
          <w:rStyle w:val="c4"/>
          <w:sz w:val="28"/>
          <w:szCs w:val="28"/>
        </w:rPr>
        <w:t xml:space="preserve"> (автор У. </w:t>
      </w:r>
      <w:proofErr w:type="spellStart"/>
      <w:r w:rsidRPr="00197736">
        <w:rPr>
          <w:rStyle w:val="c4"/>
          <w:sz w:val="28"/>
          <w:szCs w:val="28"/>
        </w:rPr>
        <w:t>Бейтс</w:t>
      </w:r>
      <w:proofErr w:type="spellEnd"/>
      <w:r w:rsidRPr="00197736">
        <w:rPr>
          <w:rStyle w:val="c4"/>
          <w:sz w:val="28"/>
          <w:szCs w:val="28"/>
        </w:rPr>
        <w:t>)</w:t>
      </w:r>
      <w:r w:rsidRPr="00197736">
        <w:rPr>
          <w:rStyle w:val="c3"/>
          <w:sz w:val="28"/>
          <w:szCs w:val="28"/>
        </w:rPr>
        <w:t xml:space="preserve"> является разновидностью гимнастики для глаз и помогает им отдохнуть. Используется после зрительных нагрузок. Дети самостоятельно или с помощью взрослого растирают ладони до ощущения тепла. После этого ладони кладут на закрытые глаза таким образом, чтобы центр ладони пришелся как раз на глаз. Ладони – ключевая деталь </w:t>
      </w:r>
      <w:proofErr w:type="spellStart"/>
      <w:r w:rsidRPr="00197736">
        <w:rPr>
          <w:rStyle w:val="c3"/>
          <w:sz w:val="28"/>
          <w:szCs w:val="28"/>
        </w:rPr>
        <w:t>пальминга</w:t>
      </w:r>
      <w:proofErr w:type="spellEnd"/>
      <w:r w:rsidRPr="00197736">
        <w:rPr>
          <w:rStyle w:val="c3"/>
          <w:sz w:val="28"/>
          <w:szCs w:val="28"/>
        </w:rPr>
        <w:t xml:space="preserve">. Держать ладони на глазах 2-3 минуты. </w:t>
      </w:r>
      <w:r w:rsidRPr="00197736">
        <w:rPr>
          <w:rStyle w:val="c18"/>
          <w:sz w:val="28"/>
          <w:szCs w:val="28"/>
        </w:rPr>
        <w:t>Упражнение с меткой на стекле (по Аветисову).</w:t>
      </w:r>
      <w:r w:rsidRPr="00197736">
        <w:rPr>
          <w:rStyle w:val="c3"/>
          <w:sz w:val="28"/>
          <w:szCs w:val="28"/>
        </w:rPr>
        <w:t xml:space="preserve"> Оно позволяет тренировать глазные мышцы, сокращение мышц хрусталика. Способствует профилактики близорукости. Ребенку предлагаем рассмотреть круг (цветок), наклеенный на стекле, затем перевести взгляд на самую удаленную точку за стеклом, например дом и рассказать, что он там видит. 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4"/>
          <w:sz w:val="28"/>
          <w:szCs w:val="28"/>
        </w:rPr>
        <w:t>     </w:t>
      </w:r>
      <w:r w:rsidRPr="00197736">
        <w:rPr>
          <w:rStyle w:val="c4"/>
          <w:b/>
          <w:sz w:val="28"/>
          <w:szCs w:val="28"/>
        </w:rPr>
        <w:t>Дыхательная гимнастика</w:t>
      </w:r>
      <w:r w:rsidRPr="00197736">
        <w:rPr>
          <w:rStyle w:val="c3"/>
          <w:sz w:val="28"/>
          <w:szCs w:val="28"/>
        </w:rPr>
        <w:t xml:space="preserve"> – система упражнений на развитие речевого дыхания (короткий вдох и длительный выдох). Дыхательные упражнения позволяют очистить слизистую оболочку дыхательных путей и улучшают дренажную функцию бронхов, укрепляют дыхательную мускулатуру, самочувствие ребёнка становится лучше. В каждое занятие включается упражнения с использованием различных игровых материалов: сдувание ватных шариков, снежинок и бумажных бабочек; задувание свечи; дутье во всевозможные дудки; надувание мыльных пузырей; дутье </w:t>
      </w:r>
      <w:r w:rsidRPr="00197736">
        <w:rPr>
          <w:rStyle w:val="c3"/>
          <w:sz w:val="28"/>
          <w:szCs w:val="28"/>
        </w:rPr>
        <w:lastRenderedPageBreak/>
        <w:t>на вертушки и многое другое. По мере овладения упражнениями детьми добавляются новые.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4"/>
          <w:sz w:val="28"/>
          <w:szCs w:val="28"/>
        </w:rPr>
        <w:t>     </w:t>
      </w:r>
      <w:r w:rsidRPr="00197736">
        <w:rPr>
          <w:rStyle w:val="c4"/>
          <w:b/>
          <w:sz w:val="28"/>
          <w:szCs w:val="28"/>
        </w:rPr>
        <w:t>Пальчиковая гимнастика.</w:t>
      </w:r>
      <w:r w:rsidRPr="00197736">
        <w:rPr>
          <w:rStyle w:val="c4"/>
          <w:sz w:val="28"/>
          <w:szCs w:val="28"/>
        </w:rPr>
        <w:t xml:space="preserve"> </w:t>
      </w:r>
      <w:r w:rsidRPr="00197736">
        <w:rPr>
          <w:rStyle w:val="c3"/>
          <w:sz w:val="28"/>
          <w:szCs w:val="28"/>
        </w:rPr>
        <w:t xml:space="preserve">Ее цель: развивать мелкую моторику пальцев рук, координацию речи и движений. Кончики пальцев рук – это «второй мозг». Великий немецкий философ И. Кант писал, что рука является вышедшим наружу головным мозгом. Многочисленные исследования подтвердили, что уровень развития речи зависит от степени </w:t>
      </w:r>
      <w:proofErr w:type="spellStart"/>
      <w:r w:rsidRPr="00197736">
        <w:rPr>
          <w:rStyle w:val="c3"/>
          <w:sz w:val="28"/>
          <w:szCs w:val="28"/>
        </w:rPr>
        <w:t>сформированности</w:t>
      </w:r>
      <w:proofErr w:type="spellEnd"/>
      <w:r w:rsidRPr="00197736">
        <w:rPr>
          <w:rStyle w:val="c3"/>
          <w:sz w:val="28"/>
          <w:szCs w:val="28"/>
        </w:rPr>
        <w:t xml:space="preserve"> тонких движений пальцев рук. Тренировать пальцы рук можно с использованием различных предметов: прищепок, пуговиц, пробок и т.д. Используются различные упражнения графические диктанты, обводка шаблонов и штриховка изображений, работа в сухом бассейне, работа в тетрадях и др. Пальчиковые игры очень важны, так как требуют участия обеих рук, их согласованных действий, что способствует синхронной работе обоих полушарий, а значит развитию мышления.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4"/>
          <w:sz w:val="28"/>
          <w:szCs w:val="28"/>
        </w:rPr>
        <w:t>     </w:t>
      </w:r>
      <w:r w:rsidRPr="00197736">
        <w:rPr>
          <w:rStyle w:val="c4"/>
          <w:b/>
          <w:sz w:val="28"/>
          <w:szCs w:val="28"/>
        </w:rPr>
        <w:t>Артикуляционная гимнастика.</w:t>
      </w:r>
      <w:r w:rsidRPr="00197736">
        <w:rPr>
          <w:rStyle w:val="c20"/>
          <w:sz w:val="28"/>
          <w:szCs w:val="28"/>
        </w:rPr>
        <w:t> </w:t>
      </w:r>
      <w:r w:rsidRPr="00197736">
        <w:rPr>
          <w:rStyle w:val="c3"/>
          <w:sz w:val="28"/>
          <w:szCs w:val="28"/>
        </w:rPr>
        <w:t>Даже самые простые движения всех органов артикуляции оказывает благотворное влияние на чёткость произношения звуков, координацию движений. Упражнения преподносятся детям в игровой форме, не утомляют детей, не вызывают негативных реакций и отказа от выполнения в случае неудачи. Например, для некоторых детей широко открыть рот и удержать данную позу – трудная задача. Это упражнение нужно связывать с определённым образом, вызывая у детей интерес, устойчивость внимания: «рыбка открывает рот и ловит корм», движения языка влево-вправо дети с удовольствием выполняют, когда даются такие задания: «собака виляет хвостиком», «лиса заметает следы» и т.п.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4"/>
          <w:b/>
          <w:sz w:val="28"/>
          <w:szCs w:val="28"/>
        </w:rPr>
        <w:t>    Физкультминутка.</w:t>
      </w:r>
      <w:r w:rsidRPr="00197736">
        <w:rPr>
          <w:rStyle w:val="c4"/>
          <w:sz w:val="28"/>
          <w:szCs w:val="28"/>
        </w:rPr>
        <w:t xml:space="preserve"> </w:t>
      </w:r>
      <w:r w:rsidRPr="00197736">
        <w:rPr>
          <w:rStyle w:val="c3"/>
          <w:sz w:val="28"/>
          <w:szCs w:val="28"/>
        </w:rPr>
        <w:t>При проявлении утомления, снижении работоспособности, при потере интереса и внимания в структуру занятия включаются физкультурные минутки. Они проводятся в игровой форме и вызывают положительные эмоции у детей. Они направлены на нормализацию мышечного тонуса, исправление неправильных поз, запоминание серии двигательных актов, воспитание быстроты реакции на словесные инструкции.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4"/>
          <w:b/>
          <w:sz w:val="28"/>
          <w:szCs w:val="28"/>
        </w:rPr>
        <w:t>     </w:t>
      </w:r>
      <w:proofErr w:type="spellStart"/>
      <w:r w:rsidRPr="00197736">
        <w:rPr>
          <w:rStyle w:val="c4"/>
          <w:b/>
          <w:sz w:val="28"/>
          <w:szCs w:val="28"/>
        </w:rPr>
        <w:t>Логоритмика</w:t>
      </w:r>
      <w:proofErr w:type="spellEnd"/>
      <w:r w:rsidRPr="00197736">
        <w:rPr>
          <w:rStyle w:val="c4"/>
          <w:sz w:val="28"/>
          <w:szCs w:val="28"/>
        </w:rPr>
        <w:t xml:space="preserve"> – </w:t>
      </w:r>
      <w:r w:rsidRPr="00197736">
        <w:rPr>
          <w:rStyle w:val="c3"/>
          <w:sz w:val="28"/>
          <w:szCs w:val="28"/>
        </w:rPr>
        <w:t>это</w:t>
      </w:r>
      <w:r w:rsidRPr="00197736">
        <w:rPr>
          <w:rStyle w:val="c4"/>
          <w:sz w:val="28"/>
          <w:szCs w:val="28"/>
        </w:rPr>
        <w:t> </w:t>
      </w:r>
      <w:r w:rsidRPr="00197736">
        <w:rPr>
          <w:rStyle w:val="c3"/>
          <w:sz w:val="28"/>
          <w:szCs w:val="28"/>
        </w:rPr>
        <w:t>комплексная методика, включающая в себя средства логопедического, музыкально - ритмического и физического воспитания. Ходьба и маршировка в разных направлениях, музыкальные игры способствуют развитию общей моторики, речи, умению ориентироваться в пространстве, внимания.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4"/>
          <w:sz w:val="28"/>
          <w:szCs w:val="28"/>
        </w:rPr>
        <w:t>     </w:t>
      </w:r>
      <w:r w:rsidRPr="00197736">
        <w:rPr>
          <w:rStyle w:val="c4"/>
          <w:b/>
          <w:sz w:val="28"/>
          <w:szCs w:val="28"/>
        </w:rPr>
        <w:t>Точечный массаж</w:t>
      </w:r>
      <w:r w:rsidRPr="00197736">
        <w:rPr>
          <w:rStyle w:val="c3"/>
          <w:sz w:val="28"/>
          <w:szCs w:val="28"/>
        </w:rPr>
        <w:t> – это воздействие на биологически активные точки (БАТ). БАТ – это небольшой участок кожи и подкожной основы, в которых имеется комплекс взаимосвязанных микроструктур (сосуды, нервы, клетки соединительной ткани), благодаря чему здесь создаётся биологически активная зона. Она оказывает влияние на образование связей между данным участком кожи и определённым внутренним органом. Точечный массаж – это воздействие на БАТ пальцами. Детям в возрасте до 3-х лет за сеанс используют 4-6 БАТ, воздействие на точку -30 секунд, детям от 3 до 5 лет используют 6-8 БАТ, время воздействия на точку-1 минута. Принцип, по которому выбирается приём воздействий, прост: он определяется состоянием мускулатуры (</w:t>
      </w:r>
      <w:proofErr w:type="spellStart"/>
      <w:r w:rsidRPr="00197736">
        <w:rPr>
          <w:rStyle w:val="c3"/>
          <w:sz w:val="28"/>
          <w:szCs w:val="28"/>
        </w:rPr>
        <w:t>гип</w:t>
      </w:r>
      <w:proofErr w:type="gramStart"/>
      <w:r w:rsidRPr="00197736">
        <w:rPr>
          <w:rStyle w:val="c3"/>
          <w:sz w:val="28"/>
          <w:szCs w:val="28"/>
        </w:rPr>
        <w:t>о</w:t>
      </w:r>
      <w:proofErr w:type="spellEnd"/>
      <w:r w:rsidRPr="00197736">
        <w:rPr>
          <w:rStyle w:val="c3"/>
          <w:sz w:val="28"/>
          <w:szCs w:val="28"/>
        </w:rPr>
        <w:t>-</w:t>
      </w:r>
      <w:proofErr w:type="gramEnd"/>
      <w:r w:rsidRPr="00197736">
        <w:rPr>
          <w:rStyle w:val="c3"/>
          <w:sz w:val="28"/>
          <w:szCs w:val="28"/>
        </w:rPr>
        <w:t xml:space="preserve"> или </w:t>
      </w:r>
      <w:proofErr w:type="spellStart"/>
      <w:r w:rsidRPr="00197736">
        <w:rPr>
          <w:rStyle w:val="c3"/>
          <w:sz w:val="28"/>
          <w:szCs w:val="28"/>
        </w:rPr>
        <w:t>гипертонус</w:t>
      </w:r>
      <w:proofErr w:type="spellEnd"/>
      <w:r w:rsidRPr="00197736">
        <w:rPr>
          <w:rStyle w:val="c3"/>
          <w:sz w:val="28"/>
          <w:szCs w:val="28"/>
        </w:rPr>
        <w:t xml:space="preserve">). В работе используются 2 приёма: </w:t>
      </w:r>
      <w:proofErr w:type="gramStart"/>
      <w:r w:rsidRPr="00197736">
        <w:rPr>
          <w:rStyle w:val="c3"/>
          <w:sz w:val="28"/>
          <w:szCs w:val="28"/>
        </w:rPr>
        <w:t>расслабляющий</w:t>
      </w:r>
      <w:proofErr w:type="gramEnd"/>
      <w:r w:rsidRPr="00197736">
        <w:rPr>
          <w:rStyle w:val="c3"/>
          <w:sz w:val="28"/>
          <w:szCs w:val="28"/>
        </w:rPr>
        <w:t xml:space="preserve"> и возбуждающий.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4"/>
          <w:b/>
          <w:sz w:val="28"/>
          <w:szCs w:val="28"/>
        </w:rPr>
        <w:t>Элементы Су-</w:t>
      </w:r>
      <w:proofErr w:type="spellStart"/>
      <w:r w:rsidRPr="00197736">
        <w:rPr>
          <w:rStyle w:val="c4"/>
          <w:b/>
          <w:sz w:val="28"/>
          <w:szCs w:val="28"/>
        </w:rPr>
        <w:t>джок</w:t>
      </w:r>
      <w:proofErr w:type="spellEnd"/>
      <w:r w:rsidRPr="00197736">
        <w:rPr>
          <w:rStyle w:val="c4"/>
          <w:b/>
          <w:sz w:val="28"/>
          <w:szCs w:val="28"/>
        </w:rPr>
        <w:t xml:space="preserve"> терапии</w:t>
      </w:r>
      <w:r w:rsidRPr="00197736">
        <w:rPr>
          <w:rStyle w:val="c4"/>
          <w:sz w:val="28"/>
          <w:szCs w:val="28"/>
        </w:rPr>
        <w:t xml:space="preserve">. </w:t>
      </w:r>
      <w:r w:rsidRPr="00197736">
        <w:rPr>
          <w:rStyle w:val="c3"/>
          <w:sz w:val="28"/>
          <w:szCs w:val="28"/>
        </w:rPr>
        <w:t>Ее цель:</w:t>
      </w:r>
      <w:r w:rsidRPr="00197736">
        <w:rPr>
          <w:rStyle w:val="c4"/>
          <w:sz w:val="28"/>
          <w:szCs w:val="28"/>
        </w:rPr>
        <w:t> </w:t>
      </w:r>
      <w:r w:rsidRPr="00197736">
        <w:rPr>
          <w:rStyle w:val="c3"/>
          <w:sz w:val="28"/>
          <w:szCs w:val="28"/>
        </w:rPr>
        <w:t xml:space="preserve">нормализовать мышечный тонус, опосредованно стимулировать речевые области в коре головного мозга. Поскольку на ладони находится множество биологически активных точек, эффективным способом их стимуляции является массаж специальным шариком. Прокатывая </w:t>
      </w:r>
      <w:r w:rsidRPr="00197736">
        <w:rPr>
          <w:rStyle w:val="c3"/>
          <w:sz w:val="28"/>
          <w:szCs w:val="28"/>
        </w:rPr>
        <w:lastRenderedPageBreak/>
        <w:t>шарик между ладонями, дети массируют мышцы рук.</w:t>
      </w:r>
      <w:r w:rsidRPr="00197736">
        <w:rPr>
          <w:rStyle w:val="c4"/>
          <w:sz w:val="28"/>
          <w:szCs w:val="28"/>
        </w:rPr>
        <w:t> </w:t>
      </w:r>
      <w:r w:rsidRPr="00197736">
        <w:rPr>
          <w:rStyle w:val="c3"/>
          <w:sz w:val="28"/>
          <w:szCs w:val="28"/>
        </w:rPr>
        <w:t>Су-</w:t>
      </w:r>
      <w:proofErr w:type="spellStart"/>
      <w:r w:rsidRPr="00197736">
        <w:rPr>
          <w:rStyle w:val="c3"/>
          <w:sz w:val="28"/>
          <w:szCs w:val="28"/>
        </w:rPr>
        <w:t>Джок</w:t>
      </w:r>
      <w:proofErr w:type="spellEnd"/>
      <w:r w:rsidRPr="00197736">
        <w:rPr>
          <w:rStyle w:val="c3"/>
          <w:sz w:val="28"/>
          <w:szCs w:val="28"/>
        </w:rPr>
        <w:t xml:space="preserve"> – последнее достижение Восточной медицины. Поистине удивительные результаты даёт массаж кистей рук с помощью шарика Су-</w:t>
      </w:r>
      <w:proofErr w:type="spellStart"/>
      <w:r w:rsidRPr="00197736">
        <w:rPr>
          <w:rStyle w:val="c3"/>
          <w:sz w:val="28"/>
          <w:szCs w:val="28"/>
        </w:rPr>
        <w:t>Джок</w:t>
      </w:r>
      <w:proofErr w:type="spellEnd"/>
      <w:r w:rsidRPr="00197736">
        <w:rPr>
          <w:rStyle w:val="c3"/>
          <w:sz w:val="28"/>
          <w:szCs w:val="28"/>
        </w:rPr>
        <w:t xml:space="preserve">, пружинок, прищепок, плодов каштанов, грецкого ореха, шестигранного карандаша и других подручных предметов. Такой массаж не только оказывает благотворное влияние на весь организм, но также помогает решать наши коррекционные задачи: активизирует мозг, развивает межполушарное взаимодействие, иннервацию </w:t>
      </w:r>
      <w:proofErr w:type="spellStart"/>
      <w:r w:rsidRPr="00197736">
        <w:rPr>
          <w:rStyle w:val="c3"/>
          <w:sz w:val="28"/>
          <w:szCs w:val="28"/>
        </w:rPr>
        <w:t>речедвигательных</w:t>
      </w:r>
      <w:proofErr w:type="spellEnd"/>
      <w:r w:rsidRPr="00197736">
        <w:rPr>
          <w:rStyle w:val="c3"/>
          <w:sz w:val="28"/>
          <w:szCs w:val="28"/>
        </w:rPr>
        <w:t xml:space="preserve"> анализаторов, способствует развитию речи, внимания, памяти, образного и абстрактного мышления, оптико-пространственного восприятия и мелкой моторики рук, так необходимых для успешной работы детей на уроках.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4"/>
          <w:sz w:val="28"/>
          <w:szCs w:val="28"/>
        </w:rPr>
        <w:t>     </w:t>
      </w:r>
      <w:r w:rsidRPr="00197736">
        <w:rPr>
          <w:rStyle w:val="c4"/>
          <w:b/>
          <w:sz w:val="28"/>
          <w:szCs w:val="28"/>
        </w:rPr>
        <w:t>Аурикулярный массаж</w:t>
      </w:r>
      <w:r w:rsidRPr="00197736">
        <w:rPr>
          <w:rStyle w:val="c20"/>
          <w:sz w:val="28"/>
          <w:szCs w:val="28"/>
        </w:rPr>
        <w:t> </w:t>
      </w:r>
      <w:r w:rsidRPr="00197736">
        <w:rPr>
          <w:rStyle w:val="c3"/>
          <w:sz w:val="28"/>
          <w:szCs w:val="28"/>
        </w:rPr>
        <w:t xml:space="preserve">– это воздействие на точки ушной раковины. Большинство учёных представляют </w:t>
      </w:r>
      <w:proofErr w:type="spellStart"/>
      <w:r w:rsidRPr="00197736">
        <w:rPr>
          <w:rStyle w:val="c3"/>
          <w:sz w:val="28"/>
          <w:szCs w:val="28"/>
        </w:rPr>
        <w:t>аурикулу</w:t>
      </w:r>
      <w:proofErr w:type="spellEnd"/>
      <w:r w:rsidRPr="00197736">
        <w:rPr>
          <w:rStyle w:val="c3"/>
          <w:sz w:val="28"/>
          <w:szCs w:val="28"/>
        </w:rPr>
        <w:t xml:space="preserve"> как эмбрион человека в перевернутом виде</w:t>
      </w:r>
      <w:r w:rsidRPr="00197736">
        <w:rPr>
          <w:rStyle w:val="c20"/>
          <w:sz w:val="28"/>
          <w:szCs w:val="28"/>
        </w:rPr>
        <w:t> </w:t>
      </w:r>
      <w:r w:rsidRPr="00197736">
        <w:rPr>
          <w:rStyle w:val="c3"/>
          <w:sz w:val="28"/>
          <w:szCs w:val="28"/>
        </w:rPr>
        <w:t>(мочка уха соответствует голове, по мере продвижения к верхушке уха расположены зоны, представляющие туловище, его органы и конечности). Воздействуя на точки ушной раковины, можно активизировать работу всех без исключения органов и систем тела. Данный массаж рекомендуется детям практически от рождения, так как помогает лучше работать и развиваться всем системам организма, усиливает концентрацию внимания, улучшает память. Такой массаж можно применять ежедневно, его можно делать в течение дня несколько раз. Обе ушные раковины массируют одновременно указательными и большими пальцами, воздействовать следует мягко, но чувствительно, без остановок, желательно придерживаться одного ритма движений. Массаж делают до покраснения ушной раковины и появления в ней ощущения тепла.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4"/>
          <w:sz w:val="28"/>
          <w:szCs w:val="28"/>
        </w:rPr>
        <w:t xml:space="preserve">    </w:t>
      </w:r>
      <w:r w:rsidRPr="00197736">
        <w:rPr>
          <w:rStyle w:val="c3"/>
          <w:sz w:val="28"/>
          <w:szCs w:val="28"/>
        </w:rPr>
        <w:t xml:space="preserve">Одним из видов </w:t>
      </w:r>
      <w:proofErr w:type="spellStart"/>
      <w:r w:rsidRPr="00197736">
        <w:rPr>
          <w:rStyle w:val="c3"/>
          <w:sz w:val="28"/>
          <w:szCs w:val="28"/>
        </w:rPr>
        <w:t>здоровьесберегающих</w:t>
      </w:r>
      <w:proofErr w:type="spellEnd"/>
      <w:r w:rsidRPr="00197736">
        <w:rPr>
          <w:rStyle w:val="c3"/>
          <w:sz w:val="28"/>
          <w:szCs w:val="28"/>
        </w:rPr>
        <w:t xml:space="preserve">  технологий является </w:t>
      </w:r>
      <w:proofErr w:type="spellStart"/>
      <w:r w:rsidRPr="00197736">
        <w:rPr>
          <w:rStyle w:val="c4"/>
          <w:b/>
          <w:sz w:val="28"/>
          <w:szCs w:val="28"/>
        </w:rPr>
        <w:t>сказкотерапия</w:t>
      </w:r>
      <w:proofErr w:type="spellEnd"/>
      <w:r w:rsidRPr="00197736">
        <w:rPr>
          <w:rStyle w:val="c4"/>
          <w:sz w:val="28"/>
          <w:szCs w:val="28"/>
        </w:rPr>
        <w:t>,</w:t>
      </w:r>
      <w:r w:rsidRPr="00197736">
        <w:rPr>
          <w:rStyle w:val="c3"/>
          <w:sz w:val="28"/>
          <w:szCs w:val="28"/>
        </w:rPr>
        <w:t> </w:t>
      </w:r>
      <w:proofErr w:type="gramStart"/>
      <w:r w:rsidRPr="00197736">
        <w:rPr>
          <w:rStyle w:val="c3"/>
          <w:sz w:val="28"/>
          <w:szCs w:val="28"/>
        </w:rPr>
        <w:t>которая</w:t>
      </w:r>
      <w:proofErr w:type="gramEnd"/>
      <w:r w:rsidRPr="00197736">
        <w:rPr>
          <w:rStyle w:val="c3"/>
          <w:sz w:val="28"/>
          <w:szCs w:val="28"/>
        </w:rPr>
        <w:t xml:space="preserve"> является инновационным методом в работе с детьми, который, позволяет мягко и ненавязчиво воздействовать на ребёнка при помощи сказки, решая при этом самые разные задачи: воспитательные, образовательные и развивающиеся.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3"/>
          <w:sz w:val="28"/>
          <w:szCs w:val="28"/>
        </w:rPr>
        <w:t xml:space="preserve">Цель </w:t>
      </w:r>
      <w:proofErr w:type="spellStart"/>
      <w:r w:rsidRPr="00197736">
        <w:rPr>
          <w:rStyle w:val="c3"/>
          <w:sz w:val="28"/>
          <w:szCs w:val="28"/>
        </w:rPr>
        <w:t>сказкотерапии</w:t>
      </w:r>
      <w:proofErr w:type="spellEnd"/>
      <w:r w:rsidRPr="00197736">
        <w:rPr>
          <w:rStyle w:val="c3"/>
          <w:sz w:val="28"/>
          <w:szCs w:val="28"/>
        </w:rPr>
        <w:t>: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3"/>
          <w:sz w:val="28"/>
          <w:szCs w:val="28"/>
        </w:rPr>
        <w:t>- снятие эмоционального и мышечного напряжения;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3"/>
          <w:sz w:val="28"/>
          <w:szCs w:val="28"/>
        </w:rPr>
        <w:t>- снижение импульсивности, тревоги;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3"/>
          <w:sz w:val="28"/>
          <w:szCs w:val="28"/>
        </w:rPr>
        <w:t>- развитие навыков взаимодействия детей друг с другом, создание игровой доверительной атмосферы в классе;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3"/>
          <w:sz w:val="28"/>
          <w:szCs w:val="28"/>
        </w:rPr>
        <w:t>-развития внимания, восприятия, речи, воображения.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3"/>
          <w:sz w:val="28"/>
          <w:szCs w:val="28"/>
        </w:rPr>
        <w:t>     Сказка – наш друг и помощник, именно она помогает нам найти ту важную дорожку к сердцу ребёнка с ограниченными возможностями здоровья.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4"/>
          <w:b/>
          <w:sz w:val="28"/>
          <w:szCs w:val="28"/>
        </w:rPr>
        <w:t>    Арт-терапия</w:t>
      </w:r>
      <w:r w:rsidRPr="00197736">
        <w:rPr>
          <w:rStyle w:val="c4"/>
          <w:sz w:val="28"/>
          <w:szCs w:val="28"/>
        </w:rPr>
        <w:t xml:space="preserve"> - </w:t>
      </w:r>
      <w:r w:rsidRPr="00197736">
        <w:rPr>
          <w:rStyle w:val="c3"/>
          <w:sz w:val="28"/>
          <w:szCs w:val="28"/>
        </w:rPr>
        <w:t xml:space="preserve">это вид психотерапии и психологической коррекции, основанный на искусстве и творчестве. В узком смысле слова под арт-терапией обычно подразумевается терапия изобразительным творчеством с целью воздействия на психоэмоциональное состояние. Основная цель арт-терапии состоит в гармонизации развития личности через развитие способности самовыражения и самопознания. </w:t>
      </w:r>
      <w:proofErr w:type="gramStart"/>
      <w:r w:rsidRPr="00197736">
        <w:rPr>
          <w:rStyle w:val="c3"/>
          <w:sz w:val="28"/>
          <w:szCs w:val="28"/>
        </w:rPr>
        <w:t>Ценность применения искусства в терапевтических целях состоит в том, что с его помощью можно на символическом уровне выразить и исследовать самые разные чувства: любовь, ненависть, обиду, злость, страх, радость и т. д.. Методика арт-терапии базируется на убеждении, что внутреннее «Я» человека отражается в зрительных образах всякий раз, когда он рисует, пишет картину или лепит.</w:t>
      </w:r>
      <w:proofErr w:type="gramEnd"/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4"/>
          <w:b/>
          <w:sz w:val="28"/>
          <w:szCs w:val="28"/>
        </w:rPr>
        <w:t>     Ароматерапия</w:t>
      </w:r>
      <w:r w:rsidRPr="00197736">
        <w:rPr>
          <w:rStyle w:val="c4"/>
          <w:sz w:val="28"/>
          <w:szCs w:val="28"/>
        </w:rPr>
        <w:t xml:space="preserve"> -</w:t>
      </w:r>
      <w:r w:rsidRPr="00197736">
        <w:rPr>
          <w:rStyle w:val="c3"/>
          <w:sz w:val="28"/>
          <w:szCs w:val="28"/>
        </w:rPr>
        <w:t xml:space="preserve"> терапевтическое воздействие запахов на организм человека 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3"/>
          <w:sz w:val="28"/>
          <w:szCs w:val="28"/>
        </w:rPr>
        <w:lastRenderedPageBreak/>
        <w:t>(эфирных масел, фруктов, хвои, ягод). Запахи способны управлять работоспособностью и настроением человека, повышают его концентрацию внимания, усиливают процесс запоминания. Эфирные масла используются в минимальных дозах и с осторожностью, т.к. могут вызвать аллергические реакции.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4"/>
          <w:b/>
          <w:sz w:val="28"/>
          <w:szCs w:val="28"/>
        </w:rPr>
        <w:t>    Музыкотерапия</w:t>
      </w:r>
      <w:r w:rsidRPr="00197736">
        <w:rPr>
          <w:rStyle w:val="c4"/>
          <w:sz w:val="28"/>
          <w:szCs w:val="28"/>
        </w:rPr>
        <w:t xml:space="preserve"> – </w:t>
      </w:r>
      <w:r w:rsidRPr="00197736">
        <w:rPr>
          <w:rStyle w:val="c3"/>
          <w:sz w:val="28"/>
          <w:szCs w:val="28"/>
        </w:rPr>
        <w:t>воздействие музыки на организм человека с терапевтическими целями. Восприятие отдельных музыкальных произведений и звуки природы способствует достижению седативного или возбуждающего эффекта в зависимости от цели педагога.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4"/>
          <w:b/>
          <w:sz w:val="28"/>
          <w:szCs w:val="28"/>
        </w:rPr>
        <w:t xml:space="preserve">    </w:t>
      </w:r>
      <w:proofErr w:type="spellStart"/>
      <w:r w:rsidRPr="00197736">
        <w:rPr>
          <w:rStyle w:val="c4"/>
          <w:b/>
          <w:sz w:val="28"/>
          <w:szCs w:val="28"/>
        </w:rPr>
        <w:t>Пескотерапия</w:t>
      </w:r>
      <w:proofErr w:type="spellEnd"/>
      <w:r w:rsidRPr="00197736">
        <w:rPr>
          <w:rStyle w:val="c4"/>
          <w:sz w:val="28"/>
          <w:szCs w:val="28"/>
        </w:rPr>
        <w:t xml:space="preserve"> – </w:t>
      </w:r>
      <w:r w:rsidRPr="00197736">
        <w:rPr>
          <w:rStyle w:val="c3"/>
          <w:sz w:val="28"/>
          <w:szCs w:val="28"/>
        </w:rPr>
        <w:t>работа детей с песком, стабилизирующая эмоциональное состояние детей. Этот вид терапии развивает мелкую моторику, стимулирует тактильные ощущения, нормализует мышечный тонус. Песок обладает релаксирующим действием. Вместо песка можно использовать другие сыпучие материалы: фасоль, горох, манку и пр.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4"/>
          <w:sz w:val="28"/>
          <w:szCs w:val="28"/>
        </w:rPr>
        <w:t>   </w:t>
      </w:r>
      <w:proofErr w:type="spellStart"/>
      <w:r w:rsidRPr="00197736">
        <w:rPr>
          <w:rStyle w:val="c4"/>
          <w:b/>
          <w:sz w:val="28"/>
          <w:szCs w:val="28"/>
        </w:rPr>
        <w:t>Хромотерапия</w:t>
      </w:r>
      <w:proofErr w:type="spellEnd"/>
      <w:r w:rsidRPr="00197736">
        <w:rPr>
          <w:rStyle w:val="c4"/>
          <w:b/>
          <w:sz w:val="28"/>
          <w:szCs w:val="28"/>
        </w:rPr>
        <w:t xml:space="preserve"> –</w:t>
      </w:r>
      <w:r w:rsidRPr="00197736">
        <w:rPr>
          <w:rStyle w:val="c4"/>
          <w:sz w:val="28"/>
          <w:szCs w:val="28"/>
        </w:rPr>
        <w:t> </w:t>
      </w:r>
      <w:r w:rsidRPr="00197736">
        <w:rPr>
          <w:rStyle w:val="c3"/>
          <w:sz w:val="28"/>
          <w:szCs w:val="28"/>
        </w:rPr>
        <w:t>терапевтическое воздействие цвета на организм человека. Энергия цвета оказывает положительное воздействие на психику ребёнка, может создавать определённый эмоциональный фон, обладает стимулирующим, активизирующим, расслабляющим, успокаивающим эффектом.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25"/>
          <w:sz w:val="28"/>
          <w:szCs w:val="28"/>
        </w:rPr>
        <w:t>   </w:t>
      </w:r>
      <w:r w:rsidRPr="00197736">
        <w:rPr>
          <w:rStyle w:val="c3"/>
          <w:sz w:val="28"/>
          <w:szCs w:val="28"/>
        </w:rPr>
        <w:t xml:space="preserve">Перечень </w:t>
      </w:r>
      <w:proofErr w:type="spellStart"/>
      <w:r w:rsidRPr="00197736">
        <w:rPr>
          <w:rStyle w:val="c3"/>
          <w:sz w:val="28"/>
          <w:szCs w:val="28"/>
        </w:rPr>
        <w:t>здоровьесберегающих</w:t>
      </w:r>
      <w:proofErr w:type="spellEnd"/>
      <w:r w:rsidRPr="00197736">
        <w:rPr>
          <w:rStyle w:val="c3"/>
          <w:sz w:val="28"/>
          <w:szCs w:val="28"/>
        </w:rPr>
        <w:t xml:space="preserve"> технологий велик. Их выбор зависит от программы, по которой работает учитель-дефектолог, конкретных условий образовательного учреждения, профессиональной компетентности учителя-дефектолога, а также показаний заболеваемости детей.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3"/>
          <w:sz w:val="28"/>
          <w:szCs w:val="28"/>
        </w:rPr>
        <w:t xml:space="preserve">      При этом можно сказать, что в результате использования </w:t>
      </w:r>
      <w:proofErr w:type="spellStart"/>
      <w:r w:rsidRPr="00197736">
        <w:rPr>
          <w:rStyle w:val="c3"/>
          <w:sz w:val="28"/>
          <w:szCs w:val="28"/>
        </w:rPr>
        <w:t>здоровьесберегающих</w:t>
      </w:r>
      <w:proofErr w:type="spellEnd"/>
      <w:r w:rsidRPr="00197736">
        <w:rPr>
          <w:rStyle w:val="c3"/>
          <w:sz w:val="28"/>
          <w:szCs w:val="28"/>
        </w:rPr>
        <w:t xml:space="preserve"> технологий учителем-дефектологом у детей: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3"/>
          <w:sz w:val="28"/>
          <w:szCs w:val="28"/>
        </w:rPr>
        <w:t>- повышается обучаемость, дети учатся видеть, слышать, рассуждать; 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3"/>
          <w:sz w:val="28"/>
          <w:szCs w:val="28"/>
        </w:rPr>
        <w:t>- улучшаются психические процессы (память, внимание, мышление);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3"/>
          <w:sz w:val="28"/>
          <w:szCs w:val="28"/>
        </w:rPr>
        <w:t>- снимается эмоциональное напряжение, страхи, агрессивность и тревожность;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3"/>
          <w:sz w:val="28"/>
          <w:szCs w:val="28"/>
        </w:rPr>
        <w:t>- развивается умение действовать в соответствии с усвоенными правилами;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3"/>
          <w:sz w:val="28"/>
          <w:szCs w:val="28"/>
        </w:rPr>
        <w:t>- обогащается положительная эмоциональная сфера;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3"/>
          <w:sz w:val="28"/>
          <w:szCs w:val="28"/>
        </w:rPr>
        <w:t>- корректируется поведение, и преодолеваются психологические трудности. </w:t>
      </w:r>
    </w:p>
    <w:p w:rsidR="00B11F37" w:rsidRPr="00197736" w:rsidRDefault="00B11F37" w:rsidP="0019773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rStyle w:val="c3"/>
          <w:sz w:val="28"/>
          <w:szCs w:val="28"/>
        </w:rPr>
        <w:t xml:space="preserve">     Правильно организованные занятия учителя-дефектолога с детьми с ограниченными возможностями здоровья с применением </w:t>
      </w:r>
      <w:proofErr w:type="spellStart"/>
      <w:r w:rsidRPr="00197736">
        <w:rPr>
          <w:rStyle w:val="c3"/>
          <w:sz w:val="28"/>
          <w:szCs w:val="28"/>
        </w:rPr>
        <w:t>здоровьесберегающих</w:t>
      </w:r>
      <w:proofErr w:type="spellEnd"/>
      <w:r w:rsidRPr="00197736">
        <w:rPr>
          <w:rStyle w:val="c3"/>
          <w:sz w:val="28"/>
          <w:szCs w:val="28"/>
        </w:rPr>
        <w:t xml:space="preserve"> технологий позволяют сохранить уровень их здоровья и повысить эффективность коррекционно-образовательного процесса.</w:t>
      </w:r>
    </w:p>
    <w:p w:rsidR="00197736" w:rsidRPr="00197736" w:rsidRDefault="00197736" w:rsidP="0019773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97736">
        <w:rPr>
          <w:sz w:val="28"/>
          <w:szCs w:val="28"/>
        </w:rPr>
        <w:t xml:space="preserve">Формирование </w:t>
      </w:r>
      <w:proofErr w:type="spellStart"/>
      <w:r w:rsidRPr="00197736">
        <w:rPr>
          <w:sz w:val="28"/>
          <w:szCs w:val="28"/>
        </w:rPr>
        <w:t>здоровьесберегающей</w:t>
      </w:r>
      <w:proofErr w:type="spellEnd"/>
      <w:r w:rsidRPr="00197736">
        <w:rPr>
          <w:sz w:val="28"/>
          <w:szCs w:val="28"/>
        </w:rPr>
        <w:t xml:space="preserve"> среды на занятиях зависит от грамотно организованной работы учителя-дефектолога.</w:t>
      </w:r>
    </w:p>
    <w:p w:rsidR="00197736" w:rsidRDefault="00197736" w:rsidP="00197736">
      <w:pPr>
        <w:pStyle w:val="a3"/>
        <w:spacing w:before="0" w:beforeAutospacing="0" w:after="0" w:afterAutospacing="0"/>
        <w:jc w:val="both"/>
      </w:pPr>
      <w:r>
        <w:rPr>
          <w:rStyle w:val="c3"/>
          <w:sz w:val="28"/>
          <w:szCs w:val="28"/>
        </w:rPr>
        <w:t xml:space="preserve">         </w:t>
      </w:r>
      <w:r w:rsidR="00B11F37" w:rsidRPr="00197736">
        <w:rPr>
          <w:rStyle w:val="c3"/>
          <w:sz w:val="28"/>
          <w:szCs w:val="28"/>
        </w:rPr>
        <w:t xml:space="preserve">Таким образом, </w:t>
      </w:r>
      <w:proofErr w:type="spellStart"/>
      <w:r w:rsidR="00B11F37" w:rsidRPr="00197736">
        <w:rPr>
          <w:rStyle w:val="c3"/>
          <w:sz w:val="28"/>
          <w:szCs w:val="28"/>
        </w:rPr>
        <w:t>здоровьесберегающие</w:t>
      </w:r>
      <w:proofErr w:type="spellEnd"/>
      <w:r w:rsidR="00B11F37" w:rsidRPr="00197736">
        <w:rPr>
          <w:rStyle w:val="c3"/>
          <w:sz w:val="28"/>
          <w:szCs w:val="28"/>
        </w:rPr>
        <w:t xml:space="preserve"> технологии можно рассматривать как одну из самых перспективных систем </w:t>
      </w:r>
      <w:r w:rsidR="00996B27">
        <w:rPr>
          <w:rStyle w:val="c3"/>
          <w:sz w:val="28"/>
          <w:szCs w:val="28"/>
        </w:rPr>
        <w:t>в настоящее время</w:t>
      </w:r>
      <w:r w:rsidR="00B11F37" w:rsidRPr="00197736">
        <w:rPr>
          <w:rStyle w:val="c3"/>
          <w:sz w:val="28"/>
          <w:szCs w:val="28"/>
        </w:rPr>
        <w:t>. Проблема здоровья детей в любом обществе и при любых социально-экономических и политических ситуациях актуальна, своевременна и достаточно сложна, так как она определяет будущее страны, генофонд нации, научный и экономический потенциал общества.</w:t>
      </w:r>
      <w:r w:rsidRPr="00197736">
        <w:rPr>
          <w:sz w:val="28"/>
          <w:szCs w:val="28"/>
        </w:rPr>
        <w:t xml:space="preserve"> Таким образом, формировани</w:t>
      </w:r>
      <w:r w:rsidR="00F7355D">
        <w:rPr>
          <w:sz w:val="28"/>
          <w:szCs w:val="28"/>
        </w:rPr>
        <w:t xml:space="preserve">е </w:t>
      </w:r>
      <w:proofErr w:type="spellStart"/>
      <w:r w:rsidR="00F7355D">
        <w:rPr>
          <w:sz w:val="28"/>
          <w:szCs w:val="28"/>
        </w:rPr>
        <w:t>здоровьесберегающей</w:t>
      </w:r>
      <w:proofErr w:type="spellEnd"/>
      <w:r w:rsidR="00F7355D">
        <w:rPr>
          <w:sz w:val="28"/>
          <w:szCs w:val="28"/>
        </w:rPr>
        <w:t xml:space="preserve"> среды на </w:t>
      </w:r>
      <w:r w:rsidRPr="00197736">
        <w:rPr>
          <w:sz w:val="28"/>
          <w:szCs w:val="28"/>
        </w:rPr>
        <w:t>занятиях зависит от грамотно организованной работы учителя-дефектолога</w:t>
      </w:r>
      <w:r>
        <w:t>.</w:t>
      </w:r>
    </w:p>
    <w:p w:rsidR="00B11F37" w:rsidRDefault="00B11F37" w:rsidP="00B11F37">
      <w:pPr>
        <w:pStyle w:val="c6"/>
        <w:rPr>
          <w:rStyle w:val="c3"/>
        </w:rPr>
      </w:pPr>
    </w:p>
    <w:p w:rsidR="007A720B" w:rsidRDefault="007A720B"/>
    <w:sectPr w:rsidR="007A720B" w:rsidSect="001D25EA">
      <w:pgSz w:w="11906" w:h="16838"/>
      <w:pgMar w:top="567" w:right="850" w:bottom="1134" w:left="85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C642A"/>
    <w:multiLevelType w:val="multilevel"/>
    <w:tmpl w:val="5030A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82755B"/>
    <w:multiLevelType w:val="multilevel"/>
    <w:tmpl w:val="D6F89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A1C550A"/>
    <w:multiLevelType w:val="multilevel"/>
    <w:tmpl w:val="3B9AE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11F37"/>
    <w:rsid w:val="00197736"/>
    <w:rsid w:val="001D25EA"/>
    <w:rsid w:val="00313556"/>
    <w:rsid w:val="00562482"/>
    <w:rsid w:val="007A720B"/>
    <w:rsid w:val="007C740A"/>
    <w:rsid w:val="00954D67"/>
    <w:rsid w:val="00996B27"/>
    <w:rsid w:val="00A27FBA"/>
    <w:rsid w:val="00B11F37"/>
    <w:rsid w:val="00D2792F"/>
    <w:rsid w:val="00F73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D67"/>
  </w:style>
  <w:style w:type="paragraph" w:styleId="1">
    <w:name w:val="heading 1"/>
    <w:basedOn w:val="a"/>
    <w:next w:val="a"/>
    <w:link w:val="10"/>
    <w:uiPriority w:val="9"/>
    <w:qFormat/>
    <w:rsid w:val="00954D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4D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6">
    <w:name w:val="c6"/>
    <w:basedOn w:val="a"/>
    <w:rsid w:val="00B11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11F37"/>
  </w:style>
  <w:style w:type="character" w:customStyle="1" w:styleId="c4">
    <w:name w:val="c4"/>
    <w:basedOn w:val="a0"/>
    <w:rsid w:val="00B11F37"/>
  </w:style>
  <w:style w:type="character" w:customStyle="1" w:styleId="c10">
    <w:name w:val="c10"/>
    <w:basedOn w:val="a0"/>
    <w:rsid w:val="00B11F37"/>
  </w:style>
  <w:style w:type="character" w:customStyle="1" w:styleId="c16">
    <w:name w:val="c16"/>
    <w:basedOn w:val="a0"/>
    <w:rsid w:val="00B11F37"/>
  </w:style>
  <w:style w:type="character" w:customStyle="1" w:styleId="c18">
    <w:name w:val="c18"/>
    <w:basedOn w:val="a0"/>
    <w:rsid w:val="00B11F37"/>
  </w:style>
  <w:style w:type="character" w:customStyle="1" w:styleId="c20">
    <w:name w:val="c20"/>
    <w:basedOn w:val="a0"/>
    <w:rsid w:val="00B11F37"/>
  </w:style>
  <w:style w:type="character" w:customStyle="1" w:styleId="c25">
    <w:name w:val="c25"/>
    <w:basedOn w:val="a0"/>
    <w:rsid w:val="00B11F37"/>
  </w:style>
  <w:style w:type="paragraph" w:styleId="a3">
    <w:name w:val="Normal (Web)"/>
    <w:basedOn w:val="a"/>
    <w:uiPriority w:val="99"/>
    <w:unhideWhenUsed/>
    <w:rsid w:val="00B11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11F37"/>
    <w:rPr>
      <w:i/>
      <w:iCs/>
    </w:rPr>
  </w:style>
  <w:style w:type="character" w:styleId="a5">
    <w:name w:val="Strong"/>
    <w:basedOn w:val="a0"/>
    <w:uiPriority w:val="22"/>
    <w:qFormat/>
    <w:rsid w:val="00B11F37"/>
    <w:rPr>
      <w:b/>
      <w:bCs/>
    </w:rPr>
  </w:style>
  <w:style w:type="paragraph" w:customStyle="1" w:styleId="11">
    <w:name w:val="Обычный1"/>
    <w:rsid w:val="00996B2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styleId="a6">
    <w:name w:val="Hyperlink"/>
    <w:uiPriority w:val="99"/>
    <w:unhideWhenUsed/>
    <w:rsid w:val="00996B2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0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7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l_pmss@orel-region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2391</Words>
  <Characters>13633</Characters>
  <Application>Microsoft Office Word</Application>
  <DocSecurity>0</DocSecurity>
  <Lines>113</Lines>
  <Paragraphs>31</Paragraphs>
  <ScaleCrop>false</ScaleCrop>
  <Company>Microsoft</Company>
  <LinksUpToDate>false</LinksUpToDate>
  <CharactersWithSpaces>15993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Admin</cp:lastModifiedBy>
  <cp:revision>6</cp:revision>
  <dcterms:created xsi:type="dcterms:W3CDTF">2022-03-21T13:15:00Z</dcterms:created>
  <dcterms:modified xsi:type="dcterms:W3CDTF">2025-11-20T06:17:00Z</dcterms:modified>
</cp:coreProperties>
</file>