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541FCF6" w14:textId="77777777" w:rsidR="00117947" w:rsidRPr="00117947" w:rsidRDefault="00117947" w:rsidP="00117947">
      <w:pPr>
        <w:pStyle w:val="ds-markdown-paragraph"/>
        <w:shd w:val="clear" w:color="auto" w:fill="FFFFFF"/>
        <w:spacing w:before="0" w:beforeAutospacing="0" w:after="240" w:afterAutospacing="0"/>
        <w:rPr>
          <w:color w:val="0F1115"/>
        </w:rPr>
      </w:pPr>
      <w:r w:rsidRPr="00117947">
        <w:rPr>
          <w:rStyle w:val="a9"/>
          <w:color w:val="0F1115"/>
        </w:rPr>
        <w:t>Технологическая карта урока</w:t>
      </w:r>
    </w:p>
    <w:p w14:paraId="7F92727B" w14:textId="49119C8A" w:rsidR="00117947" w:rsidRPr="00117947" w:rsidRDefault="00117947" w:rsidP="0011794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117947">
        <w:rPr>
          <w:rStyle w:val="a9"/>
          <w:color w:val="0F1115"/>
        </w:rPr>
        <w:t>ФИО учителя:</w:t>
      </w:r>
      <w:r w:rsidRPr="00117947">
        <w:rPr>
          <w:color w:val="0F1115"/>
        </w:rPr>
        <w:t> </w:t>
      </w:r>
      <w:proofErr w:type="spellStart"/>
      <w:r w:rsidRPr="00117947">
        <w:rPr>
          <w:color w:val="0F1115"/>
        </w:rPr>
        <w:t>Старовойцева</w:t>
      </w:r>
      <w:proofErr w:type="spellEnd"/>
      <w:r w:rsidRPr="00117947">
        <w:rPr>
          <w:color w:val="0F1115"/>
        </w:rPr>
        <w:t xml:space="preserve"> Н.С.</w:t>
      </w:r>
      <w:r w:rsidRPr="00117947">
        <w:rPr>
          <w:color w:val="0F1115"/>
        </w:rPr>
        <w:br/>
      </w:r>
      <w:r w:rsidRPr="00117947">
        <w:rPr>
          <w:rStyle w:val="a9"/>
          <w:color w:val="0F1115"/>
        </w:rPr>
        <w:t>Класс:</w:t>
      </w:r>
      <w:r w:rsidRPr="00117947">
        <w:rPr>
          <w:color w:val="0F1115"/>
        </w:rPr>
        <w:t> 5</w:t>
      </w:r>
      <w:r w:rsidRPr="00117947">
        <w:rPr>
          <w:color w:val="0F1115"/>
        </w:rPr>
        <w:br/>
      </w:r>
      <w:r w:rsidRPr="00117947">
        <w:rPr>
          <w:rStyle w:val="a9"/>
          <w:color w:val="0F1115"/>
        </w:rPr>
        <w:t>УМК:</w:t>
      </w:r>
      <w:r w:rsidRPr="00117947">
        <w:rPr>
          <w:color w:val="0F1115"/>
        </w:rPr>
        <w:t>  Т.А. Ладыженская, М.Т. Баранов и др. «Русский язык. 5 класс</w:t>
      </w:r>
    </w:p>
    <w:p w14:paraId="303EE879" w14:textId="77777777" w:rsidR="00117947" w:rsidRPr="00117947" w:rsidRDefault="00117947" w:rsidP="0011794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117947">
        <w:rPr>
          <w:rStyle w:val="a9"/>
          <w:color w:val="0F1115"/>
        </w:rPr>
        <w:t>Образовательная технология:</w:t>
      </w:r>
      <w:r w:rsidRPr="00117947">
        <w:rPr>
          <w:color w:val="0F1115"/>
        </w:rPr>
        <w:t> Командная игра (лингвистический квиз), технология проблемного диалога, элементы технологии развития критического мышления.</w:t>
      </w:r>
      <w:r w:rsidRPr="00117947">
        <w:rPr>
          <w:color w:val="0F1115"/>
        </w:rPr>
        <w:br/>
      </w:r>
      <w:r w:rsidRPr="00117947">
        <w:rPr>
          <w:rStyle w:val="a9"/>
          <w:color w:val="0F1115"/>
        </w:rPr>
        <w:t>Предмет:</w:t>
      </w:r>
      <w:r w:rsidRPr="00117947">
        <w:rPr>
          <w:color w:val="0F1115"/>
        </w:rPr>
        <w:t> Русский язык</w:t>
      </w:r>
      <w:r w:rsidRPr="00117947">
        <w:rPr>
          <w:color w:val="0F1115"/>
        </w:rPr>
        <w:br/>
      </w:r>
      <w:r w:rsidRPr="00117947">
        <w:rPr>
          <w:rStyle w:val="a9"/>
          <w:color w:val="0F1115"/>
        </w:rPr>
        <w:t>Тема:</w:t>
      </w:r>
      <w:r w:rsidRPr="00117947">
        <w:rPr>
          <w:color w:val="0F1115"/>
        </w:rPr>
        <w:t> «Тайны слова: лексика, значение и профессии»</w:t>
      </w:r>
      <w:r w:rsidRPr="00117947">
        <w:rPr>
          <w:color w:val="0F1115"/>
        </w:rPr>
        <w:br/>
      </w:r>
      <w:r w:rsidRPr="00117947">
        <w:rPr>
          <w:rStyle w:val="a9"/>
          <w:color w:val="0F1115"/>
        </w:rPr>
        <w:t>Тип урока:</w:t>
      </w:r>
      <w:r w:rsidRPr="00117947">
        <w:rPr>
          <w:color w:val="0F1115"/>
        </w:rPr>
        <w:t> Урок открытия нового знания (изучение и первичное закрепление)</w:t>
      </w:r>
    </w:p>
    <w:p w14:paraId="7869334F" w14:textId="77777777" w:rsidR="00117947" w:rsidRPr="00117947" w:rsidRDefault="00117947" w:rsidP="0011794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  <w:r w:rsidRPr="00117947">
        <w:rPr>
          <w:rStyle w:val="a9"/>
          <w:color w:val="0F1115"/>
        </w:rPr>
        <w:t>Цель и задачи урока:</w:t>
      </w:r>
    </w:p>
    <w:p w14:paraId="76E2573B" w14:textId="77777777" w:rsidR="00117947" w:rsidRPr="00117947" w:rsidRDefault="00117947" w:rsidP="00117947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F1115"/>
        </w:rPr>
      </w:pPr>
      <w:r w:rsidRPr="00117947">
        <w:rPr>
          <w:rStyle w:val="a9"/>
          <w:color w:val="0F1115"/>
        </w:rPr>
        <w:t>Цель:</w:t>
      </w:r>
      <w:r w:rsidRPr="00117947">
        <w:rPr>
          <w:color w:val="0F1115"/>
        </w:rPr>
        <w:t> формирование представления о лексикологии и лексическом значении слова через игровую деятельность.</w:t>
      </w:r>
    </w:p>
    <w:p w14:paraId="6439643F" w14:textId="77777777" w:rsidR="00117947" w:rsidRPr="00117947" w:rsidRDefault="00117947" w:rsidP="00117947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120" w:afterAutospacing="0"/>
        <w:rPr>
          <w:color w:val="0F1115"/>
        </w:rPr>
      </w:pPr>
      <w:r w:rsidRPr="00117947">
        <w:rPr>
          <w:rStyle w:val="a9"/>
          <w:color w:val="0F1115"/>
        </w:rPr>
        <w:t>Задачи:</w:t>
      </w:r>
    </w:p>
    <w:p w14:paraId="08C7C1CC" w14:textId="77777777" w:rsidR="00117947" w:rsidRPr="00117947" w:rsidRDefault="00117947" w:rsidP="00117947">
      <w:pPr>
        <w:pStyle w:val="ds-mark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0F1115"/>
        </w:rPr>
      </w:pPr>
      <w:r w:rsidRPr="00117947">
        <w:rPr>
          <w:rStyle w:val="a9"/>
          <w:color w:val="0F1115"/>
        </w:rPr>
        <w:t>Образовательные:</w:t>
      </w:r>
      <w:r w:rsidRPr="00117947">
        <w:rPr>
          <w:color w:val="0F1115"/>
        </w:rPr>
        <w:t> познакомить учащихся с понятиями «лексикология», «лексическое значение слова», «толковый словарь»; научить пользоваться толковым словарём для определения лексического значения слова; расширить представление о профессиях, связанных со словом.</w:t>
      </w:r>
    </w:p>
    <w:p w14:paraId="72625AB7" w14:textId="77777777" w:rsidR="00117947" w:rsidRPr="00117947" w:rsidRDefault="00117947" w:rsidP="00117947">
      <w:pPr>
        <w:pStyle w:val="ds-mark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0F1115"/>
        </w:rPr>
      </w:pPr>
      <w:r w:rsidRPr="00117947">
        <w:rPr>
          <w:rStyle w:val="a9"/>
          <w:color w:val="0F1115"/>
        </w:rPr>
        <w:t>Развивающие:</w:t>
      </w:r>
      <w:r w:rsidRPr="00117947">
        <w:rPr>
          <w:color w:val="0F1115"/>
        </w:rPr>
        <w:t> развивать умение работать в команде, логическое мышление, познавательный интерес, навыки устной речи и самоконтроля.</w:t>
      </w:r>
    </w:p>
    <w:p w14:paraId="423F13BE" w14:textId="77777777" w:rsidR="00117947" w:rsidRPr="00117947" w:rsidRDefault="00117947" w:rsidP="00117947">
      <w:pPr>
        <w:pStyle w:val="ds-markdown-paragraph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color w:val="0F1115"/>
        </w:rPr>
      </w:pPr>
      <w:r w:rsidRPr="00117947">
        <w:rPr>
          <w:rStyle w:val="a9"/>
          <w:color w:val="0F1115"/>
        </w:rPr>
        <w:t>Воспитательные:</w:t>
      </w:r>
      <w:r w:rsidRPr="00117947">
        <w:rPr>
          <w:color w:val="0F1115"/>
        </w:rPr>
        <w:t> воспитывать уважение к русскому языку, культуру учебного сотрудничества; проводить раннюю профориентацию.</w:t>
      </w:r>
    </w:p>
    <w:p w14:paraId="08E54435" w14:textId="43AF46B4" w:rsidR="00117947" w:rsidRPr="00117947" w:rsidRDefault="00117947" w:rsidP="00117947">
      <w:pPr>
        <w:pStyle w:val="ds-markdown-paragraph"/>
        <w:shd w:val="clear" w:color="auto" w:fill="FFFFFF"/>
        <w:spacing w:before="240" w:beforeAutospacing="0" w:after="240" w:afterAutospacing="0"/>
        <w:rPr>
          <w:rStyle w:val="a9"/>
          <w:color w:val="0F1115"/>
        </w:rPr>
      </w:pPr>
      <w:r w:rsidRPr="00117947">
        <w:rPr>
          <w:rStyle w:val="a9"/>
          <w:color w:val="0F1115"/>
        </w:rPr>
        <w:t>Планируемые образовательные результаты:</w:t>
      </w:r>
    </w:p>
    <w:tbl>
      <w:tblPr>
        <w:tblStyle w:val="aa"/>
        <w:tblW w:w="0" w:type="auto"/>
        <w:tblInd w:w="-5" w:type="dxa"/>
        <w:tblLook w:val="04A0" w:firstRow="1" w:lastRow="0" w:firstColumn="1" w:lastColumn="0" w:noHBand="0" w:noVBand="1"/>
      </w:tblPr>
      <w:tblGrid>
        <w:gridCol w:w="3078"/>
        <w:gridCol w:w="2655"/>
        <w:gridCol w:w="2705"/>
        <w:gridCol w:w="2773"/>
        <w:gridCol w:w="2742"/>
      </w:tblGrid>
      <w:tr w:rsidR="00117947" w:rsidRPr="00117947" w14:paraId="76329501" w14:textId="77777777" w:rsidTr="00495A4C">
        <w:tc>
          <w:tcPr>
            <w:tcW w:w="3312" w:type="dxa"/>
            <w:vMerge w:val="restart"/>
            <w:vAlign w:val="center"/>
          </w:tcPr>
          <w:p w14:paraId="38638681" w14:textId="77777777" w:rsidR="00117947" w:rsidRPr="00117947" w:rsidRDefault="00117947" w:rsidP="00117947">
            <w:pPr>
              <w:spacing w:after="160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t>Предметные знания, предметные действия</w:t>
            </w:r>
          </w:p>
        </w:tc>
        <w:tc>
          <w:tcPr>
            <w:tcW w:w="8884" w:type="dxa"/>
            <w:gridSpan w:val="3"/>
            <w:vAlign w:val="center"/>
          </w:tcPr>
          <w:p w14:paraId="5D2BCFD0" w14:textId="77777777" w:rsidR="00117947" w:rsidRPr="00117947" w:rsidRDefault="00117947" w:rsidP="00117947">
            <w:pPr>
              <w:spacing w:after="160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t>Универсальные учебные действия / базовые учебные действия (для детей с ОВЗ)</w:t>
            </w:r>
          </w:p>
        </w:tc>
        <w:tc>
          <w:tcPr>
            <w:tcW w:w="2936" w:type="dxa"/>
            <w:vMerge w:val="restart"/>
            <w:vAlign w:val="center"/>
          </w:tcPr>
          <w:p w14:paraId="74D04D4E" w14:textId="77777777" w:rsidR="00117947" w:rsidRPr="00117947" w:rsidRDefault="00117947" w:rsidP="00117947">
            <w:pPr>
              <w:spacing w:after="160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t>Личностные</w:t>
            </w:r>
          </w:p>
        </w:tc>
      </w:tr>
      <w:tr w:rsidR="00117947" w:rsidRPr="00117947" w14:paraId="000926AE" w14:textId="77777777" w:rsidTr="00495A4C">
        <w:tc>
          <w:tcPr>
            <w:tcW w:w="3312" w:type="dxa"/>
            <w:vMerge/>
            <w:vAlign w:val="center"/>
          </w:tcPr>
          <w:p w14:paraId="0D8B4851" w14:textId="77777777" w:rsidR="00117947" w:rsidRPr="00117947" w:rsidRDefault="00117947" w:rsidP="00117947">
            <w:pPr>
              <w:spacing w:after="160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2956" w:type="dxa"/>
            <w:vAlign w:val="center"/>
          </w:tcPr>
          <w:p w14:paraId="33621621" w14:textId="77777777" w:rsidR="00117947" w:rsidRPr="00117947" w:rsidRDefault="00117947" w:rsidP="00117947">
            <w:pPr>
              <w:spacing w:after="160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t>регулятивные</w:t>
            </w:r>
          </w:p>
        </w:tc>
        <w:tc>
          <w:tcPr>
            <w:tcW w:w="2957" w:type="dxa"/>
            <w:vAlign w:val="center"/>
          </w:tcPr>
          <w:p w14:paraId="54F7CD7F" w14:textId="77777777" w:rsidR="00117947" w:rsidRPr="00117947" w:rsidRDefault="00117947" w:rsidP="00117947">
            <w:pPr>
              <w:spacing w:after="160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t>познавательные</w:t>
            </w:r>
          </w:p>
        </w:tc>
        <w:tc>
          <w:tcPr>
            <w:tcW w:w="2971" w:type="dxa"/>
            <w:vAlign w:val="center"/>
          </w:tcPr>
          <w:p w14:paraId="4193755A" w14:textId="77777777" w:rsidR="00117947" w:rsidRPr="00117947" w:rsidRDefault="00117947" w:rsidP="00117947">
            <w:pPr>
              <w:spacing w:after="160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t>коммуникативные</w:t>
            </w:r>
          </w:p>
        </w:tc>
        <w:tc>
          <w:tcPr>
            <w:tcW w:w="2936" w:type="dxa"/>
            <w:vMerge/>
            <w:vAlign w:val="center"/>
          </w:tcPr>
          <w:p w14:paraId="5109CCF8" w14:textId="77777777" w:rsidR="00117947" w:rsidRPr="00117947" w:rsidRDefault="00117947" w:rsidP="00117947">
            <w:pPr>
              <w:spacing w:after="160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</w:p>
        </w:tc>
      </w:tr>
      <w:tr w:rsidR="00117947" w:rsidRPr="00117947" w14:paraId="42AD3998" w14:textId="77777777" w:rsidTr="00495A4C">
        <w:tc>
          <w:tcPr>
            <w:tcW w:w="3312" w:type="dxa"/>
          </w:tcPr>
          <w:p w14:paraId="7A1D99DA" w14:textId="2EB9BCF0" w:rsidR="00117947" w:rsidRPr="00117947" w:rsidRDefault="00117947" w:rsidP="00117947">
            <w:pPr>
              <w:spacing w:after="160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117947">
              <w:rPr>
                <w:rStyle w:val="a9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Знать:</w:t>
            </w:r>
            <w:r w:rsidRPr="00117947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 xml:space="preserve"> определение основных понятий (лексикология, лексическое </w:t>
            </w:r>
            <w:r w:rsidRPr="00117947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lastRenderedPageBreak/>
              <w:t>значение, толковый словарь).</w:t>
            </w:r>
            <w:r w:rsidRPr="00117947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br/>
            </w:r>
            <w:r w:rsidRPr="00117947">
              <w:rPr>
                <w:rStyle w:val="a9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Уметь:</w:t>
            </w:r>
            <w:r w:rsidRPr="00117947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 определять лексическое значение слова по толковому словарю; распознавать разделы языкознания; соотносить профессию с её описанием.</w:t>
            </w:r>
          </w:p>
        </w:tc>
        <w:tc>
          <w:tcPr>
            <w:tcW w:w="2956" w:type="dxa"/>
          </w:tcPr>
          <w:p w14:paraId="5CA44CB0" w14:textId="0225A482" w:rsidR="00117947" w:rsidRPr="00117947" w:rsidRDefault="00117947" w:rsidP="00117947">
            <w:pPr>
              <w:spacing w:after="160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117947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lastRenderedPageBreak/>
              <w:t xml:space="preserve">принимать и сохранять учебную задачу; планировать свои </w:t>
            </w:r>
            <w:r w:rsidRPr="00117947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lastRenderedPageBreak/>
              <w:t>действия в соответствии с игровыми условиями; оценивать правильность выполнения действий.</w:t>
            </w:r>
          </w:p>
        </w:tc>
        <w:tc>
          <w:tcPr>
            <w:tcW w:w="2957" w:type="dxa"/>
          </w:tcPr>
          <w:p w14:paraId="261ED33B" w14:textId="2276D6F1" w:rsidR="00117947" w:rsidRPr="00117947" w:rsidRDefault="00117947" w:rsidP="00117947">
            <w:pPr>
              <w:spacing w:after="160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117947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lastRenderedPageBreak/>
              <w:t xml:space="preserve">находить и извлекать необходимую информацию из </w:t>
            </w:r>
            <w:r w:rsidRPr="00117947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lastRenderedPageBreak/>
              <w:t>словаря; осознанно строить речевое высказывание; устанавливать причинно-следственные связи.</w:t>
            </w:r>
          </w:p>
        </w:tc>
        <w:tc>
          <w:tcPr>
            <w:tcW w:w="2971" w:type="dxa"/>
          </w:tcPr>
          <w:p w14:paraId="079A495E" w14:textId="141A237F" w:rsidR="00117947" w:rsidRPr="00117947" w:rsidRDefault="00117947" w:rsidP="00117947">
            <w:pPr>
              <w:spacing w:after="160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lastRenderedPageBreak/>
              <w:t xml:space="preserve">договариваться и приходить к общему решению в совместной </w:t>
            </w:r>
            <w:r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lastRenderedPageBreak/>
              <w:t>деятельности; формулировать собственное мнение и позицию; слушать собеседника.</w:t>
            </w:r>
          </w:p>
        </w:tc>
        <w:tc>
          <w:tcPr>
            <w:tcW w:w="2936" w:type="dxa"/>
          </w:tcPr>
          <w:p w14:paraId="44FD40D6" w14:textId="635D2096" w:rsidR="00117947" w:rsidRPr="00117947" w:rsidRDefault="00117947" w:rsidP="00117947">
            <w:pPr>
              <w:spacing w:after="160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lastRenderedPageBreak/>
              <w:t xml:space="preserve">Формирование познавательного интереса к изучению </w:t>
            </w:r>
            <w:r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lastRenderedPageBreak/>
              <w:t>языка. Осознание важности точного использования слова. Получение положительного опыта коллективной интеллектуальной деятельности.</w:t>
            </w:r>
          </w:p>
        </w:tc>
      </w:tr>
    </w:tbl>
    <w:p w14:paraId="284D990C" w14:textId="77777777" w:rsidR="00117947" w:rsidRPr="00117947" w:rsidRDefault="00117947" w:rsidP="0011794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</w:p>
    <w:tbl>
      <w:tblPr>
        <w:tblStyle w:val="aa"/>
        <w:tblW w:w="0" w:type="auto"/>
        <w:tblInd w:w="-5" w:type="dxa"/>
        <w:tblLook w:val="04A0" w:firstRow="1" w:lastRow="0" w:firstColumn="1" w:lastColumn="0" w:noHBand="0" w:noVBand="1"/>
      </w:tblPr>
      <w:tblGrid>
        <w:gridCol w:w="415"/>
        <w:gridCol w:w="1923"/>
        <w:gridCol w:w="1901"/>
        <w:gridCol w:w="1757"/>
        <w:gridCol w:w="2172"/>
        <w:gridCol w:w="2249"/>
        <w:gridCol w:w="1778"/>
        <w:gridCol w:w="1758"/>
      </w:tblGrid>
      <w:tr w:rsidR="00BE120B" w:rsidRPr="00117947" w14:paraId="4417B926" w14:textId="77777777" w:rsidTr="00117947">
        <w:tc>
          <w:tcPr>
            <w:tcW w:w="0" w:type="auto"/>
            <w:hideMark/>
          </w:tcPr>
          <w:p w14:paraId="3016156D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№</w:t>
            </w:r>
          </w:p>
        </w:tc>
        <w:tc>
          <w:tcPr>
            <w:tcW w:w="0" w:type="auto"/>
            <w:hideMark/>
          </w:tcPr>
          <w:p w14:paraId="5A40C56C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Этап урока</w:t>
            </w:r>
          </w:p>
        </w:tc>
        <w:tc>
          <w:tcPr>
            <w:tcW w:w="0" w:type="auto"/>
            <w:hideMark/>
          </w:tcPr>
          <w:p w14:paraId="01E29D60" w14:textId="5E401F43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Задача</w:t>
            </w:r>
            <w:r w:rsidR="00BE120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, которая должна быть решена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 (в рамках </w:t>
            </w:r>
            <w:r w:rsidR="00BE120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достижения 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планируемых результатов</w:t>
            </w:r>
            <w:r w:rsidR="00BE120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 урока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6DBC16E2" w14:textId="46B6356C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Формы организации деятельности</w:t>
            </w:r>
            <w:r w:rsidR="00BE120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 учащихся</w:t>
            </w:r>
          </w:p>
        </w:tc>
        <w:tc>
          <w:tcPr>
            <w:tcW w:w="0" w:type="auto"/>
            <w:hideMark/>
          </w:tcPr>
          <w:p w14:paraId="63C6BFFB" w14:textId="2D5387DC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Действия учителя</w:t>
            </w:r>
            <w:r w:rsidR="00BE120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 по организации деятельности учащихся</w:t>
            </w:r>
          </w:p>
        </w:tc>
        <w:tc>
          <w:tcPr>
            <w:tcW w:w="0" w:type="auto"/>
            <w:hideMark/>
          </w:tcPr>
          <w:p w14:paraId="5ABFF5E5" w14:textId="132D11F8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Действия учащихся</w:t>
            </w:r>
            <w:r w:rsidR="00BE120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 (предметные, личностные, познавательные, регулятивные, коммуникативные) </w:t>
            </w:r>
          </w:p>
        </w:tc>
        <w:tc>
          <w:tcPr>
            <w:tcW w:w="0" w:type="auto"/>
            <w:hideMark/>
          </w:tcPr>
          <w:p w14:paraId="114939BF" w14:textId="7478F2C3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Результат взаимодействия</w:t>
            </w:r>
            <w:r w:rsidR="00BE120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 учителя и учащихся по достижению планируемых результатов урока</w:t>
            </w:r>
          </w:p>
        </w:tc>
        <w:tc>
          <w:tcPr>
            <w:tcW w:w="0" w:type="auto"/>
            <w:hideMark/>
          </w:tcPr>
          <w:p w14:paraId="413908E9" w14:textId="444143FB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Диагностика достижения </w:t>
            </w:r>
            <w:r w:rsidR="00BE120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планируемых 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результатов</w:t>
            </w:r>
            <w:r w:rsidR="00BE120B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 урока</w:t>
            </w:r>
          </w:p>
        </w:tc>
      </w:tr>
      <w:tr w:rsidR="00BE120B" w:rsidRPr="00117947" w14:paraId="0A852992" w14:textId="77777777" w:rsidTr="00117947">
        <w:tc>
          <w:tcPr>
            <w:tcW w:w="0" w:type="auto"/>
            <w:hideMark/>
          </w:tcPr>
          <w:p w14:paraId="5D26ACDC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2FC26DC2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</w:rPr>
              <w:t xml:space="preserve">I. </w:t>
            </w:r>
            <w:proofErr w:type="spellStart"/>
            <w:r w:rsidRPr="00117947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</w:rPr>
              <w:t>Организа-ционный</w:t>
            </w:r>
            <w:proofErr w:type="spellEnd"/>
            <w:r w:rsidRPr="00117947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</w:rPr>
              <w:t xml:space="preserve"> момент. Мотивация.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 (2 мин.)</w:t>
            </w:r>
          </w:p>
        </w:tc>
        <w:tc>
          <w:tcPr>
            <w:tcW w:w="0" w:type="auto"/>
            <w:hideMark/>
          </w:tcPr>
          <w:p w14:paraId="50F96C4A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Создать позитивный настрой, мотивировать на игровую деятельность, сформулироват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ь тему и цель урока.</w:t>
            </w:r>
          </w:p>
        </w:tc>
        <w:tc>
          <w:tcPr>
            <w:tcW w:w="0" w:type="auto"/>
            <w:hideMark/>
          </w:tcPr>
          <w:p w14:paraId="0BBC314C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Фронтальная беседа.</w:t>
            </w:r>
          </w:p>
        </w:tc>
        <w:tc>
          <w:tcPr>
            <w:tcW w:w="0" w:type="auto"/>
            <w:hideMark/>
          </w:tcPr>
          <w:p w14:paraId="4DBBDEFD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Приветствует класс. Объявляет формат урока-квиза. Формулирует тему и цель. Предлагает разделиться на 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команды, выбрать названия.</w:t>
            </w:r>
          </w:p>
        </w:tc>
        <w:tc>
          <w:tcPr>
            <w:tcW w:w="0" w:type="auto"/>
            <w:hideMark/>
          </w:tcPr>
          <w:p w14:paraId="289DAADF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• Предметные УУД:</w:t>
            </w:r>
          </w:p>
          <w:p w14:paraId="43B0EF79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Осознают, что урок посвящен систематизации знаний по русскому языку.</w:t>
            </w:r>
          </w:p>
          <w:p w14:paraId="75DFD337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• Готовятся к активной мыслительной деятельности в рамках лингвистики.</w:t>
            </w:r>
          </w:p>
          <w:p w14:paraId="26B6D227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Личностные УУД:</w:t>
            </w:r>
          </w:p>
          <w:p w14:paraId="4EA8EEAB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Проявляют готовность к учебной деятельности и саморазвитию.</w:t>
            </w:r>
          </w:p>
          <w:p w14:paraId="41D9016B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Формируют позитивный эмоциональный настрой на урок.</w:t>
            </w:r>
          </w:p>
          <w:p w14:paraId="3D1843E8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Осознают важность изучения родного языка.</w:t>
            </w:r>
          </w:p>
          <w:p w14:paraId="66F1F38B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Познавательные УУД:</w:t>
            </w:r>
          </w:p>
          <w:p w14:paraId="6B191AA6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• Воспринимают цель и задачи </w:t>
            </w: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урока, сформулированные учителем.</w:t>
            </w:r>
          </w:p>
          <w:p w14:paraId="3D203583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Активизируют внимание для предстоящей работы.</w:t>
            </w:r>
          </w:p>
          <w:p w14:paraId="17B1A8F3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Регулятивные УУД:</w:t>
            </w:r>
          </w:p>
          <w:p w14:paraId="15AB3B43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Организуют свое рабочее место.</w:t>
            </w:r>
          </w:p>
          <w:p w14:paraId="650D29AB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Настраиваются на выполнение учебных задач.</w:t>
            </w:r>
          </w:p>
          <w:p w14:paraId="45046508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Коммуникативные УУД:</w:t>
            </w:r>
          </w:p>
          <w:p w14:paraId="54A4AA90" w14:textId="77777777" w:rsidR="00760CDA" w:rsidRP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Приветствуют учителя и одноклассников.</w:t>
            </w:r>
          </w:p>
          <w:p w14:paraId="45C6FAC8" w14:textId="77777777" w:rsidR="00760CDA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Слушают вступительное слово учителя.</w:t>
            </w:r>
          </w:p>
          <w:p w14:paraId="3B667A75" w14:textId="5765846D" w:rsidR="00760CDA" w:rsidRPr="00117947" w:rsidRDefault="00760CDA" w:rsidP="00760CDA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760CD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Делятся на команды, выбирают капитанов,</w:t>
            </w:r>
            <w:r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 придумывают название. </w:t>
            </w:r>
          </w:p>
        </w:tc>
        <w:tc>
          <w:tcPr>
            <w:tcW w:w="0" w:type="auto"/>
            <w:hideMark/>
          </w:tcPr>
          <w:p w14:paraId="6574BF95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Создана рабочая атмосфера. Учащиеся понимают цели и правила предстоящей деятельности.</w:t>
            </w:r>
          </w:p>
        </w:tc>
        <w:tc>
          <w:tcPr>
            <w:tcW w:w="0" w:type="auto"/>
            <w:hideMark/>
          </w:tcPr>
          <w:p w14:paraId="4AE6923E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Включенность в беседу, готовность к работе в командах.</w:t>
            </w:r>
          </w:p>
        </w:tc>
      </w:tr>
      <w:tr w:rsidR="00BE120B" w:rsidRPr="00117947" w14:paraId="54BF7B8D" w14:textId="77777777" w:rsidTr="00117947">
        <w:tc>
          <w:tcPr>
            <w:tcW w:w="0" w:type="auto"/>
            <w:hideMark/>
          </w:tcPr>
          <w:p w14:paraId="31987FBC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hideMark/>
          </w:tcPr>
          <w:p w14:paraId="426923E4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</w:rPr>
              <w:t>II. Лингвистический квиз. Раунд 1. «Разминка: Угадай раздел».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 (3-4 мин.)</w:t>
            </w:r>
          </w:p>
        </w:tc>
        <w:tc>
          <w:tcPr>
            <w:tcW w:w="0" w:type="auto"/>
            <w:hideMark/>
          </w:tcPr>
          <w:p w14:paraId="5692BE70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Актуализировать знания о разделах языкознания. Подвести к ключевому понятию «лексикология».</w:t>
            </w:r>
          </w:p>
        </w:tc>
        <w:tc>
          <w:tcPr>
            <w:tcW w:w="0" w:type="auto"/>
            <w:hideMark/>
          </w:tcPr>
          <w:p w14:paraId="56A0BC02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Командная работа. Индивидуальные ответы на бланках.</w:t>
            </w:r>
          </w:p>
        </w:tc>
        <w:tc>
          <w:tcPr>
            <w:tcW w:w="0" w:type="auto"/>
            <w:hideMark/>
          </w:tcPr>
          <w:p w14:paraId="6F597316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Зачитывает вопросы о разделах языкознания. Контролирует время. После ответов фиксирует на доске слово «ЛЕКСИКОЛОГИЯ», даёт определение.</w:t>
            </w:r>
          </w:p>
        </w:tc>
        <w:tc>
          <w:tcPr>
            <w:tcW w:w="0" w:type="auto"/>
            <w:hideMark/>
          </w:tcPr>
          <w:p w14:paraId="6905CE0F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Предметные УУД:</w:t>
            </w:r>
          </w:p>
          <w:p w14:paraId="1EBEF1EA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Актуализируют знания о разделах языкознания (например, фонетика, лексика, морфология, синтаксис).</w:t>
            </w:r>
          </w:p>
          <w:p w14:paraId="1E535708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Соотносят определения или характеристики с названиями соответствующих разделов.</w:t>
            </w:r>
          </w:p>
          <w:p w14:paraId="7E3E8A25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• Демонстрируют понимание </w:t>
            </w: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предмета изучения каждого раздела лингвистики.</w:t>
            </w:r>
          </w:p>
          <w:p w14:paraId="4046AF25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Личностные УУД:</w:t>
            </w:r>
          </w:p>
          <w:p w14:paraId="72B9E219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Проявляют познавательную активность и быстроту реакции.</w:t>
            </w:r>
          </w:p>
          <w:p w14:paraId="6023DA1B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Развивают внимательность и сосредоточенность.</w:t>
            </w:r>
          </w:p>
          <w:p w14:paraId="5A7335EB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Познавательные УУД:</w:t>
            </w:r>
          </w:p>
          <w:p w14:paraId="10E858BB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Анализируют предложенные характеристики или примеры.</w:t>
            </w:r>
          </w:p>
          <w:p w14:paraId="3CA0C80A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Извлекают необходимую информацию из долговременной памяти.</w:t>
            </w:r>
          </w:p>
          <w:p w14:paraId="7F26F3C2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• Обобщают информацию для выявления соответствующего раздела языкознания.</w:t>
            </w:r>
          </w:p>
          <w:p w14:paraId="1462484C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Регулятивные УУД:</w:t>
            </w:r>
          </w:p>
          <w:p w14:paraId="197C57F7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Быстро реагируют на задание и формулируют ответ.</w:t>
            </w:r>
          </w:p>
          <w:p w14:paraId="524755BA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Осуществляют самоконтроль правильности выбора раздела.</w:t>
            </w:r>
          </w:p>
          <w:p w14:paraId="15B0A6DA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Коммуникативные УУД:</w:t>
            </w:r>
          </w:p>
          <w:p w14:paraId="34FDAA59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Активно слушают вопросы учителя.</w:t>
            </w:r>
          </w:p>
          <w:p w14:paraId="027CF82B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• Чётко и лаконично </w:t>
            </w: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формулируют свои ответы.</w:t>
            </w:r>
          </w:p>
          <w:p w14:paraId="62A34F26" w14:textId="0F494950" w:rsid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Участвуют в коллективном принятии решения о правильном ответе (в командной игре).</w:t>
            </w:r>
          </w:p>
          <w:p w14:paraId="55A11571" w14:textId="59C2CFDD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Команды совещаются, записывают ответы в бланки (Фонетика, Орфография, </w:t>
            </w:r>
            <w:proofErr w:type="spellStart"/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Морфемика</w:t>
            </w:r>
            <w:proofErr w:type="spellEnd"/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, Морфология, Лексикология).</w:t>
            </w:r>
          </w:p>
        </w:tc>
        <w:tc>
          <w:tcPr>
            <w:tcW w:w="0" w:type="auto"/>
            <w:hideMark/>
          </w:tcPr>
          <w:p w14:paraId="1FC07309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Учащиеся систематизируют знания о языке. Сформулирована тема урока. Усвоено понятие «лексикология».</w:t>
            </w:r>
          </w:p>
        </w:tc>
        <w:tc>
          <w:tcPr>
            <w:tcW w:w="0" w:type="auto"/>
            <w:hideMark/>
          </w:tcPr>
          <w:p w14:paraId="3509D1B9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Проверка бланков. Устные ответы команд.</w:t>
            </w:r>
          </w:p>
        </w:tc>
      </w:tr>
      <w:tr w:rsidR="00BE120B" w:rsidRPr="00117947" w14:paraId="1B943596" w14:textId="77777777" w:rsidTr="00117947">
        <w:tc>
          <w:tcPr>
            <w:tcW w:w="0" w:type="auto"/>
            <w:hideMark/>
          </w:tcPr>
          <w:p w14:paraId="50F3A5CA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3</w:t>
            </w:r>
          </w:p>
        </w:tc>
        <w:tc>
          <w:tcPr>
            <w:tcW w:w="0" w:type="auto"/>
            <w:hideMark/>
          </w:tcPr>
          <w:p w14:paraId="2E2C20DB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</w:rPr>
              <w:t>Раунд 2. «Словарная кладовая».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 (10-12 мин.)</w:t>
            </w:r>
          </w:p>
        </w:tc>
        <w:tc>
          <w:tcPr>
            <w:tcW w:w="0" w:type="auto"/>
            <w:hideMark/>
          </w:tcPr>
          <w:p w14:paraId="6DF54FAB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Познакомить с понятием «лексическое значение слова» и научить работать с 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толковым словарём.</w:t>
            </w:r>
          </w:p>
        </w:tc>
        <w:tc>
          <w:tcPr>
            <w:tcW w:w="0" w:type="auto"/>
            <w:hideMark/>
          </w:tcPr>
          <w:p w14:paraId="76FE325A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Групповая работа с учебником и словарём. Запись в тетради.</w:t>
            </w:r>
          </w:p>
        </w:tc>
        <w:tc>
          <w:tcPr>
            <w:tcW w:w="0" w:type="auto"/>
            <w:hideMark/>
          </w:tcPr>
          <w:p w14:paraId="10DEA1CE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Даёт задание по учебнику (стр. 137) и на поиск значений слов («флора», «тезис», «сувенир», 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«отзывчивый»). Координирует работу, оказывает помощь.</w:t>
            </w:r>
          </w:p>
        </w:tc>
        <w:tc>
          <w:tcPr>
            <w:tcW w:w="0" w:type="auto"/>
            <w:hideMark/>
          </w:tcPr>
          <w:p w14:paraId="07B189A1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• Предметные УУД:</w:t>
            </w:r>
          </w:p>
          <w:p w14:paraId="40F9AD1F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Демонстрируют знание лексических значений слов.</w:t>
            </w:r>
          </w:p>
          <w:p w14:paraId="45734A9D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• Подбирают синонимы, антонимы, паронимы или дают определения (в зависимости от задания).</w:t>
            </w:r>
          </w:p>
          <w:p w14:paraId="73024665" w14:textId="77777777" w:rsid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Применяют знание о многозначности и однозначности слов.</w:t>
            </w:r>
          </w:p>
          <w:p w14:paraId="0935397D" w14:textId="79B478F5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Работают со словарём: находят и аккуратно записывают в тетрадь лексические значения заданных слов</w:t>
            </w:r>
          </w:p>
          <w:p w14:paraId="395376F8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Личностные УУД:</w:t>
            </w:r>
          </w:p>
          <w:p w14:paraId="5207DFAF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• Проявляют настойчивость и </w:t>
            </w: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упорство в поиске точных формулировок.</w:t>
            </w:r>
          </w:p>
          <w:p w14:paraId="131D2361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Развивают лингвистическую эрудицию.</w:t>
            </w:r>
          </w:p>
          <w:p w14:paraId="5FE2FBCE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Осознают ценность и богатство русского языка.</w:t>
            </w:r>
          </w:p>
          <w:p w14:paraId="21E2F730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Познавательные УУД:</w:t>
            </w:r>
          </w:p>
          <w:p w14:paraId="1B31AEC0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Работают с лексическим значением слов (анализ, толкование).</w:t>
            </w:r>
          </w:p>
          <w:p w14:paraId="5C09CC12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Устанавливают логические связи между словами.</w:t>
            </w:r>
          </w:p>
          <w:p w14:paraId="7EE6C3F3" w14:textId="77777777" w:rsid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• Классифицируют и систематизируют лексические единицы по </w:t>
            </w: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различным признакам.</w:t>
            </w:r>
          </w:p>
          <w:p w14:paraId="22D1AFE0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  <w:p w14:paraId="75F83351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Регулятивные УУД:</w:t>
            </w:r>
          </w:p>
          <w:p w14:paraId="4DD595F3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Планируют стратегию поиска ответов в команде.</w:t>
            </w:r>
          </w:p>
          <w:p w14:paraId="15E657EF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Осуществляют взаимоконтроль и взаимопомощь при выполнении задания.</w:t>
            </w:r>
          </w:p>
          <w:p w14:paraId="40C81855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Корректируют свои ответы на основе обсуждения.</w:t>
            </w:r>
          </w:p>
          <w:p w14:paraId="575A4AAC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Коммуникативные УУД:</w:t>
            </w:r>
          </w:p>
          <w:p w14:paraId="3DEF8180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Коллективно обсуждают и совместно ищут решения.</w:t>
            </w:r>
          </w:p>
          <w:p w14:paraId="2847DD40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• Аргументируют свою точку зрения и убеждают товарищей.</w:t>
            </w:r>
          </w:p>
          <w:p w14:paraId="47F22018" w14:textId="150D00E3" w:rsidR="00760CDA" w:rsidRPr="00117947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Уважают мнение других участников и приходят к общему решению.</w:t>
            </w: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hideMark/>
          </w:tcPr>
          <w:p w14:paraId="2EC624C4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 xml:space="preserve">Учащиеся понимают, что такое лексическое значение и как его найти. 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Формируется навык работы с толковым словарём.</w:t>
            </w:r>
          </w:p>
        </w:tc>
        <w:tc>
          <w:tcPr>
            <w:tcW w:w="0" w:type="auto"/>
            <w:hideMark/>
          </w:tcPr>
          <w:p w14:paraId="027D4A33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Проверка записей в тетрадях и бланках. Вопросы к группам.</w:t>
            </w:r>
          </w:p>
        </w:tc>
      </w:tr>
      <w:tr w:rsidR="00BE120B" w:rsidRPr="00117947" w14:paraId="1FDE7E83" w14:textId="77777777" w:rsidTr="00117947">
        <w:tc>
          <w:tcPr>
            <w:tcW w:w="0" w:type="auto"/>
            <w:hideMark/>
          </w:tcPr>
          <w:p w14:paraId="1FD871AC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hideMark/>
          </w:tcPr>
          <w:p w14:paraId="4D8D841D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</w:rPr>
              <w:t>Раунд 3. «Кроссворд от Учебника»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 (упр. 271). (7 мин.)</w:t>
            </w:r>
          </w:p>
        </w:tc>
        <w:tc>
          <w:tcPr>
            <w:tcW w:w="0" w:type="auto"/>
            <w:hideMark/>
          </w:tcPr>
          <w:p w14:paraId="491221F4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Закрепить навык определения лексического значения слова на практике.</w:t>
            </w:r>
          </w:p>
        </w:tc>
        <w:tc>
          <w:tcPr>
            <w:tcW w:w="0" w:type="auto"/>
            <w:hideMark/>
          </w:tcPr>
          <w:p w14:paraId="57AD6A2D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Индивидуальная работа в тетради (в рамках командного соревнования).</w:t>
            </w:r>
          </w:p>
        </w:tc>
        <w:tc>
          <w:tcPr>
            <w:tcW w:w="0" w:type="auto"/>
            <w:hideMark/>
          </w:tcPr>
          <w:p w14:paraId="32CF26B3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Объясняет задание, контролирует время.</w:t>
            </w:r>
          </w:p>
        </w:tc>
        <w:tc>
          <w:tcPr>
            <w:tcW w:w="0" w:type="auto"/>
            <w:hideMark/>
          </w:tcPr>
          <w:p w14:paraId="1DFA5E2C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Предметные УУД:</w:t>
            </w:r>
          </w:p>
          <w:p w14:paraId="28FB6FF7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Применяют предметные знания (грамматические, орфографические, лексические) для заполнения кроссворда.</w:t>
            </w:r>
          </w:p>
          <w:p w14:paraId="51031020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Используют терминологию по русскому языку.</w:t>
            </w:r>
          </w:p>
          <w:p w14:paraId="7D8E7AB5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• Демонстрируют знание правил и понятий из разных </w:t>
            </w: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разделов лингвистики.</w:t>
            </w:r>
          </w:p>
          <w:p w14:paraId="5E065ED9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Личностные УУД:</w:t>
            </w:r>
          </w:p>
          <w:p w14:paraId="357196A8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Проявляют усердие, аккуратность и точность.</w:t>
            </w:r>
          </w:p>
          <w:p w14:paraId="61AD6D1E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Формируют ответственность за результат своей команды.</w:t>
            </w:r>
          </w:p>
          <w:p w14:paraId="553FF9AE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Развивают усидчивость и внимательность к деталям.</w:t>
            </w:r>
          </w:p>
          <w:p w14:paraId="64FBA15B" w14:textId="77777777" w:rsid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Каждый ученик индивидуально заполняет кроссворд в тетради, опираясь на толкования из учебника.</w:t>
            </w:r>
          </w:p>
          <w:p w14:paraId="125A63A0" w14:textId="56570F8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Познавательные УУД:</w:t>
            </w:r>
          </w:p>
          <w:p w14:paraId="30ACBBAE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Дедуктивно подходят к решению кроссворда (от общего к частному).</w:t>
            </w:r>
          </w:p>
          <w:p w14:paraId="6DA8D1C8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Анализируют формулировки вопросов и сопоставляют их с возможными ответами.</w:t>
            </w:r>
          </w:p>
          <w:p w14:paraId="0084E21E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Извлекают необходимую информацию из учебника (если задание позволяет) или из памяти.</w:t>
            </w:r>
          </w:p>
          <w:p w14:paraId="04E34124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Регулятивные УУД:</w:t>
            </w:r>
          </w:p>
          <w:p w14:paraId="1D46A3F3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• Распределяют задания между членами команды.</w:t>
            </w:r>
          </w:p>
          <w:p w14:paraId="3A0C6426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Контролируют время выполнения задания.</w:t>
            </w:r>
          </w:p>
          <w:p w14:paraId="086AC935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Осуществляют самопроверку и взаимопроверку заполненных ячеек, корректируя ошибки.</w:t>
            </w:r>
          </w:p>
          <w:p w14:paraId="03B5A550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Коммуникативные УУД:</w:t>
            </w:r>
          </w:p>
          <w:p w14:paraId="6A93A43C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Эффективно взаимодействуют в команде для решения общей задачи.</w:t>
            </w:r>
          </w:p>
          <w:p w14:paraId="3D107826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Обмениваются знаниями и идеями.</w:t>
            </w:r>
          </w:p>
          <w:p w14:paraId="500C7F83" w14:textId="3BDE284A" w:rsidR="00EF2AED" w:rsidRPr="00117947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• Выслушивают предложения товарищей и аргументированно их оценивают.</w:t>
            </w:r>
          </w:p>
        </w:tc>
        <w:tc>
          <w:tcPr>
            <w:tcW w:w="0" w:type="auto"/>
            <w:hideMark/>
          </w:tcPr>
          <w:p w14:paraId="0A84A04E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Первичное закрепление умения понимать и применять лексические значения слов.</w:t>
            </w:r>
          </w:p>
        </w:tc>
        <w:tc>
          <w:tcPr>
            <w:tcW w:w="0" w:type="auto"/>
            <w:hideMark/>
          </w:tcPr>
          <w:p w14:paraId="1D069067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Проверка кроссвордов в тетрадях (взаимопроверка или выборочная).</w:t>
            </w:r>
          </w:p>
        </w:tc>
      </w:tr>
      <w:tr w:rsidR="00BE120B" w:rsidRPr="00117947" w14:paraId="23EC8463" w14:textId="77777777" w:rsidTr="00117947">
        <w:tc>
          <w:tcPr>
            <w:tcW w:w="0" w:type="auto"/>
            <w:hideMark/>
          </w:tcPr>
          <w:p w14:paraId="35A818D2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5</w:t>
            </w:r>
          </w:p>
        </w:tc>
        <w:tc>
          <w:tcPr>
            <w:tcW w:w="0" w:type="auto"/>
            <w:hideMark/>
          </w:tcPr>
          <w:p w14:paraId="0CCCF0BB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</w:rPr>
              <w:t>Раунд 4. «Профессии со словом».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 (5-6 мин.)</w:t>
            </w:r>
          </w:p>
        </w:tc>
        <w:tc>
          <w:tcPr>
            <w:tcW w:w="0" w:type="auto"/>
            <w:hideMark/>
          </w:tcPr>
          <w:p w14:paraId="2D3BF181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Расширить кругозор, показать практическое применение знаний о слове в профессиональной сфере.</w:t>
            </w:r>
          </w:p>
        </w:tc>
        <w:tc>
          <w:tcPr>
            <w:tcW w:w="0" w:type="auto"/>
            <w:hideMark/>
          </w:tcPr>
          <w:p w14:paraId="6FACA4D9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Командная работа с карточками.</w:t>
            </w:r>
          </w:p>
        </w:tc>
        <w:tc>
          <w:tcPr>
            <w:tcW w:w="0" w:type="auto"/>
            <w:hideMark/>
          </w:tcPr>
          <w:p w14:paraId="4D3D0182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Раздаёт командам карточки с названиями профессий и описаниями. Засекает время. После выполнения комментирует каждую профессию.</w:t>
            </w:r>
          </w:p>
        </w:tc>
        <w:tc>
          <w:tcPr>
            <w:tcW w:w="0" w:type="auto"/>
            <w:hideMark/>
          </w:tcPr>
          <w:p w14:paraId="0C3A2BAD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Предметные УУД:</w:t>
            </w:r>
          </w:p>
          <w:p w14:paraId="2EAA410C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Активизируют словарный запас, связанный с профессиональной деятельностью.</w:t>
            </w:r>
          </w:p>
          <w:p w14:paraId="548E41D9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Расширяют лексический кругозор.</w:t>
            </w:r>
          </w:p>
          <w:p w14:paraId="70810F86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Проявляют знание словообразовательных моделей (если требуется).</w:t>
            </w:r>
          </w:p>
          <w:p w14:paraId="223D84E3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Личностные УУД:</w:t>
            </w:r>
          </w:p>
          <w:p w14:paraId="2D1FC006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• Проявляют творческий потенциал и оригинальность мышления.</w:t>
            </w:r>
          </w:p>
          <w:p w14:paraId="36166B90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Развивают языковую догадку.</w:t>
            </w:r>
          </w:p>
          <w:p w14:paraId="152954CC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Формируют позитивное отношение к различным профессиям.</w:t>
            </w:r>
          </w:p>
          <w:p w14:paraId="6DA6D5A5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Познавательные УУД:</w:t>
            </w:r>
          </w:p>
          <w:p w14:paraId="345F1C58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Используют ассоциативное мышление для генерации идей.</w:t>
            </w:r>
          </w:p>
          <w:p w14:paraId="3FCF2A1F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Классифицируют и систематизируют слова по тематическому признаку.</w:t>
            </w:r>
          </w:p>
          <w:p w14:paraId="098FAC0D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• Развивают гибкость мышления.</w:t>
            </w:r>
          </w:p>
          <w:p w14:paraId="67C81875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Регулятивные УУД:</w:t>
            </w:r>
          </w:p>
          <w:p w14:paraId="025F2104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Планируют поиск возможных вариантов профессий.</w:t>
            </w:r>
          </w:p>
          <w:p w14:paraId="16824822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Осуществляют самоконтроль при составлении списка профессий.</w:t>
            </w:r>
          </w:p>
          <w:p w14:paraId="1F16043E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Выбирают оптимальные стратегии для выполнения задания.</w:t>
            </w:r>
          </w:p>
          <w:p w14:paraId="2AAD785F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Коммуникативные УУД:</w:t>
            </w:r>
          </w:p>
          <w:p w14:paraId="5BEF90AE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• Участвуют в коллективном </w:t>
            </w: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"мозговом штурме".</w:t>
            </w:r>
          </w:p>
          <w:p w14:paraId="108E3795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Чётко и лаконично формулируют свои идеи.</w:t>
            </w:r>
          </w:p>
          <w:p w14:paraId="386FA8A0" w14:textId="3AF716D6" w:rsidR="00117947" w:rsidRPr="00117947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Взаимодействуют для получения максимального количества правильных ответов.</w:t>
            </w:r>
          </w:p>
        </w:tc>
        <w:tc>
          <w:tcPr>
            <w:tcW w:w="0" w:type="auto"/>
            <w:hideMark/>
          </w:tcPr>
          <w:p w14:paraId="2EA4D825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Учащиеся видят связь между изучением языка и реальными профессиями.</w:t>
            </w:r>
          </w:p>
        </w:tc>
        <w:tc>
          <w:tcPr>
            <w:tcW w:w="0" w:type="auto"/>
            <w:hideMark/>
          </w:tcPr>
          <w:p w14:paraId="0504CB00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Проверка правильности сопоставления. Вопросы на понимание.</w:t>
            </w:r>
          </w:p>
        </w:tc>
      </w:tr>
      <w:tr w:rsidR="00BE120B" w:rsidRPr="00117947" w14:paraId="077C8FDF" w14:textId="77777777" w:rsidTr="00117947">
        <w:tc>
          <w:tcPr>
            <w:tcW w:w="0" w:type="auto"/>
            <w:hideMark/>
          </w:tcPr>
          <w:p w14:paraId="439F8515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6</w:t>
            </w:r>
          </w:p>
        </w:tc>
        <w:tc>
          <w:tcPr>
            <w:tcW w:w="0" w:type="auto"/>
            <w:hideMark/>
          </w:tcPr>
          <w:p w14:paraId="59C15C88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</w:rPr>
              <w:t>III. Подведение итогов квиза. Рефлексия «Выбери свой символ».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 (8 мин.)</w:t>
            </w:r>
          </w:p>
        </w:tc>
        <w:tc>
          <w:tcPr>
            <w:tcW w:w="0" w:type="auto"/>
            <w:hideMark/>
          </w:tcPr>
          <w:p w14:paraId="6A07A871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Проанализировать и оценить результаты работы. Организовать личностную рефлексию.</w:t>
            </w:r>
          </w:p>
        </w:tc>
        <w:tc>
          <w:tcPr>
            <w:tcW w:w="0" w:type="auto"/>
            <w:hideMark/>
          </w:tcPr>
          <w:p w14:paraId="42D5EB7D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Фронтальная, индивидуальная.</w:t>
            </w:r>
          </w:p>
        </w:tc>
        <w:tc>
          <w:tcPr>
            <w:tcW w:w="0" w:type="auto"/>
            <w:hideMark/>
          </w:tcPr>
          <w:p w14:paraId="23B7FE97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Подсчитывает баллы, объявляет победителей. Выставляет оценки. Объясняет значение символов для рефлексии (ключик, лупа, лампочка). Предлагает 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выбрать свой символ.</w:t>
            </w:r>
          </w:p>
        </w:tc>
        <w:tc>
          <w:tcPr>
            <w:tcW w:w="0" w:type="auto"/>
            <w:hideMark/>
          </w:tcPr>
          <w:p w14:paraId="4F57B8DD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• Предметные УУД:</w:t>
            </w:r>
          </w:p>
          <w:p w14:paraId="735BD67E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Обобщают полученные в ходе квиза знания по разделам языкознания.</w:t>
            </w:r>
          </w:p>
          <w:p w14:paraId="2540824E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• Систематизируют свои представления о богатстве и </w:t>
            </w: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сложности русского языка.</w:t>
            </w:r>
          </w:p>
          <w:p w14:paraId="36D3BEC8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Личностные УУД:</w:t>
            </w:r>
          </w:p>
          <w:p w14:paraId="744ACD54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Осуществляют самооценку собственной деятельности на уроке.</w:t>
            </w:r>
          </w:p>
          <w:p w14:paraId="74B40513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Осознают свои достижения и зоны роста.</w:t>
            </w:r>
          </w:p>
          <w:p w14:paraId="3933A9F5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Формируют адекватную самооценку и оценку результатов товарищей.</w:t>
            </w:r>
          </w:p>
          <w:p w14:paraId="0E0BDFD1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Проявляют личную ответственность за результат команды.</w:t>
            </w:r>
          </w:p>
          <w:p w14:paraId="78961729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Познавательные УУД:</w:t>
            </w:r>
          </w:p>
          <w:p w14:paraId="31036F9D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• Анализируют свою деятельность и деятельность команды.</w:t>
            </w:r>
          </w:p>
          <w:p w14:paraId="6BDDAD47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Оценивают эффективность использованных стратегий решения задач.</w:t>
            </w:r>
          </w:p>
          <w:p w14:paraId="324D756E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Проводят саморефлексию (Что узнал? Чему научился? Что было легко/сложно?).</w:t>
            </w:r>
          </w:p>
          <w:p w14:paraId="609EC185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Регулятивные УУД:</w:t>
            </w:r>
          </w:p>
          <w:p w14:paraId="4572ECDF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Формулируют выводы по уроку.</w:t>
            </w:r>
          </w:p>
          <w:p w14:paraId="64F613E1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Строят планы дальнейшего саморазвития в области русского языка.</w:t>
            </w:r>
          </w:p>
          <w:p w14:paraId="4F659C05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• Оценивают степень достижения поставленных целей.</w:t>
            </w:r>
          </w:p>
          <w:p w14:paraId="081F3A45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Коммуникативные УУД:</w:t>
            </w:r>
          </w:p>
          <w:p w14:paraId="5CEF17C1" w14:textId="149E963D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Выражают свои мысли и чувства, используя символы и пояснения.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 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Каждый ученик выбирает один из трёх символов, который отражает его состояние после урока, и кладёт в соответствующую корзинку.</w:t>
            </w:r>
          </w:p>
          <w:p w14:paraId="13586667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Активно слушают ответы товарищей.</w:t>
            </w:r>
          </w:p>
          <w:p w14:paraId="64AEBB13" w14:textId="415D3910" w:rsidR="00EF2AED" w:rsidRPr="00117947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• Корректно формулируют обратную связь и вопросы.</w:t>
            </w:r>
          </w:p>
        </w:tc>
        <w:tc>
          <w:tcPr>
            <w:tcW w:w="0" w:type="auto"/>
            <w:hideMark/>
          </w:tcPr>
          <w:p w14:paraId="1E4BA80A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Учащиеся получают оценку своей деятельности. Происходит осмысление личных учебных результатов. Эмоционально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е завершение урока.</w:t>
            </w:r>
          </w:p>
        </w:tc>
        <w:tc>
          <w:tcPr>
            <w:tcW w:w="0" w:type="auto"/>
            <w:hideMark/>
          </w:tcPr>
          <w:p w14:paraId="577A3CD5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Анализ выбора символов (количественный и качественный). Заключительное слово учителя.</w:t>
            </w:r>
          </w:p>
        </w:tc>
      </w:tr>
      <w:tr w:rsidR="00BE120B" w:rsidRPr="00117947" w14:paraId="661E1C76" w14:textId="77777777" w:rsidTr="00117947">
        <w:tc>
          <w:tcPr>
            <w:tcW w:w="0" w:type="auto"/>
            <w:hideMark/>
          </w:tcPr>
          <w:p w14:paraId="50A82558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7</w:t>
            </w:r>
          </w:p>
        </w:tc>
        <w:tc>
          <w:tcPr>
            <w:tcW w:w="0" w:type="auto"/>
            <w:hideMark/>
          </w:tcPr>
          <w:p w14:paraId="5DAD77CF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</w:rPr>
              <w:t>IV. Домашнее задание.</w:t>
            </w: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 (2 мин.)</w:t>
            </w:r>
          </w:p>
        </w:tc>
        <w:tc>
          <w:tcPr>
            <w:tcW w:w="0" w:type="auto"/>
            <w:hideMark/>
          </w:tcPr>
          <w:p w14:paraId="62DA2E0B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Обеспечить закрепление изученного материала дома.</w:t>
            </w:r>
          </w:p>
        </w:tc>
        <w:tc>
          <w:tcPr>
            <w:tcW w:w="0" w:type="auto"/>
            <w:hideMark/>
          </w:tcPr>
          <w:p w14:paraId="672540C6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Фронтальное объяснение.</w:t>
            </w:r>
          </w:p>
        </w:tc>
        <w:tc>
          <w:tcPr>
            <w:tcW w:w="0" w:type="auto"/>
            <w:hideMark/>
          </w:tcPr>
          <w:p w14:paraId="1B32D189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Объясняет Д/З: упр. 268 – работа со словарём, составление предложений.</w:t>
            </w:r>
          </w:p>
        </w:tc>
        <w:tc>
          <w:tcPr>
            <w:tcW w:w="0" w:type="auto"/>
            <w:hideMark/>
          </w:tcPr>
          <w:p w14:paraId="1A5F4731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Предметные УУД:</w:t>
            </w:r>
          </w:p>
          <w:p w14:paraId="543AD72D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Понимают предметную специфику домашнего задания.</w:t>
            </w:r>
          </w:p>
          <w:p w14:paraId="705DB1E9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Выбирают оптимальные способы выполнения задания (например, поиск информации, повторение правил).</w:t>
            </w:r>
          </w:p>
          <w:p w14:paraId="557F2C4F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Личностные УУД:</w:t>
            </w:r>
          </w:p>
          <w:p w14:paraId="0AD3A580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• Формируют ответственность за </w:t>
            </w: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своевременное и качественное выполнение домашнего задания.</w:t>
            </w:r>
          </w:p>
          <w:p w14:paraId="7480C7F5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Развивают самостоятельность в учебной деятельности.</w:t>
            </w:r>
          </w:p>
          <w:p w14:paraId="0B840582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Познавательные УУД:</w:t>
            </w:r>
          </w:p>
          <w:p w14:paraId="62D3F74F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Воспринимают и осмысливают содержание домашнего задания.</w:t>
            </w:r>
          </w:p>
          <w:p w14:paraId="78C37C8B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Запоминают инструкции учителя по выполнению.</w:t>
            </w:r>
          </w:p>
          <w:p w14:paraId="7E8DE172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Регулятивные УУД:</w:t>
            </w:r>
          </w:p>
          <w:p w14:paraId="240EC37C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• Планируют собственную </w:t>
            </w: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деятельность по выполнению домашнего задания.</w:t>
            </w:r>
          </w:p>
          <w:p w14:paraId="656E2344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Осуществляют самоконтроль понимания задания.</w:t>
            </w:r>
          </w:p>
          <w:p w14:paraId="4D4BE2E2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Коммуникативные УУД:</w:t>
            </w:r>
          </w:p>
          <w:p w14:paraId="734BE99D" w14:textId="77777777" w:rsidR="00EF2AED" w:rsidRPr="00EF2AED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Слушают пояснения учителя.</w:t>
            </w:r>
          </w:p>
          <w:p w14:paraId="079D33F0" w14:textId="424E335B" w:rsidR="00117947" w:rsidRPr="00117947" w:rsidRDefault="00EF2AED" w:rsidP="00EF2AED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EF2AED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• Задают уточняющие вопросы учителю (при необходимости).</w:t>
            </w:r>
          </w:p>
        </w:tc>
        <w:tc>
          <w:tcPr>
            <w:tcW w:w="0" w:type="auto"/>
            <w:hideMark/>
          </w:tcPr>
          <w:p w14:paraId="34DE3662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Чёткое понимание домашнего задания.</w:t>
            </w:r>
          </w:p>
        </w:tc>
        <w:tc>
          <w:tcPr>
            <w:tcW w:w="0" w:type="auto"/>
            <w:hideMark/>
          </w:tcPr>
          <w:p w14:paraId="4BD93048" w14:textId="77777777" w:rsidR="00117947" w:rsidRPr="00117947" w:rsidRDefault="00117947" w:rsidP="00117947">
            <w:pPr>
              <w:spacing w:line="375" w:lineRule="atLeast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117947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-</w:t>
            </w:r>
          </w:p>
        </w:tc>
      </w:tr>
      <w:tr w:rsidR="00BE120B" w:rsidRPr="00117947" w14:paraId="34717823" w14:textId="77777777" w:rsidTr="00117947">
        <w:trPr>
          <w:trHeight w:val="465"/>
        </w:trPr>
        <w:tc>
          <w:tcPr>
            <w:tcW w:w="444" w:type="dxa"/>
          </w:tcPr>
          <w:p w14:paraId="764C3267" w14:textId="77777777" w:rsidR="00117947" w:rsidRPr="00117947" w:rsidRDefault="00117947" w:rsidP="00117947">
            <w:pPr>
              <w:spacing w:after="160" w:line="256" w:lineRule="auto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  <w:lang w:eastAsia="ru-RU"/>
              </w:rPr>
            </w:pPr>
          </w:p>
        </w:tc>
        <w:tc>
          <w:tcPr>
            <w:tcW w:w="1961" w:type="dxa"/>
          </w:tcPr>
          <w:p w14:paraId="643689A9" w14:textId="77777777" w:rsidR="00117947" w:rsidRPr="00117947" w:rsidRDefault="00117947" w:rsidP="00117947">
            <w:pPr>
              <w:spacing w:after="160" w:line="256" w:lineRule="auto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  <w:lang w:eastAsia="ru-RU"/>
              </w:rPr>
            </w:pPr>
          </w:p>
        </w:tc>
        <w:tc>
          <w:tcPr>
            <w:tcW w:w="2027" w:type="dxa"/>
          </w:tcPr>
          <w:p w14:paraId="1B4BF622" w14:textId="77777777" w:rsidR="00117947" w:rsidRPr="00117947" w:rsidRDefault="00117947" w:rsidP="00117947">
            <w:pPr>
              <w:spacing w:after="160" w:line="256" w:lineRule="auto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  <w:lang w:eastAsia="ru-RU"/>
              </w:rPr>
            </w:pPr>
          </w:p>
        </w:tc>
        <w:tc>
          <w:tcPr>
            <w:tcW w:w="1831" w:type="dxa"/>
          </w:tcPr>
          <w:p w14:paraId="4C2E32BE" w14:textId="77777777" w:rsidR="00117947" w:rsidRPr="00117947" w:rsidRDefault="00117947" w:rsidP="00117947">
            <w:pPr>
              <w:spacing w:after="160" w:line="256" w:lineRule="auto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  <w:lang w:eastAsia="ru-RU"/>
              </w:rPr>
            </w:pPr>
          </w:p>
        </w:tc>
        <w:tc>
          <w:tcPr>
            <w:tcW w:w="2030" w:type="dxa"/>
          </w:tcPr>
          <w:p w14:paraId="235D8C4D" w14:textId="77777777" w:rsidR="00117947" w:rsidRPr="00117947" w:rsidRDefault="00117947" w:rsidP="00117947">
            <w:pPr>
              <w:spacing w:after="160" w:line="256" w:lineRule="auto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</w:tcPr>
          <w:p w14:paraId="56DC2151" w14:textId="77777777" w:rsidR="00117947" w:rsidRPr="00117947" w:rsidRDefault="00117947" w:rsidP="00117947">
            <w:pPr>
              <w:spacing w:after="160" w:line="256" w:lineRule="auto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  <w:lang w:eastAsia="ru-RU"/>
              </w:rPr>
            </w:pPr>
          </w:p>
        </w:tc>
        <w:tc>
          <w:tcPr>
            <w:tcW w:w="1856" w:type="dxa"/>
          </w:tcPr>
          <w:p w14:paraId="55F6F4DE" w14:textId="77777777" w:rsidR="00117947" w:rsidRPr="00117947" w:rsidRDefault="00117947" w:rsidP="00117947">
            <w:pPr>
              <w:spacing w:after="160" w:line="256" w:lineRule="auto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  <w:lang w:eastAsia="ru-RU"/>
              </w:rPr>
            </w:pPr>
          </w:p>
        </w:tc>
        <w:tc>
          <w:tcPr>
            <w:tcW w:w="1853" w:type="dxa"/>
          </w:tcPr>
          <w:p w14:paraId="7E1CDDAF" w14:textId="77777777" w:rsidR="00117947" w:rsidRPr="00117947" w:rsidRDefault="00117947" w:rsidP="00117947">
            <w:pPr>
              <w:spacing w:after="160" w:line="256" w:lineRule="auto"/>
              <w:contextualSpacing/>
              <w:jc w:val="center"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  <w:lang w:eastAsia="ru-RU"/>
              </w:rPr>
            </w:pPr>
          </w:p>
        </w:tc>
      </w:tr>
      <w:tr w:rsidR="00117947" w:rsidRPr="00117947" w14:paraId="42872E96" w14:textId="77777777" w:rsidTr="00117947">
        <w:tc>
          <w:tcPr>
            <w:tcW w:w="4432" w:type="dxa"/>
            <w:gridSpan w:val="3"/>
          </w:tcPr>
          <w:p w14:paraId="001AB069" w14:textId="77777777" w:rsidR="00117947" w:rsidRPr="00117947" w:rsidRDefault="00117947" w:rsidP="00117947">
            <w:pPr>
              <w:spacing w:after="160" w:line="256" w:lineRule="auto"/>
              <w:contextualSpacing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  <w:lang w:eastAsia="ru-RU"/>
              </w:rPr>
            </w:pPr>
            <w:r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  <w:lang w:eastAsia="ru-RU"/>
              </w:rPr>
              <w:t xml:space="preserve">Итоги и самоанализ урока/ обоснование выбранных действий педагогом, форм организации деятельности </w:t>
            </w:r>
            <w:r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kern w:val="24"/>
                <w:sz w:val="24"/>
                <w:szCs w:val="24"/>
                <w:lang w:eastAsia="ru-RU"/>
              </w:rPr>
              <w:t>*****</w:t>
            </w:r>
          </w:p>
        </w:tc>
        <w:tc>
          <w:tcPr>
            <w:tcW w:w="9521" w:type="dxa"/>
            <w:gridSpan w:val="5"/>
          </w:tcPr>
          <w:p w14:paraId="3BFA0329" w14:textId="52C472ED" w:rsidR="00117947" w:rsidRPr="00117947" w:rsidRDefault="0024633A" w:rsidP="00117947">
            <w:pPr>
              <w:spacing w:after="160" w:line="256" w:lineRule="auto"/>
              <w:contextualSpacing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24633A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t>Урок "Лингвистический квиз" был успешно реализован как эффективное средство обобщения и систематизации знаний по русскому языку. Выбранная игровая технология в формате квиза полностью соответствовала возрастным особенностям пятиклассников, обеспечив достижение как предметных (актуализация знаний по разделам языкознания, расширение лексического запаса, работа со справочной литературой), так и метапредметных результатов (развитие УУД).</w:t>
            </w:r>
            <w:r w:rsidR="00117947"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t xml:space="preserve"> Формат квиза позволил поддерживать </w:t>
            </w:r>
            <w:r w:rsidR="00117947"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lastRenderedPageBreak/>
              <w:t>высокую познавательную активность и мотивацию на протяжении всего занятия. Деление на команды способствовало развитию коммуникативных УУД и созданию ситуации успеха для учеников с разным уровнем подготовки.</w:t>
            </w:r>
          </w:p>
          <w:p w14:paraId="01581B0F" w14:textId="77777777" w:rsidR="00117947" w:rsidRPr="00117947" w:rsidRDefault="00117947" w:rsidP="00117947">
            <w:pPr>
              <w:spacing w:after="160" w:line="256" w:lineRule="auto"/>
              <w:contextualSpacing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t>Использование толкового словаря на этапе открытия нового знания (Раунд 2) сформировало у учащихся практический навык работы со справочной литературой. Этап рефлексии с помощью символов («ключик», «лупа», «лампочка») позволил получить моментальную и содержательную обратную связь от всего класса в нестандартной форме, сделав завершение урока личностно значимым для каждого ученика.</w:t>
            </w:r>
          </w:p>
          <w:p w14:paraId="4C3DEE7D" w14:textId="77777777" w:rsidR="0024633A" w:rsidRDefault="00117947" w:rsidP="0024633A">
            <w:pPr>
              <w:spacing w:after="160" w:line="256" w:lineRule="auto"/>
              <w:contextualSpacing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</w:pPr>
            <w:r w:rsidRPr="00117947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t>Связь изучаемого материала с реальными профессиями (Раунд 4) способствовала реализации воспитательного компонента и ранней профориентации, показывая практическую ценность лингвистических знаний. Дифференциация заданий (командные и индивидуальные) позволила учесть разные темпы работы учащихся.</w:t>
            </w:r>
            <w:r w:rsidR="00EF2AED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t xml:space="preserve"> </w:t>
            </w:r>
          </w:p>
          <w:p w14:paraId="1AEE4985" w14:textId="4C994116" w:rsidR="00117947" w:rsidRPr="00117947" w:rsidRDefault="0024633A" w:rsidP="0024633A">
            <w:pPr>
              <w:spacing w:after="160" w:line="256" w:lineRule="auto"/>
              <w:contextualSpacing/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  <w:lang w:eastAsia="ru-RU"/>
              </w:rPr>
            </w:pPr>
            <w:r w:rsidRPr="0024633A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t>Таким образом, продуманная структура урока, основанная на игровой технологии, командной работе, практико-ориентированных заданиях и эффективной рефлексии, позволила не только успешно обобщить и систематизировать знания учащихся по русскому языку, но и активно развивать все группы универсальных учебных действий. На уроке</w:t>
            </w:r>
            <w:r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t xml:space="preserve"> все</w:t>
            </w:r>
            <w:r w:rsidRPr="0024633A">
              <w:rPr>
                <w:rFonts w:ascii="Times New Roman" w:eastAsiaTheme="minorEastAsia" w:hAnsi="Times New Roman" w:cs="Times New Roman"/>
                <w:color w:val="222A35" w:themeColor="text2" w:themeShade="80"/>
                <w:sz w:val="24"/>
                <w:szCs w:val="24"/>
              </w:rPr>
              <w:t xml:space="preserve"> поставленные задачи были решены в полном объёме, что подтверждается высокой активностью учащихся и результатами рефлексии.</w:t>
            </w:r>
          </w:p>
        </w:tc>
      </w:tr>
    </w:tbl>
    <w:p w14:paraId="43680952" w14:textId="77777777" w:rsidR="00117947" w:rsidRPr="00117947" w:rsidRDefault="00117947" w:rsidP="00117947">
      <w:pPr>
        <w:pStyle w:val="ds-markdown-paragraph"/>
        <w:shd w:val="clear" w:color="auto" w:fill="FFFFFF"/>
        <w:spacing w:before="240" w:beforeAutospacing="0" w:after="240" w:afterAutospacing="0"/>
        <w:rPr>
          <w:color w:val="0F1115"/>
        </w:rPr>
      </w:pPr>
    </w:p>
    <w:p w14:paraId="293478DE" w14:textId="3D643267" w:rsidR="00E854B1" w:rsidRPr="00117947" w:rsidRDefault="00E854B1">
      <w:pPr>
        <w:spacing w:before="240"/>
        <w:rPr>
          <w:rFonts w:ascii="Times New Roman" w:hAnsi="Times New Roman" w:cs="Times New Roman"/>
        </w:rPr>
      </w:pPr>
    </w:p>
    <w:sectPr w:rsidR="00E854B1" w:rsidRPr="00117947" w:rsidSect="00117947">
      <w:pgSz w:w="16838" w:h="11906" w:orient="landscape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E08A7"/>
    <w:multiLevelType w:val="hybridMultilevel"/>
    <w:tmpl w:val="34587EC4"/>
    <w:lvl w:ilvl="0" w:tplc="C77A304C">
      <w:start w:val="1"/>
      <w:numFmt w:val="bullet"/>
      <w:lvlText w:val="●"/>
      <w:lvlJc w:val="left"/>
      <w:pPr>
        <w:ind w:left="720" w:hanging="360"/>
      </w:pPr>
    </w:lvl>
    <w:lvl w:ilvl="1" w:tplc="46802624">
      <w:start w:val="1"/>
      <w:numFmt w:val="bullet"/>
      <w:lvlText w:val="○"/>
      <w:lvlJc w:val="left"/>
      <w:pPr>
        <w:ind w:left="1440" w:hanging="360"/>
      </w:pPr>
    </w:lvl>
    <w:lvl w:ilvl="2" w:tplc="C08E907C">
      <w:start w:val="1"/>
      <w:numFmt w:val="bullet"/>
      <w:lvlText w:val="■"/>
      <w:lvlJc w:val="left"/>
      <w:pPr>
        <w:ind w:left="2160" w:hanging="360"/>
      </w:pPr>
    </w:lvl>
    <w:lvl w:ilvl="3" w:tplc="8238435C">
      <w:start w:val="1"/>
      <w:numFmt w:val="bullet"/>
      <w:lvlText w:val="●"/>
      <w:lvlJc w:val="left"/>
      <w:pPr>
        <w:ind w:left="2880" w:hanging="360"/>
      </w:pPr>
    </w:lvl>
    <w:lvl w:ilvl="4" w:tplc="9E5E0220">
      <w:start w:val="1"/>
      <w:numFmt w:val="bullet"/>
      <w:lvlText w:val="○"/>
      <w:lvlJc w:val="left"/>
      <w:pPr>
        <w:ind w:left="3600" w:hanging="360"/>
      </w:pPr>
    </w:lvl>
    <w:lvl w:ilvl="5" w:tplc="CA26BA14">
      <w:start w:val="1"/>
      <w:numFmt w:val="bullet"/>
      <w:lvlText w:val="■"/>
      <w:lvlJc w:val="left"/>
      <w:pPr>
        <w:ind w:left="4320" w:hanging="360"/>
      </w:pPr>
    </w:lvl>
    <w:lvl w:ilvl="6" w:tplc="295653BA">
      <w:start w:val="1"/>
      <w:numFmt w:val="bullet"/>
      <w:lvlText w:val="●"/>
      <w:lvlJc w:val="left"/>
      <w:pPr>
        <w:ind w:left="5040" w:hanging="360"/>
      </w:pPr>
    </w:lvl>
    <w:lvl w:ilvl="7" w:tplc="7334F6A6">
      <w:start w:val="1"/>
      <w:numFmt w:val="bullet"/>
      <w:lvlText w:val="●"/>
      <w:lvlJc w:val="left"/>
      <w:pPr>
        <w:ind w:left="5760" w:hanging="360"/>
      </w:pPr>
    </w:lvl>
    <w:lvl w:ilvl="8" w:tplc="038E9E2A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33CC6704"/>
    <w:multiLevelType w:val="multilevel"/>
    <w:tmpl w:val="982C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6608BD"/>
    <w:multiLevelType w:val="hybridMultilevel"/>
    <w:tmpl w:val="B862054E"/>
    <w:lvl w:ilvl="0" w:tplc="F6CA3E6A">
      <w:start w:val="1"/>
      <w:numFmt w:val="bullet"/>
      <w:lvlText w:val="●"/>
      <w:lvlJc w:val="left"/>
      <w:pPr>
        <w:ind w:left="720" w:hanging="360"/>
      </w:pPr>
    </w:lvl>
    <w:lvl w:ilvl="1" w:tplc="B182395A">
      <w:start w:val="1"/>
      <w:numFmt w:val="bullet"/>
      <w:lvlText w:val="○"/>
      <w:lvlJc w:val="left"/>
      <w:pPr>
        <w:ind w:left="1440" w:hanging="360"/>
      </w:pPr>
    </w:lvl>
    <w:lvl w:ilvl="2" w:tplc="82D480B0">
      <w:start w:val="1"/>
      <w:numFmt w:val="bullet"/>
      <w:lvlText w:val="■"/>
      <w:lvlJc w:val="left"/>
      <w:pPr>
        <w:ind w:left="2160" w:hanging="360"/>
      </w:pPr>
    </w:lvl>
    <w:lvl w:ilvl="3" w:tplc="6060C6AC">
      <w:start w:val="1"/>
      <w:numFmt w:val="bullet"/>
      <w:lvlText w:val="●"/>
      <w:lvlJc w:val="left"/>
      <w:pPr>
        <w:ind w:left="2880" w:hanging="360"/>
      </w:pPr>
    </w:lvl>
    <w:lvl w:ilvl="4" w:tplc="7256C932">
      <w:start w:val="1"/>
      <w:numFmt w:val="bullet"/>
      <w:lvlText w:val="○"/>
      <w:lvlJc w:val="left"/>
      <w:pPr>
        <w:ind w:left="3600" w:hanging="360"/>
      </w:pPr>
    </w:lvl>
    <w:lvl w:ilvl="5" w:tplc="379A803E">
      <w:start w:val="1"/>
      <w:numFmt w:val="bullet"/>
      <w:lvlText w:val="■"/>
      <w:lvlJc w:val="left"/>
      <w:pPr>
        <w:ind w:left="4320" w:hanging="360"/>
      </w:pPr>
    </w:lvl>
    <w:lvl w:ilvl="6" w:tplc="70B2E72A">
      <w:start w:val="1"/>
      <w:numFmt w:val="bullet"/>
      <w:lvlText w:val="●"/>
      <w:lvlJc w:val="left"/>
      <w:pPr>
        <w:ind w:left="5040" w:hanging="360"/>
      </w:pPr>
    </w:lvl>
    <w:lvl w:ilvl="7" w:tplc="D0F6F3CE">
      <w:start w:val="1"/>
      <w:numFmt w:val="bullet"/>
      <w:lvlText w:val="●"/>
      <w:lvlJc w:val="left"/>
      <w:pPr>
        <w:ind w:left="5760" w:hanging="360"/>
      </w:pPr>
    </w:lvl>
    <w:lvl w:ilvl="8" w:tplc="EEC8FCF2">
      <w:start w:val="1"/>
      <w:numFmt w:val="bullet"/>
      <w:lvlText w:val="●"/>
      <w:lvlJc w:val="left"/>
      <w:pPr>
        <w:ind w:left="6480" w:hanging="360"/>
      </w:pPr>
    </w:lvl>
  </w:abstractNum>
  <w:num w:numId="1" w16cid:durableId="1749423692">
    <w:abstractNumId w:val="0"/>
    <w:lvlOverride w:ilvl="0">
      <w:startOverride w:val="1"/>
    </w:lvlOverride>
  </w:num>
  <w:num w:numId="2" w16cid:durableId="234509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isplayBackgroundShape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4B1"/>
    <w:rsid w:val="00117947"/>
    <w:rsid w:val="0024633A"/>
    <w:rsid w:val="00645C4F"/>
    <w:rsid w:val="006A36EC"/>
    <w:rsid w:val="00760CDA"/>
    <w:rsid w:val="008B15B8"/>
    <w:rsid w:val="00BE120B"/>
    <w:rsid w:val="00DA2484"/>
    <w:rsid w:val="00E854B1"/>
    <w:rsid w:val="00EA48D7"/>
    <w:rsid w:val="00EF2AED"/>
    <w:rsid w:val="00F01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93B4D"/>
  <w15:docId w15:val="{76CA99E2-90C1-4915-8EE8-9E3724454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basedOn w:val="a"/>
    <w:next w:val="a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basedOn w:val="a"/>
    <w:next w:val="a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basedOn w:val="a"/>
    <w:next w:val="a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rPr>
      <w:sz w:val="56"/>
      <w:szCs w:val="56"/>
    </w:rPr>
  </w:style>
  <w:style w:type="paragraph" w:customStyle="1" w:styleId="10">
    <w:name w:val="Строгий1"/>
    <w:basedOn w:val="a"/>
    <w:next w:val="a"/>
    <w:qFormat/>
    <w:rPr>
      <w:b/>
      <w:bCs/>
    </w:rPr>
  </w:style>
  <w:style w:type="paragraph" w:styleId="a4">
    <w:name w:val="List Paragraph"/>
    <w:basedOn w:val="a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paragraph" w:customStyle="1" w:styleId="ds-markdown-paragraph">
    <w:name w:val="ds-markdown-paragraph"/>
    <w:basedOn w:val="a"/>
    <w:rsid w:val="0011794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9">
    <w:name w:val="Strong"/>
    <w:basedOn w:val="a0"/>
    <w:uiPriority w:val="22"/>
    <w:qFormat/>
    <w:rsid w:val="00117947"/>
    <w:rPr>
      <w:b/>
      <w:bCs/>
    </w:rPr>
  </w:style>
  <w:style w:type="table" w:styleId="aa">
    <w:name w:val="Table Grid"/>
    <w:basedOn w:val="a1"/>
    <w:uiPriority w:val="59"/>
    <w:qFormat/>
    <w:rsid w:val="0011794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26</Pages>
  <Words>2118</Words>
  <Characters>12075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Нина Приходько</cp:lastModifiedBy>
  <cp:revision>7</cp:revision>
  <dcterms:created xsi:type="dcterms:W3CDTF">2025-05-16T05:43:00Z</dcterms:created>
  <dcterms:modified xsi:type="dcterms:W3CDTF">2025-12-15T14:49:00Z</dcterms:modified>
</cp:coreProperties>
</file>