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DD825" w14:textId="26A22F10" w:rsidR="00A71D0F" w:rsidRDefault="00A71D0F" w:rsidP="00A71D0F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</w:pPr>
      <w:r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  <w:t>Дата: 19.04.2025</w:t>
      </w:r>
    </w:p>
    <w:p w14:paraId="4133D40C" w14:textId="5CA1C48A" w:rsidR="00A71D0F" w:rsidRPr="00A71D0F" w:rsidRDefault="00A71D0F" w:rsidP="00A71D0F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</w:pPr>
      <w:r w:rsidRPr="009C3140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Т</w:t>
      </w: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ехнологическая карта урока по теме «Геноцид советского народа в годы Великой Отечественной войны»</w:t>
      </w:r>
    </w:p>
    <w:p w14:paraId="7C5AB3A3" w14:textId="77777777" w:rsidR="00A71D0F" w:rsidRPr="00A71D0F" w:rsidRDefault="00A71D0F" w:rsidP="00A71D0F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Класс:</w:t>
      </w: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 10–11</w:t>
      </w: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br/>
      </w: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Продолжительность:</w:t>
      </w: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 30 мин</w:t>
      </w: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br/>
      </w: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Форма занятия:</w:t>
      </w: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 эвристическая беседа с элементами практической работы</w:t>
      </w: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br/>
      </w: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Цель:</w:t>
      </w: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 формирование понимания необходимости сохранения исторической правды, памяти и преемственности поколений на примере истории геноцида мирных советских граждан со стороны нацистов и их пособников в 1941–1945 гг.</w:t>
      </w:r>
    </w:p>
    <w:p w14:paraId="3EAA67E8" w14:textId="77777777" w:rsidR="00A71D0F" w:rsidRPr="00A71D0F" w:rsidRDefault="00A71D0F" w:rsidP="00A71D0F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Задачи:</w:t>
      </w:r>
    </w:p>
    <w:p w14:paraId="2A60F424" w14:textId="77777777" w:rsidR="00A71D0F" w:rsidRPr="00A71D0F" w:rsidRDefault="00A71D0F" w:rsidP="00A71D0F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познакомить с ключевыми фактами преступлений против мирного населения;</w:t>
      </w:r>
    </w:p>
    <w:p w14:paraId="6482E025" w14:textId="77777777" w:rsidR="00A71D0F" w:rsidRPr="00A71D0F" w:rsidRDefault="00A71D0F" w:rsidP="00A71D0F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сформировать ценностное отношение к преступлениям геноцида и негативное отношение к нацизму;</w:t>
      </w:r>
    </w:p>
    <w:p w14:paraId="0BDDC7D5" w14:textId="77777777" w:rsidR="00A71D0F" w:rsidRPr="00A71D0F" w:rsidRDefault="00A71D0F" w:rsidP="00A71D0F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воспитать патриотизм и сострадание к жертвам военных конфликтов;</w:t>
      </w:r>
    </w:p>
    <w:p w14:paraId="5647E86E" w14:textId="77777777" w:rsidR="00A71D0F" w:rsidRPr="00A71D0F" w:rsidRDefault="00A71D0F" w:rsidP="00A71D0F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обсудить способы сохранения исторической памяти.</w:t>
      </w:r>
    </w:p>
    <w:p w14:paraId="1FACAAB1" w14:textId="77777777" w:rsidR="00A71D0F" w:rsidRPr="00A71D0F" w:rsidRDefault="00A71D0F" w:rsidP="00A71D0F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Формируемые ценности:</w:t>
      </w: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 жизнь, достоинство, патриотизм, нравственные идеалы, историческая память, преемственность поколений.</w:t>
      </w:r>
    </w:p>
    <w:p w14:paraId="3E1CFCE7" w14:textId="77777777" w:rsidR="00A71D0F" w:rsidRPr="00A71D0F" w:rsidRDefault="00A71D0F" w:rsidP="00A71D0F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Комплект материалов:</w:t>
      </w: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 сценарий, методические рекомендации, видеоролик, презентация, интерактивное задание.</w:t>
      </w:r>
    </w:p>
    <w:p w14:paraId="791EF106" w14:textId="77777777" w:rsidR="00A71D0F" w:rsidRPr="00A71D0F" w:rsidRDefault="00A71D0F" w:rsidP="00A71D0F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pict w14:anchorId="49637A94">
          <v:rect id="_x0000_i1025" style="width:0;height:1.5pt" o:hralign="center" o:hrstd="t" o:hr="t" fillcolor="#a0a0a0" stroked="f"/>
        </w:pict>
      </w:r>
    </w:p>
    <w:tbl>
      <w:tblPr>
        <w:tblW w:w="14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7"/>
        <w:gridCol w:w="1417"/>
        <w:gridCol w:w="3574"/>
        <w:gridCol w:w="2576"/>
        <w:gridCol w:w="4314"/>
      </w:tblGrid>
      <w:tr w:rsidR="00A71D0F" w:rsidRPr="00A71D0F" w14:paraId="0C6E5F94" w14:textId="77777777" w:rsidTr="009C3140">
        <w:trPr>
          <w:tblHeader/>
        </w:trPr>
        <w:tc>
          <w:tcPr>
            <w:tcW w:w="2405" w:type="dxa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33115B7B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Этап занятия</w:t>
            </w:r>
          </w:p>
        </w:tc>
        <w:tc>
          <w:tcPr>
            <w:tcW w:w="1299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BEF5187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Время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7178BB2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Деятельность учителя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D571BD6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Деятельность учащихся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1D390FF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Планируемые результаты</w:t>
            </w:r>
          </w:p>
        </w:tc>
      </w:tr>
      <w:tr w:rsidR="00A71D0F" w:rsidRPr="00A71D0F" w14:paraId="0B7BDB95" w14:textId="77777777" w:rsidTr="009C3140">
        <w:tc>
          <w:tcPr>
            <w:tcW w:w="2405" w:type="dxa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01557B8C" w14:textId="322060A0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1.Мотивационный</w:t>
            </w:r>
          </w:p>
        </w:tc>
        <w:tc>
          <w:tcPr>
            <w:tcW w:w="1299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477167FA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 мин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4AEAB8D" w14:textId="063C598D" w:rsidR="00A71D0F" w:rsidRPr="00A71D0F" w:rsidRDefault="009C3140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1.</w:t>
            </w:r>
            <w:r w:rsidR="00A71D0F"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Вводит тему: объясняет значение 19 апреля (День единых действий в память о геноциде). 2. Даёт определение «геноцида», опираясь на словарь С. И. Ожегова и контекст Великой Отечественной войны. 3. Показывает короткий видеоролик о блокаде Ленинграда как примере геноцида.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BF81B57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1. Слушают и записывают ключевые термины. 2. Отвечают на вопросы: «Что такое преступление?», «Чем геноцид отличается от других преступлений?». 3. Обсуждают, почему важно помнить о геноциде.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83D874A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t>Знать</w:t>
            </w:r>
            <w:r w:rsidRPr="00A71D0F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: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определение геноцида, дату Дня единых действий. </w:t>
            </w:r>
            <w:r w:rsidRPr="00A71D0F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Понимать: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масштаб преступлений против мирного населения.</w:t>
            </w:r>
          </w:p>
        </w:tc>
      </w:tr>
      <w:tr w:rsidR="00A71D0F" w:rsidRPr="00A71D0F" w14:paraId="7C3E077B" w14:textId="77777777" w:rsidTr="009C3140">
        <w:tc>
          <w:tcPr>
            <w:tcW w:w="2405" w:type="dxa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29A3915D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lastRenderedPageBreak/>
              <w:t>2. Основной</w:t>
            </w:r>
          </w:p>
        </w:tc>
        <w:tc>
          <w:tcPr>
            <w:tcW w:w="1299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30C530A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20 мин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DE788FC" w14:textId="77777777" w:rsidR="00A71D0F" w:rsidRPr="009C3140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1. Рассказывает о трёх эпизодах геноцида:     ‒ приют «Призрение» (Макеевка, 1942–1943);     ‒ Змиёвская балка (Ростов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noBreakHyphen/>
              <w:t>на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noBreakHyphen/>
              <w:t xml:space="preserve">Дону);     ‒ лагерь смерти «Красный» (Симферополь). </w:t>
            </w:r>
          </w:p>
          <w:p w14:paraId="5D63EDA9" w14:textId="77777777" w:rsidR="00A71D0F" w:rsidRPr="009C3140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2. Демонстрирует фрагменты «Генерального плана Ост», обсуждает его человеконенавистническую суть. </w:t>
            </w:r>
          </w:p>
          <w:p w14:paraId="63CE3F96" w14:textId="77777777" w:rsidR="00A71D0F" w:rsidRPr="009C3140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3. Приводит статистические данные о жертвах (ок</w:t>
            </w:r>
            <w:r w:rsidRPr="009C31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17 млн мирных граждан). </w:t>
            </w:r>
          </w:p>
          <w:p w14:paraId="0ADA473B" w14:textId="116B7E05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4. Задаёт проблемные вопросы: «Почему нацисты целенаправленно уничтожали детей?», «Как узники сохраняли человеческое достоинство?».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581BA693" w14:textId="77777777" w:rsidR="00A71D0F" w:rsidRPr="009C3140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 xml:space="preserve">1. Смотрят видеоматериалы и презентацию. </w:t>
            </w:r>
          </w:p>
          <w:p w14:paraId="6795EDBF" w14:textId="77777777" w:rsidR="00A71D0F" w:rsidRPr="009C3140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2. Анализируют исторический источник (отрывок из «Плана Ост»).</w:t>
            </w:r>
          </w:p>
          <w:p w14:paraId="72EB566F" w14:textId="202E7083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3</w:t>
            </w:r>
            <w:r w:rsidRPr="009C314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. 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Участвуют в обсуждении: сравнивают масштабы преступлений, выделяют общие черты геноцида. 4. Работают с интерактивным 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заданием (например, сопоставляют факты и места преступлений).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495FD368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lastRenderedPageBreak/>
              <w:t>Знать</w:t>
            </w:r>
            <w:r w:rsidRPr="00A71D0F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: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конкретные примеры геноцида на территории СССР. </w:t>
            </w:r>
            <w:r w:rsidRPr="00A71D0F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Уметь: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анализировать исторические источники, выявлять причинно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noBreakHyphen/>
              <w:t>следственные связи. </w:t>
            </w:r>
            <w:r w:rsidRPr="00A71D0F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Осмыслить: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бесчеловечную природу нацизма.</w:t>
            </w:r>
          </w:p>
        </w:tc>
      </w:tr>
      <w:tr w:rsidR="00A71D0F" w:rsidRPr="00A71D0F" w14:paraId="19CC1EC7" w14:textId="77777777" w:rsidTr="009C3140">
        <w:tc>
          <w:tcPr>
            <w:tcW w:w="2405" w:type="dxa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72B1FD8E" w14:textId="1F279878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3.Заключительный</w:t>
            </w:r>
          </w:p>
        </w:tc>
        <w:tc>
          <w:tcPr>
            <w:tcW w:w="1299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15924CD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 мин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DBDD732" w14:textId="77777777" w:rsidR="009C3140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1. Подводит итоги: подчёркивает, что преступления нацизма не имеют срока давности. </w:t>
            </w:r>
          </w:p>
          <w:p w14:paraId="58D4E91C" w14:textId="7AFFADDC" w:rsidR="009C3140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2. Рассказывает о Нюрнбергском трибунале и Конвенции о неприменимости срока давности. </w:t>
            </w:r>
          </w:p>
          <w:p w14:paraId="34540ECA" w14:textId="77777777" w:rsidR="009C3140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 xml:space="preserve">3. Предлагает способы сохранения памяти: участие в акциях («Сад памяти», «Ветеран живёт рядом»), создание стенгазет, исследование семейной истории. </w:t>
            </w:r>
          </w:p>
          <w:p w14:paraId="43E59BD2" w14:textId="3EC8B1A6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4. Проводит рефлексию: «Почему важно помнить о геноциде сегодня?».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E69E024" w14:textId="77777777" w:rsidR="009C3140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1. Слушают информацию о судебно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noBreakHyphen/>
              <w:t xml:space="preserve">правовой оценке геноцида. 2. Делятся мыслями о значении исторической памяти. </w:t>
            </w:r>
          </w:p>
          <w:p w14:paraId="5A97AED7" w14:textId="36F55FD3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3. Выбирают возможные формы участия в памятных мероприятиях.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81B48FF" w14:textId="77777777" w:rsidR="00A71D0F" w:rsidRPr="00A71D0F" w:rsidRDefault="00A71D0F" w:rsidP="00A71D0F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71D0F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lastRenderedPageBreak/>
              <w:t>Понимать: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значение Нюрнбергского процесса и международных норм. </w:t>
            </w:r>
            <w:r w:rsidRPr="00A71D0F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Быть готовым:</w:t>
            </w:r>
            <w:r w:rsidRPr="00A71D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участвовать в сохранении исторической памяти.</w:t>
            </w:r>
          </w:p>
        </w:tc>
      </w:tr>
    </w:tbl>
    <w:p w14:paraId="218D162B" w14:textId="77777777" w:rsidR="00A71D0F" w:rsidRPr="00A71D0F" w:rsidRDefault="00A71D0F" w:rsidP="00A71D0F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Критерии оценивания результатов:</w:t>
      </w:r>
    </w:p>
    <w:p w14:paraId="3C98306F" w14:textId="77777777" w:rsidR="00A71D0F" w:rsidRPr="00A71D0F" w:rsidRDefault="00A71D0F" w:rsidP="00A71D0F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активность в обсуждении;</w:t>
      </w:r>
    </w:p>
    <w:p w14:paraId="3586F0BC" w14:textId="77777777" w:rsidR="00A71D0F" w:rsidRPr="00A71D0F" w:rsidRDefault="00A71D0F" w:rsidP="00A71D0F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точность использования исторических терминов;</w:t>
      </w:r>
    </w:p>
    <w:p w14:paraId="14CE310B" w14:textId="77777777" w:rsidR="00A71D0F" w:rsidRPr="00A71D0F" w:rsidRDefault="00A71D0F" w:rsidP="00A71D0F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способность аргументировать мнение о ценности исторической памяти.</w:t>
      </w:r>
    </w:p>
    <w:p w14:paraId="453C372E" w14:textId="77777777" w:rsidR="00A71D0F" w:rsidRPr="00A71D0F" w:rsidRDefault="00A71D0F" w:rsidP="00A71D0F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Домашнее задание (по выбору):</w:t>
      </w:r>
    </w:p>
    <w:p w14:paraId="321DC4CA" w14:textId="77777777" w:rsidR="00A71D0F" w:rsidRPr="00A71D0F" w:rsidRDefault="00A71D0F" w:rsidP="00A71D0F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Подготовить устный журнал о одном из эпизодов геноцида (с опорой на источники).</w:t>
      </w:r>
    </w:p>
    <w:p w14:paraId="3B13547F" w14:textId="77777777" w:rsidR="00A71D0F" w:rsidRPr="00A71D0F" w:rsidRDefault="00A71D0F" w:rsidP="00A71D0F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lastRenderedPageBreak/>
        <w:t>Написать эссе «Почему геноцид не имеет срока давности?».</w:t>
      </w:r>
    </w:p>
    <w:p w14:paraId="6F9D612E" w14:textId="77777777" w:rsidR="00A71D0F" w:rsidRPr="00A71D0F" w:rsidRDefault="00A71D0F" w:rsidP="00A71D0F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Исследовать семейную историю: были ли среди родственников жертвы геноцида?</w:t>
      </w:r>
    </w:p>
    <w:p w14:paraId="03A601C6" w14:textId="77777777" w:rsidR="00A71D0F" w:rsidRPr="00A71D0F" w:rsidRDefault="00A71D0F" w:rsidP="00A71D0F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t>Интернет</w:t>
      </w:r>
      <w:r w:rsidRPr="00A71D0F">
        <w:rPr>
          <w:rFonts w:ascii="Times New Roman" w:eastAsia="Times New Roman" w:hAnsi="Times New Roman" w:cs="Times New Roman"/>
          <w:b/>
          <w:bCs/>
          <w:spacing w:val="3"/>
          <w:kern w:val="0"/>
          <w:lang w:eastAsia="ru-RU"/>
          <w14:ligatures w14:val="none"/>
        </w:rPr>
        <w:noBreakHyphen/>
        <w:t>ресурсы:</w:t>
      </w:r>
    </w:p>
    <w:p w14:paraId="129EB750" w14:textId="7DE5D44C" w:rsidR="00A71D0F" w:rsidRPr="00A71D0F" w:rsidRDefault="00A71D0F" w:rsidP="00A71D0F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Проект «Без срока давности»: </w:t>
      </w:r>
      <w:r w:rsidR="009C3140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 xml:space="preserve"> </w:t>
      </w:r>
    </w:p>
    <w:p w14:paraId="6DEB3C3F" w14:textId="77777777" w:rsidR="00A71D0F" w:rsidRPr="00A71D0F" w:rsidRDefault="00A71D0F" w:rsidP="00A71D0F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Сайт «Волонтёры Победы»: </w:t>
      </w:r>
    </w:p>
    <w:p w14:paraId="747321F6" w14:textId="77777777" w:rsidR="00A71D0F" w:rsidRPr="00A71D0F" w:rsidRDefault="00A71D0F" w:rsidP="00A71D0F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</w:pPr>
      <w:r w:rsidRPr="00A71D0F">
        <w:rPr>
          <w:rFonts w:ascii="Times New Roman" w:eastAsia="Times New Roman" w:hAnsi="Times New Roman" w:cs="Times New Roman"/>
          <w:spacing w:val="3"/>
          <w:kern w:val="0"/>
          <w:lang w:eastAsia="ru-RU"/>
          <w14:ligatures w14:val="none"/>
        </w:rPr>
        <w:t>Портал Министерства просвещения: </w:t>
      </w:r>
    </w:p>
    <w:p w14:paraId="2AA8C2A6" w14:textId="77777777" w:rsidR="002705F7" w:rsidRPr="00A71D0F" w:rsidRDefault="002705F7" w:rsidP="00A71D0F"/>
    <w:sectPr w:rsidR="002705F7" w:rsidRPr="00A71D0F" w:rsidSect="00A71D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220C8"/>
    <w:multiLevelType w:val="multilevel"/>
    <w:tmpl w:val="97ECB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FF66A9"/>
    <w:multiLevelType w:val="multilevel"/>
    <w:tmpl w:val="492EE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9C24B9"/>
    <w:multiLevelType w:val="multilevel"/>
    <w:tmpl w:val="0E9E2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000397"/>
    <w:multiLevelType w:val="multilevel"/>
    <w:tmpl w:val="D40EB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3130063">
    <w:abstractNumId w:val="0"/>
  </w:num>
  <w:num w:numId="2" w16cid:durableId="1418744370">
    <w:abstractNumId w:val="3"/>
  </w:num>
  <w:num w:numId="3" w16cid:durableId="227620835">
    <w:abstractNumId w:val="1"/>
  </w:num>
  <w:num w:numId="4" w16cid:durableId="224804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D0F"/>
    <w:rsid w:val="00252CE6"/>
    <w:rsid w:val="002705F7"/>
    <w:rsid w:val="00744E3B"/>
    <w:rsid w:val="009C3140"/>
    <w:rsid w:val="00A7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83FC9"/>
  <w15:chartTrackingRefBased/>
  <w15:docId w15:val="{91CDCCF8-E774-41D4-9374-86DB8BC3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1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1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1D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1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1D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1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1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1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1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1D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71D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71D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71D0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71D0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71D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71D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71D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71D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1D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71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1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71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71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71D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71D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71D0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71D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71D0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71D0F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71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2025-12-09T05:24:00Z</dcterms:created>
  <dcterms:modified xsi:type="dcterms:W3CDTF">2025-12-09T05:39:00Z</dcterms:modified>
</cp:coreProperties>
</file>