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D2" w:rsidRPr="009210F7" w:rsidRDefault="009B12D2" w:rsidP="009B12D2">
      <w:pPr>
        <w:ind w:firstLine="708"/>
        <w:jc w:val="center"/>
        <w:rPr>
          <w:b/>
          <w:sz w:val="28"/>
          <w:szCs w:val="28"/>
          <w:lang w:val="ru-RU"/>
        </w:rPr>
      </w:pPr>
      <w:r w:rsidRPr="009210F7">
        <w:rPr>
          <w:b/>
          <w:sz w:val="28"/>
          <w:szCs w:val="28"/>
          <w:lang w:val="ru-RU"/>
        </w:rPr>
        <w:t>Л.В.Пушкарёва,</w:t>
      </w:r>
    </w:p>
    <w:p w:rsidR="009B12D2" w:rsidRPr="009210F7" w:rsidRDefault="009B12D2" w:rsidP="009B12D2">
      <w:pPr>
        <w:ind w:firstLine="708"/>
        <w:jc w:val="center"/>
        <w:rPr>
          <w:b/>
          <w:sz w:val="28"/>
          <w:szCs w:val="28"/>
          <w:lang w:val="ru-RU"/>
        </w:rPr>
      </w:pPr>
      <w:r w:rsidRPr="009210F7">
        <w:rPr>
          <w:b/>
          <w:sz w:val="28"/>
          <w:szCs w:val="28"/>
          <w:lang w:val="ru-RU"/>
        </w:rPr>
        <w:t>учитель русского языка и литературы высшей квалификационной     категории, Почётный работник общего образования РФ, МБОУ СОШ № 9,</w:t>
      </w:r>
    </w:p>
    <w:p w:rsidR="00B24AB0" w:rsidRPr="009210F7" w:rsidRDefault="009B12D2" w:rsidP="009B12D2">
      <w:pPr>
        <w:spacing w:after="240"/>
        <w:jc w:val="center"/>
        <w:rPr>
          <w:rFonts w:eastAsia="Times New Roman"/>
          <w:b/>
          <w:color w:val="000000"/>
          <w:sz w:val="28"/>
          <w:szCs w:val="28"/>
          <w:lang w:val="ru-RU" w:eastAsia="ru-RU"/>
        </w:rPr>
      </w:pPr>
      <w:r w:rsidRPr="009210F7">
        <w:rPr>
          <w:b/>
          <w:sz w:val="28"/>
          <w:szCs w:val="28"/>
          <w:lang w:val="ru-RU"/>
        </w:rPr>
        <w:t>Куйбышев, Россия</w:t>
      </w:r>
    </w:p>
    <w:p w:rsidR="005F510E" w:rsidRPr="009210F7" w:rsidRDefault="00F86583" w:rsidP="00AD670F">
      <w:pPr>
        <w:spacing w:after="240"/>
        <w:jc w:val="center"/>
        <w:rPr>
          <w:rFonts w:eastAsia="Times New Roman"/>
          <w:b/>
          <w:color w:val="000000"/>
          <w:sz w:val="28"/>
          <w:szCs w:val="28"/>
          <w:lang w:val="ru-RU" w:eastAsia="ru-RU"/>
        </w:rPr>
      </w:pPr>
      <w:r w:rsidRPr="009210F7">
        <w:rPr>
          <w:rFonts w:eastAsia="Times New Roman"/>
          <w:b/>
          <w:color w:val="000000"/>
          <w:sz w:val="28"/>
          <w:szCs w:val="28"/>
          <w:lang w:val="ru-RU" w:eastAsia="ru-RU"/>
        </w:rPr>
        <w:t>МОТИВАЦИЯ ПОЗНАВАТЕЛЬНОЙ ДЕЯТЕЛЬНОСТИ  УЧАЩИХСЯ НА УРОКАХ ЛИТЕРАТУРЫ</w:t>
      </w:r>
      <w:r w:rsidR="005F510E" w:rsidRPr="009210F7">
        <w:rPr>
          <w:rFonts w:eastAsia="Times New Roman"/>
          <w:b/>
          <w:color w:val="000000"/>
          <w:sz w:val="28"/>
          <w:szCs w:val="28"/>
          <w:lang w:val="ru-RU" w:eastAsia="ru-RU"/>
        </w:rPr>
        <w:t>.</w:t>
      </w:r>
    </w:p>
    <w:p w:rsidR="00014848" w:rsidRPr="009210F7" w:rsidRDefault="00A66B91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Учитель ежедневно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 вступает в удивительный поединок — поединок за внимание и душу </w:t>
      </w:r>
      <w:r w:rsidRPr="009210F7">
        <w:rPr>
          <w:rFonts w:ascii="Times New Roman" w:hAnsi="Times New Roman" w:cs="Times New Roman"/>
          <w:sz w:val="28"/>
          <w:szCs w:val="28"/>
        </w:rPr>
        <w:t xml:space="preserve">современного школьника. 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Сократ </w:t>
      </w:r>
      <w:r w:rsidRPr="009210F7">
        <w:rPr>
          <w:rFonts w:ascii="Times New Roman" w:hAnsi="Times New Roman" w:cs="Times New Roman"/>
          <w:sz w:val="28"/>
          <w:szCs w:val="28"/>
        </w:rPr>
        <w:t xml:space="preserve">ещё </w:t>
      </w:r>
      <w:r w:rsidR="00352445" w:rsidRPr="009210F7">
        <w:rPr>
          <w:rFonts w:ascii="Times New Roman" w:hAnsi="Times New Roman" w:cs="Times New Roman"/>
          <w:sz w:val="28"/>
          <w:szCs w:val="28"/>
        </w:rPr>
        <w:t>в V веке до нашей эры сокрушался о нравах молодежи</w:t>
      </w:r>
      <w:r w:rsidRPr="009210F7">
        <w:rPr>
          <w:rFonts w:ascii="Times New Roman" w:hAnsi="Times New Roman" w:cs="Times New Roman"/>
          <w:sz w:val="28"/>
          <w:szCs w:val="28"/>
          <w:lang w:eastAsia="zh-TW"/>
        </w:rPr>
        <w:t>:</w:t>
      </w:r>
      <w:r w:rsidR="00AD670F" w:rsidRPr="009210F7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«Нынешняя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молодежь привыкла к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роскоши,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она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отличается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дурными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 xml:space="preserve"> манерами,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презирает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авторитеты,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уважает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старших,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eastAsia="Times New Roman" w:hAnsi="Times New Roman" w:cs="Times New Roman"/>
          <w:sz w:val="28"/>
          <w:szCs w:val="28"/>
        </w:rPr>
        <w:t>спорят</w:t>
      </w:r>
      <w:r w:rsidR="00AD670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210F7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9210F7">
        <w:rPr>
          <w:rFonts w:ascii="Times New Roman" w:eastAsia="Times New Roman" w:hAnsi="Times New Roman" w:cs="Times New Roman"/>
          <w:sz w:val="28"/>
          <w:szCs w:val="28"/>
        </w:rPr>
        <w:t xml:space="preserve"> взрослыми, жадно глотают пищу, изводят учителей».</w:t>
      </w:r>
      <w:r w:rsidR="009A2FA4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Эта древняя цитата —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 напоминание: вызовы, с которыми мы сталкиваемся, вневременны</w:t>
      </w:r>
      <w:r w:rsidR="005E7EB9" w:rsidRPr="009210F7">
        <w:rPr>
          <w:rFonts w:ascii="Times New Roman" w:hAnsi="Times New Roman" w:cs="Times New Roman"/>
          <w:sz w:val="28"/>
          <w:szCs w:val="28"/>
        </w:rPr>
        <w:t>е</w:t>
      </w:r>
      <w:r w:rsidR="00352445" w:rsidRPr="009210F7">
        <w:rPr>
          <w:rFonts w:ascii="Times New Roman" w:hAnsi="Times New Roman" w:cs="Times New Roman"/>
          <w:sz w:val="28"/>
          <w:szCs w:val="28"/>
        </w:rPr>
        <w:t>. Но контекст — наш, здесь и сейчас. Цифровая эпоха, клиповое мышление, информационная перегруженность... В этих условиях классический вопрос «Как заинтересовать</w:t>
      </w:r>
      <w:r w:rsidR="00352445"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="00352445" w:rsidRPr="009210F7">
        <w:rPr>
          <w:rFonts w:ascii="Times New Roman" w:hAnsi="Times New Roman" w:cs="Times New Roman"/>
          <w:sz w:val="28"/>
          <w:szCs w:val="28"/>
        </w:rPr>
        <w:t>» звучит с новой, почти драматической остротой.</w:t>
      </w:r>
      <w:r w:rsidR="00014848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4848" w:rsidRPr="009210F7" w:rsidRDefault="009A2FA4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Л. С.</w:t>
      </w:r>
      <w:r w:rsidR="00676C55" w:rsidRPr="009210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C55" w:rsidRPr="009210F7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="00352445" w:rsidRPr="009210F7">
        <w:rPr>
          <w:rFonts w:ascii="Times New Roman" w:hAnsi="Times New Roman" w:cs="Times New Roman"/>
          <w:sz w:val="28"/>
          <w:szCs w:val="28"/>
        </w:rPr>
        <w:t xml:space="preserve"> оставил нам не просто закон, а завет: прежде чем звать ребенка в деятельность,</w:t>
      </w:r>
      <w:r w:rsidR="000A4F2F" w:rsidRPr="009210F7">
        <w:rPr>
          <w:rFonts w:ascii="Times New Roman" w:hAnsi="Times New Roman" w:cs="Times New Roman"/>
          <w:sz w:val="28"/>
          <w:szCs w:val="28"/>
        </w:rPr>
        <w:t xml:space="preserve"> распахни перед ним дверь в нее, з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ажги </w:t>
      </w:r>
      <w:r w:rsidR="000A4F2F" w:rsidRPr="009210F7">
        <w:rPr>
          <w:rFonts w:ascii="Times New Roman" w:hAnsi="Times New Roman" w:cs="Times New Roman"/>
          <w:sz w:val="28"/>
          <w:szCs w:val="28"/>
        </w:rPr>
        <w:t>в</w:t>
      </w:r>
      <w:r w:rsidR="002D7764" w:rsidRPr="009210F7">
        <w:rPr>
          <w:rFonts w:ascii="Times New Roman" w:hAnsi="Times New Roman" w:cs="Times New Roman"/>
          <w:sz w:val="28"/>
          <w:szCs w:val="28"/>
        </w:rPr>
        <w:t xml:space="preserve"> его глазах огонек любопытства. </w:t>
      </w:r>
      <w:r w:rsidRPr="009210F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9210F7">
        <w:rPr>
          <w:rFonts w:ascii="Times New Roman" w:hAnsi="Times New Roman" w:cs="Times New Roman"/>
          <w:sz w:val="28"/>
          <w:szCs w:val="28"/>
        </w:rPr>
        <w:t>. Н.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 Леонтьев добавил к этому безупречную по своей точности формулу: </w:t>
      </w:r>
      <w:r w:rsidR="005E7EB9" w:rsidRPr="009210F7">
        <w:rPr>
          <w:rFonts w:ascii="Times New Roman" w:hAnsi="Times New Roman" w:cs="Times New Roman"/>
          <w:sz w:val="28"/>
          <w:szCs w:val="28"/>
        </w:rPr>
        <w:t>нет деятельности без мотива</w:t>
      </w:r>
      <w:r w:rsidR="00352445" w:rsidRPr="009210F7">
        <w:rPr>
          <w:rFonts w:ascii="Times New Roman" w:hAnsi="Times New Roman" w:cs="Times New Roman"/>
          <w:sz w:val="28"/>
          <w:szCs w:val="28"/>
        </w:rPr>
        <w:t>.</w:t>
      </w:r>
    </w:p>
    <w:p w:rsidR="00014848" w:rsidRPr="009210F7" w:rsidRDefault="0018783F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 xml:space="preserve"> М</w:t>
      </w:r>
      <w:r w:rsidR="00352445" w:rsidRPr="009210F7">
        <w:rPr>
          <w:rFonts w:ascii="Times New Roman" w:hAnsi="Times New Roman" w:cs="Times New Roman"/>
          <w:sz w:val="28"/>
          <w:szCs w:val="28"/>
        </w:rPr>
        <w:t>ы, современные учителя, вооружены целым арсеналом приемов, чтобы вернуть литературе статус не «учебного предмета», а увлекательного диалога с миром и с самим собой. Давайте же заглянем в этот арсенал и рассмотрим несколько избранных, но поистине магических инструментов.</w:t>
      </w:r>
    </w:p>
    <w:p w:rsidR="00014848" w:rsidRPr="009210F7" w:rsidRDefault="00352445" w:rsidP="007E69B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 xml:space="preserve">Метод Эдварда де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Боно</w:t>
      </w:r>
      <w:proofErr w:type="spellEnd"/>
      <w:r w:rsidRPr="009210F7">
        <w:rPr>
          <w:rFonts w:ascii="Times New Roman" w:hAnsi="Times New Roman" w:cs="Times New Roman"/>
          <w:sz w:val="28"/>
          <w:szCs w:val="28"/>
        </w:rPr>
        <w:t xml:space="preserve"> «Шесть шляп мышления» — это не просто техника. Это приглашение в театр мысли, где каждый ученик получает роль и уникальный сценарий для анализа. Мы не просто читаем текст — мы проживаем его через разные оптики. Возьмем, к примеру, крошечный, но бездонный рассказ Куприна «Чудесный доктор».</w:t>
      </w:r>
      <w:r w:rsidR="007E69B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Представьте: класс превращается в своеобразный «мозговой штаб». Группы получают не задания, а «роли» в виде цветных шляп. И начинается магия перевоплощения.</w:t>
      </w:r>
    </w:p>
    <w:p w:rsidR="00014848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bCs/>
          <w:sz w:val="28"/>
          <w:szCs w:val="28"/>
        </w:rPr>
        <w:lastRenderedPageBreak/>
        <w:t>Под белой шляпой</w:t>
      </w:r>
      <w:r w:rsidRPr="009210F7">
        <w:rPr>
          <w:rFonts w:ascii="Times New Roman" w:hAnsi="Times New Roman" w:cs="Times New Roman"/>
          <w:sz w:val="28"/>
          <w:szCs w:val="28"/>
        </w:rPr>
        <w:t xml:space="preserve"> фактов ученики становятся беспристрастными архивариусами. Их задача — выудить из текста голые, неоспоримые данные: «Год действия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Канун Рождества. Место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Москва. Состояние жилища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Подвал, сырость, нищета». Это фундамент, без которого любое мнение — просто фантазия.</w:t>
      </w:r>
    </w:p>
    <w:p w:rsidR="00014848" w:rsidRPr="009210F7" w:rsidRDefault="00A66B91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bCs/>
          <w:sz w:val="28"/>
          <w:szCs w:val="28"/>
        </w:rPr>
        <w:t>Надевая красную шляп</w:t>
      </w:r>
      <w:r w:rsidR="00352445" w:rsidRPr="009210F7">
        <w:rPr>
          <w:rFonts w:ascii="Times New Roman" w:hAnsi="Times New Roman" w:cs="Times New Roman"/>
          <w:bCs/>
          <w:sz w:val="28"/>
          <w:szCs w:val="28"/>
        </w:rPr>
        <w:t>у</w:t>
      </w:r>
      <w:r w:rsidR="00352445" w:rsidRPr="009210F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дети сбрасывают с себя оковы рациональности. Здесь царят эмоции. «Что я чувствую, читая о детях </w:t>
      </w:r>
      <w:proofErr w:type="spellStart"/>
      <w:r w:rsidR="00352445" w:rsidRPr="009210F7">
        <w:rPr>
          <w:rFonts w:ascii="Times New Roman" w:hAnsi="Times New Roman" w:cs="Times New Roman"/>
          <w:sz w:val="28"/>
          <w:szCs w:val="28"/>
        </w:rPr>
        <w:t>Мерцаловых</w:t>
      </w:r>
      <w:proofErr w:type="spellEnd"/>
      <w:r w:rsidR="00352445"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="00352445" w:rsidRPr="009210F7">
        <w:rPr>
          <w:rFonts w:ascii="Times New Roman" w:hAnsi="Times New Roman" w:cs="Times New Roman"/>
          <w:sz w:val="28"/>
          <w:szCs w:val="28"/>
        </w:rPr>
        <w:t>Гнетущую тоску. А когда Пирогов появляется</w:t>
      </w:r>
      <w:r w:rsidR="00352445"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="007E69BF" w:rsidRPr="009210F7">
        <w:rPr>
          <w:rFonts w:ascii="Times New Roman" w:hAnsi="Times New Roman" w:cs="Times New Roman"/>
          <w:sz w:val="28"/>
          <w:szCs w:val="28"/>
        </w:rPr>
        <w:t>Облегчение</w:t>
      </w:r>
      <w:r w:rsidR="00352445" w:rsidRPr="009210F7">
        <w:rPr>
          <w:rFonts w:ascii="Times New Roman" w:hAnsi="Times New Roman" w:cs="Times New Roman"/>
          <w:sz w:val="28"/>
          <w:szCs w:val="28"/>
        </w:rPr>
        <w:t>». Часто именно через эмоциональную дверь ребенок по-настоящему входит в произведение.</w:t>
      </w:r>
    </w:p>
    <w:p w:rsidR="00014848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bCs/>
          <w:sz w:val="28"/>
          <w:szCs w:val="28"/>
        </w:rPr>
        <w:t>Черная шляпа</w:t>
      </w:r>
      <w:r w:rsidRPr="009210F7">
        <w:rPr>
          <w:rFonts w:ascii="Times New Roman" w:hAnsi="Times New Roman" w:cs="Times New Roman"/>
          <w:sz w:val="28"/>
          <w:szCs w:val="28"/>
        </w:rPr>
        <w:t xml:space="preserve"> критики превращает школьников в суровых следователей. Они ищут изъяны, проблемы, противоречия. «Почему общество допустило такую бедность</w:t>
      </w:r>
      <w:r w:rsidR="002D7764"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="002D7764" w:rsidRPr="009210F7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 xml:space="preserve">Почему сам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Мерцалов</w:t>
      </w:r>
      <w:proofErr w:type="spellEnd"/>
      <w:r w:rsidRPr="009210F7">
        <w:rPr>
          <w:rFonts w:ascii="Times New Roman" w:hAnsi="Times New Roman" w:cs="Times New Roman"/>
          <w:sz w:val="28"/>
          <w:szCs w:val="28"/>
        </w:rPr>
        <w:t xml:space="preserve"> опустил руки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9210F7">
        <w:rPr>
          <w:rFonts w:ascii="Times New Roman" w:hAnsi="Times New Roman" w:cs="Times New Roman"/>
          <w:sz w:val="28"/>
          <w:szCs w:val="28"/>
        </w:rPr>
        <w:t>» Они не осуждают, а анализируют, вскрывая социальные язвы, которые и делают поступок доктора не просто добрым, а поистине чудесным на фоне всеобщего равнодушия.</w:t>
      </w:r>
    </w:p>
    <w:p w:rsidR="00014848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bCs/>
          <w:sz w:val="28"/>
          <w:szCs w:val="28"/>
        </w:rPr>
        <w:t>Желтая шляпа</w:t>
      </w:r>
      <w:r w:rsidRPr="009210F7">
        <w:rPr>
          <w:rFonts w:ascii="Times New Roman" w:hAnsi="Times New Roman" w:cs="Times New Roman"/>
          <w:b/>
          <w:bCs/>
          <w:sz w:val="28"/>
          <w:szCs w:val="28"/>
        </w:rPr>
        <w:t xml:space="preserve"> —</w:t>
      </w:r>
      <w:r w:rsidRPr="009210F7">
        <w:rPr>
          <w:rFonts w:ascii="Times New Roman" w:hAnsi="Times New Roman" w:cs="Times New Roman"/>
          <w:sz w:val="28"/>
          <w:szCs w:val="28"/>
        </w:rPr>
        <w:t xml:space="preserve"> это оптимисты, искатели света в тоннеле. Они видят не проблемы, а возможности. «Милосердие доктора — не случайность, а сознательный выбор сильной личности». Они учатся видеть в литературе и в жизни не тупики, а точки роста.</w:t>
      </w:r>
    </w:p>
    <w:p w:rsidR="0018783F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bCs/>
          <w:sz w:val="28"/>
          <w:szCs w:val="28"/>
        </w:rPr>
        <w:t>Зеленая шляпа творчеств</w:t>
      </w:r>
      <w:r w:rsidRPr="009210F7">
        <w:rPr>
          <w:rFonts w:ascii="Times New Roman" w:hAnsi="Times New Roman" w:cs="Times New Roman"/>
          <w:sz w:val="28"/>
          <w:szCs w:val="28"/>
        </w:rPr>
        <w:t xml:space="preserve">а — территория фантазеров и новаторов. «А что, если бы доктор не встретил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Мерцалова</w:t>
      </w:r>
      <w:proofErr w:type="spellEnd"/>
      <w:r w:rsidR="002D7764"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="002D7764" w:rsidRPr="009210F7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А как эта история выглядела бы сегодня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="002D7764" w:rsidRPr="009210F7">
        <w:rPr>
          <w:rFonts w:ascii="Times New Roman" w:hAnsi="Times New Roman" w:cs="Times New Roman"/>
          <w:sz w:val="28"/>
          <w:szCs w:val="28"/>
        </w:rPr>
        <w:t>». Они становятся</w:t>
      </w:r>
      <w:r w:rsidRPr="009210F7">
        <w:rPr>
          <w:rFonts w:ascii="Times New Roman" w:hAnsi="Times New Roman" w:cs="Times New Roman"/>
          <w:sz w:val="28"/>
          <w:szCs w:val="28"/>
        </w:rPr>
        <w:t xml:space="preserve"> соавторами, пропуская сюжет через призму собственного воображения. </w:t>
      </w:r>
    </w:p>
    <w:p w:rsidR="00014848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bCs/>
          <w:sz w:val="28"/>
          <w:szCs w:val="28"/>
        </w:rPr>
        <w:t>И, наконец</w:t>
      </w:r>
      <w:r w:rsidR="00A66B91" w:rsidRPr="009210F7">
        <w:rPr>
          <w:rFonts w:ascii="Times New Roman" w:hAnsi="Times New Roman" w:cs="Times New Roman"/>
          <w:bCs/>
          <w:sz w:val="28"/>
          <w:szCs w:val="28"/>
        </w:rPr>
        <w:t>, синяя шляп</w:t>
      </w:r>
      <w:r w:rsidRPr="009210F7">
        <w:rPr>
          <w:rFonts w:ascii="Times New Roman" w:hAnsi="Times New Roman" w:cs="Times New Roman"/>
          <w:bCs/>
          <w:sz w:val="28"/>
          <w:szCs w:val="28"/>
        </w:rPr>
        <w:t>а</w:t>
      </w:r>
      <w:r w:rsidRPr="009210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7764" w:rsidRPr="009210F7">
        <w:rPr>
          <w:rFonts w:ascii="Times New Roman" w:hAnsi="Times New Roman" w:cs="Times New Roman"/>
          <w:sz w:val="28"/>
          <w:szCs w:val="28"/>
        </w:rPr>
        <w:t>— это место режиссеров.</w:t>
      </w:r>
      <w:r w:rsidRPr="009210F7">
        <w:rPr>
          <w:rFonts w:ascii="Times New Roman" w:hAnsi="Times New Roman" w:cs="Times New Roman"/>
          <w:sz w:val="28"/>
          <w:szCs w:val="28"/>
        </w:rPr>
        <w:t xml:space="preserve"> Их задача — подвести итог: «Так в чем же главная мысль Куприна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Какие вечные уроки мы выносим из этой истории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9210F7">
        <w:rPr>
          <w:rFonts w:ascii="Times New Roman" w:hAnsi="Times New Roman" w:cs="Times New Roman"/>
          <w:sz w:val="28"/>
          <w:szCs w:val="28"/>
        </w:rPr>
        <w:t>»</w:t>
      </w:r>
      <w:r w:rsidR="002D7764" w:rsidRPr="009210F7">
        <w:rPr>
          <w:rFonts w:ascii="Times New Roman" w:hAnsi="Times New Roman" w:cs="Times New Roman"/>
          <w:sz w:val="28"/>
          <w:szCs w:val="28"/>
        </w:rPr>
        <w:t>.</w:t>
      </w:r>
      <w:r w:rsidR="00676C55" w:rsidRPr="009210F7">
        <w:rPr>
          <w:rFonts w:ascii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 xml:space="preserve"> Они учатс</w:t>
      </w:r>
      <w:r w:rsidR="00676C55" w:rsidRPr="009210F7">
        <w:rPr>
          <w:rFonts w:ascii="Times New Roman" w:hAnsi="Times New Roman" w:cs="Times New Roman"/>
          <w:sz w:val="28"/>
          <w:szCs w:val="28"/>
        </w:rPr>
        <w:t>я видеть целое.</w:t>
      </w:r>
    </w:p>
    <w:p w:rsidR="002D776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Что дает эта игра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Она снимает страх перед ошибкой. Ведь ты высказываешь не свое «окончательное» мнение, а позицию своей «шляпы». Она учит слушать, ибо твоя истина — лишь одна из шести. И она делает анализ текста живым, похожим на настоящую научную дискуссию</w:t>
      </w:r>
      <w:r w:rsidR="002D7764" w:rsidRPr="009210F7">
        <w:rPr>
          <w:rFonts w:ascii="Times New Roman" w:hAnsi="Times New Roman" w:cs="Times New Roman"/>
          <w:sz w:val="28"/>
          <w:szCs w:val="28"/>
        </w:rPr>
        <w:t>.</w:t>
      </w:r>
    </w:p>
    <w:p w:rsidR="00014848" w:rsidRPr="009210F7" w:rsidRDefault="00352445" w:rsidP="002D7764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lastRenderedPageBreak/>
        <w:t xml:space="preserve">А теперь перенесемся из шумного театра в тихую мастерскую, где куется самый главный навык — навык ясной, аргументированной речи.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ПОПС-формул</w:t>
      </w:r>
      <w:r w:rsidR="002D7764" w:rsidRPr="009210F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D7764" w:rsidRPr="009210F7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9210F7">
        <w:rPr>
          <w:rFonts w:ascii="Times New Roman" w:hAnsi="Times New Roman" w:cs="Times New Roman"/>
          <w:sz w:val="28"/>
          <w:szCs w:val="28"/>
        </w:rPr>
        <w:t xml:space="preserve"> прочный каркас, на который робкая, еще не окрепшая мысль ученика может опереться, чтобы не рассыпаться.</w:t>
      </w:r>
      <w:r w:rsidR="002D7764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Этот инструмент, рожденный в юридической практике, оказался драгоценным и для литературы. Он учит не просто высказываться, а выстраивать свою позицию как адвокат строит защиту — логично, доказательно, убедительно.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 xml:space="preserve">Разберем ее 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>на примере «Капитанской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дочки» — произведения, которое само по себе является учебником нравственного выбора.</w:t>
      </w:r>
    </w:p>
    <w:p w:rsidR="00014848" w:rsidRPr="009210F7" w:rsidRDefault="00676C5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10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— Позиция.</w:t>
      </w:r>
      <w:r w:rsidR="00A66B91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2445" w:rsidRPr="009210F7">
        <w:rPr>
          <w:rFonts w:ascii="Times New Roman" w:hAnsi="Times New Roman" w:cs="Times New Roman"/>
          <w:sz w:val="28"/>
          <w:szCs w:val="28"/>
        </w:rPr>
        <w:t>«Я считаю, что Петр Гринев — не просто положительный герой, а своеобразный нравственный эталон, предложенный Пушкиным». Важно научить детей формулирова</w:t>
      </w:r>
      <w:r w:rsidRPr="009210F7">
        <w:rPr>
          <w:rFonts w:ascii="Times New Roman" w:hAnsi="Times New Roman" w:cs="Times New Roman"/>
          <w:sz w:val="28"/>
          <w:szCs w:val="28"/>
        </w:rPr>
        <w:t>ть тезис смело и четко</w:t>
      </w:r>
      <w:r w:rsidR="00352445" w:rsidRPr="009210F7">
        <w:rPr>
          <w:rFonts w:ascii="Times New Roman" w:hAnsi="Times New Roman" w:cs="Times New Roman"/>
          <w:sz w:val="28"/>
          <w:szCs w:val="28"/>
        </w:rPr>
        <w:t>. Это точка на карте, от которой мы будем прокладывать маршрут.</w:t>
      </w:r>
      <w:r w:rsidR="00014848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О — Обоснование. «Потому что...» Здесь мы включаем логику. «Во-первых, его верность присяге — не слепая, а осознанная, выстраданная. Во-вторых, его благородство по отношению к Маше — не рыцарский жест, а последовательная линия поведения</w:t>
      </w:r>
      <w:r w:rsidR="00676C55" w:rsidRPr="009210F7">
        <w:rPr>
          <w:rFonts w:ascii="Times New Roman" w:hAnsi="Times New Roman" w:cs="Times New Roman"/>
          <w:sz w:val="28"/>
          <w:szCs w:val="28"/>
        </w:rPr>
        <w:t xml:space="preserve"> </w:t>
      </w:r>
      <w:r w:rsidR="000A4F2F" w:rsidRPr="009210F7">
        <w:rPr>
          <w:rFonts w:ascii="Times New Roman" w:hAnsi="Times New Roman" w:cs="Times New Roman"/>
          <w:sz w:val="28"/>
          <w:szCs w:val="28"/>
        </w:rPr>
        <w:t xml:space="preserve">». Это </w:t>
      </w:r>
      <w:r w:rsidRPr="009210F7">
        <w:rPr>
          <w:rFonts w:ascii="Times New Roman" w:hAnsi="Times New Roman" w:cs="Times New Roman"/>
          <w:sz w:val="28"/>
          <w:szCs w:val="28"/>
        </w:rPr>
        <w:t xml:space="preserve"> кирпичики, из которых строится стена убедительности.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10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— Примеры. </w:t>
      </w:r>
      <w:r w:rsidR="000A4F2F" w:rsidRPr="009210F7">
        <w:rPr>
          <w:rFonts w:ascii="Times New Roman" w:hAnsi="Times New Roman" w:cs="Times New Roman"/>
          <w:sz w:val="28"/>
          <w:szCs w:val="28"/>
        </w:rPr>
        <w:t>Нужны факты, цитаты</w:t>
      </w:r>
      <w:r w:rsidRPr="009210F7">
        <w:rPr>
          <w:rFonts w:ascii="Times New Roman" w:hAnsi="Times New Roman" w:cs="Times New Roman"/>
          <w:sz w:val="28"/>
          <w:szCs w:val="28"/>
        </w:rPr>
        <w:t xml:space="preserve"> из текста. «Я могу это доказать... Вспомним его слова Пугачеву: "Я природный дворянин; я присягал государыне императрице: тебе служить не могу". Примеры — это кровь, которая наполняет логические сосуды живым смыслом.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10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— Следствие.</w:t>
      </w:r>
      <w:r w:rsidR="00676C55" w:rsidRPr="009210F7">
        <w:rPr>
          <w:rFonts w:ascii="Times New Roman" w:hAnsi="Times New Roman" w:cs="Times New Roman"/>
          <w:sz w:val="28"/>
          <w:szCs w:val="28"/>
        </w:rPr>
        <w:t xml:space="preserve"> В</w:t>
      </w:r>
      <w:r w:rsidRPr="009210F7">
        <w:rPr>
          <w:rFonts w:ascii="Times New Roman" w:hAnsi="Times New Roman" w:cs="Times New Roman"/>
          <w:sz w:val="28"/>
          <w:szCs w:val="28"/>
        </w:rPr>
        <w:t>ывод, который венчает наше построение. «Таким образом, образ Гринева становится для Пушкина проводником идеи о том, что честь — это не врожденное качество, а ежеднев</w:t>
      </w:r>
      <w:r w:rsidR="00676C55" w:rsidRPr="009210F7">
        <w:rPr>
          <w:rFonts w:ascii="Times New Roman" w:hAnsi="Times New Roman" w:cs="Times New Roman"/>
          <w:sz w:val="28"/>
          <w:szCs w:val="28"/>
        </w:rPr>
        <w:t>ный, подчас  трудный выбор</w:t>
      </w:r>
      <w:r w:rsidRPr="009210F7">
        <w:rPr>
          <w:rFonts w:ascii="Times New Roman" w:hAnsi="Times New Roman" w:cs="Times New Roman"/>
          <w:sz w:val="28"/>
          <w:szCs w:val="28"/>
        </w:rPr>
        <w:t>».</w:t>
      </w:r>
    </w:p>
    <w:p w:rsidR="009210F7" w:rsidRDefault="00352445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ПОПС — это алгебра гуманитарной мысли. Она дисциплинирует ум, приучает к стройности изложения и дает ребенку ту самую уверенность, что его мнение — не просто «мне кажется», а обоснованная позиция, имеющая право на существование.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lastRenderedPageBreak/>
        <w:t>Следующий инструмент — «Двойной дневник» — это уже не каркас, а скорее личный дневник путешественника, отправившегося в страну под названием «Текст». Его магия в том, что он соединяет два мира: объективный мир произведения и субъективный, сокровенный мир читателя.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Особенно он спасителен при работе с большими, сложными текстами, которые задаются на дом. Чтение перестает быть пассивным скольжением глазами по строчкам и становится активным диалогом.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Слева — цитата. Не любая, а та, что зацепила, уколола, обрадовала, возмутила. Справа — отклик души. Почему именно эта фраза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Что во мне она задела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Вот девятиклассник читает «Героя нашего времени». И выписывает горькую исповедь Печорина: «Я был готов любить весь мир, — меня никто не понял: и я выучился ненавидеть». А справа рождается комментарий: «Мне его так жаль. Кажется, в нем было столько света, но окружающие, как гранильщики, обточили этот алмаз до состояния холодного осколка. Это предупреждение: как легко нашу природную доброту может убить равнодушие других».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Или другая цитата: «Я упал на мокрую траву и, как ребенок, заплакал». Комментарий: «Эта сцена заставляет вздрогнуть. Кажется, увидел не циничного офицера, а беззащитного, искалеченного жизнью мальчика. Почему Лермонтов показывает его именно так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9210F7">
        <w:rPr>
          <w:rFonts w:ascii="Times New Roman" w:hAnsi="Times New Roman" w:cs="Times New Roman"/>
          <w:sz w:val="28"/>
          <w:szCs w:val="28"/>
        </w:rPr>
        <w:t>Наверное, чтобы мы поняли: даже в самой опустошенной душе тлеют угли настоящих, неигровых чувств».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 xml:space="preserve">Этот прием воспитывает вдумчивого,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рефлексирующего</w:t>
      </w:r>
      <w:proofErr w:type="spellEnd"/>
      <w:r w:rsidRPr="009210F7">
        <w:rPr>
          <w:rFonts w:ascii="Times New Roman" w:hAnsi="Times New Roman" w:cs="Times New Roman"/>
          <w:sz w:val="28"/>
          <w:szCs w:val="28"/>
        </w:rPr>
        <w:t xml:space="preserve"> читателя. Он учит вести внутренний диалог с автором, спорить с ним, соглашаться, удивляться. Текст перестает быть мертвым грузом для пересказа, а становится собеседником, другом, оппонентом. Это и есть та самая «читательская грамотность» — не техника чтения, а искусство проживания текста.</w:t>
      </w:r>
    </w:p>
    <w:p w:rsidR="00E62B14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«Кубик </w:t>
      </w:r>
      <w:proofErr w:type="spellStart"/>
      <w:r w:rsidR="00352445" w:rsidRPr="009210F7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352445" w:rsidRPr="009210F7">
        <w:rPr>
          <w:rFonts w:ascii="Times New Roman" w:hAnsi="Times New Roman" w:cs="Times New Roman"/>
          <w:sz w:val="28"/>
          <w:szCs w:val="28"/>
        </w:rPr>
        <w:t xml:space="preserve">» </w:t>
      </w:r>
      <w:r w:rsidR="00676C55" w:rsidRPr="009210F7">
        <w:rPr>
          <w:rFonts w:ascii="Times New Roman" w:hAnsi="Times New Roman" w:cs="Times New Roman"/>
          <w:sz w:val="28"/>
          <w:szCs w:val="28"/>
        </w:rPr>
        <w:t>— это самый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 тактильный инструмент из нашего арсенала. Настоящий кубик, который можно бросить, и его грань укажет, какой </w:t>
      </w:r>
      <w:r w:rsidR="002D7764" w:rsidRPr="009210F7">
        <w:rPr>
          <w:rFonts w:ascii="Times New Roman" w:hAnsi="Times New Roman" w:cs="Times New Roman"/>
          <w:sz w:val="28"/>
          <w:szCs w:val="28"/>
        </w:rPr>
        <w:t>вопрос задать. Это игра</w:t>
      </w:r>
      <w:r w:rsidR="00352445" w:rsidRPr="009210F7">
        <w:rPr>
          <w:rFonts w:ascii="Times New Roman" w:hAnsi="Times New Roman" w:cs="Times New Roman"/>
          <w:sz w:val="28"/>
          <w:szCs w:val="28"/>
        </w:rPr>
        <w:t>, выводящая на глубины критического мышления.</w:t>
      </w:r>
      <w:r w:rsidR="000A4F2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2445" w:rsidRPr="009210F7">
        <w:rPr>
          <w:rFonts w:ascii="Times New Roman" w:hAnsi="Times New Roman" w:cs="Times New Roman"/>
          <w:sz w:val="28"/>
          <w:szCs w:val="28"/>
        </w:rPr>
        <w:t xml:space="preserve">Каждая </w:t>
      </w:r>
      <w:r w:rsidR="00352445" w:rsidRPr="009210F7">
        <w:rPr>
          <w:rFonts w:ascii="Times New Roman" w:hAnsi="Times New Roman" w:cs="Times New Roman"/>
          <w:sz w:val="28"/>
          <w:szCs w:val="28"/>
        </w:rPr>
        <w:lastRenderedPageBreak/>
        <w:t xml:space="preserve">грань — это определенный тип мыслительной операции, выстроенный по восходящей — от </w:t>
      </w:r>
      <w:proofErr w:type="gramStart"/>
      <w:r w:rsidR="00352445" w:rsidRPr="009210F7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="00352445" w:rsidRPr="009210F7">
        <w:rPr>
          <w:rFonts w:ascii="Times New Roman" w:hAnsi="Times New Roman" w:cs="Times New Roman"/>
          <w:sz w:val="28"/>
          <w:szCs w:val="28"/>
        </w:rPr>
        <w:t xml:space="preserve"> к сложному.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«Назови» — база. Это вопросы на активацию памяти. «Назови главных героев "Мертвых душ"</w:t>
      </w:r>
      <w:r w:rsidRPr="009210F7">
        <w:rPr>
          <w:rFonts w:ascii="Times New Roman" w:hAnsi="Times New Roman" w:cs="Times New Roman"/>
          <w:sz w:val="28"/>
          <w:szCs w:val="28"/>
          <w:lang w:val="it-IT"/>
        </w:rPr>
        <w:t>»</w:t>
      </w:r>
      <w:r w:rsidRPr="009210F7">
        <w:rPr>
          <w:rFonts w:ascii="Times New Roman" w:hAnsi="Times New Roman" w:cs="Times New Roman"/>
          <w:sz w:val="28"/>
          <w:szCs w:val="28"/>
        </w:rPr>
        <w:t>. Без этого не обойтись, но на этом нельзя останавливаться.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«Почему» — шаг вглубь. Это вопросы на установление причинно-следственных связей. «Почему Печорина относят к "лишним людям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"?</w:t>
      </w:r>
      <w:r w:rsidRPr="009210F7">
        <w:rPr>
          <w:rFonts w:ascii="Times New Roman" w:hAnsi="Times New Roman" w:cs="Times New Roman"/>
          <w:sz w:val="28"/>
          <w:szCs w:val="28"/>
        </w:rPr>
        <w:t>» Чтобы ответить, нужно не просто вспомнить, а проанализировать его поступки в контексте эпохи.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«Объясни» — требует интерпретации, развернутого толкования. «Объясни, почему герои "Темных аллей" расстались». Здесь нужно вскрыть мотивы, нравственные коллизии, подтекст.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 xml:space="preserve">«Предложи» — выход в практическую плоскость, в область гипотез. «Предложи, как должен был поступить Герасим с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Муму</w:t>
      </w:r>
      <w:proofErr w:type="spellEnd"/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9210F7">
        <w:rPr>
          <w:rFonts w:ascii="Times New Roman" w:hAnsi="Times New Roman" w:cs="Times New Roman"/>
          <w:sz w:val="28"/>
          <w:szCs w:val="28"/>
        </w:rPr>
        <w:t>» Это проверка на способность к проекции, к переносу этических принципов в конкретную ситуацию.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«Придумай» — простор для чистого творчества. «Придумай, как сложилась бы судьба Онегина, женись он на Татьяне». Это развитие воображения, но воображения, основанного на понимании логики характеров и сюжета.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«Поделись» — вершина, выход в ценностно-смысловую сферу. «Поделись своим отношением к Чичикову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9210F7">
        <w:rPr>
          <w:rFonts w:ascii="Times New Roman" w:hAnsi="Times New Roman" w:cs="Times New Roman"/>
          <w:sz w:val="28"/>
          <w:szCs w:val="28"/>
        </w:rPr>
        <w:t>» Этот вопрос обращен не к памяти и не к логике, а к душе, к системе нравственных координат ученика. Он учит рефлексии и артикуляции своего эмоционального и этического отклика.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 xml:space="preserve">Кубик можно бросать учителю, задавая тон уроку. Но еще лучше, когда его бросают сами ученики, 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 xml:space="preserve">учась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формулировать вопросы друг для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друга. Это высший пилотаж — уметь задавать умные, глубокие, «вкусные» вопросы. Это и есть культура мышления.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 xml:space="preserve">И, наконец, прием «Жокей и лошадь» — это глоток свежего воздуха, взрыв динамики на уроке. Автор, А. Каменский, подарил нам не просто методику, а готовый сценарий 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>учебного</w:t>
      </w:r>
      <w:proofErr w:type="gramEnd"/>
      <w:r w:rsidR="00E73C5B" w:rsidRPr="009210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9210F7">
        <w:rPr>
          <w:rFonts w:ascii="Times New Roman" w:hAnsi="Times New Roman" w:cs="Times New Roman"/>
          <w:sz w:val="28"/>
          <w:szCs w:val="28"/>
        </w:rPr>
        <w:t>.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lastRenderedPageBreak/>
        <w:t xml:space="preserve">Представьте: класс на время превращается в ипподром. Одна половина — «жокеи» с карточками-вопросами. </w:t>
      </w:r>
      <w:r w:rsidRPr="009210F7">
        <w:rPr>
          <w:rFonts w:ascii="Times New Roman" w:hAnsi="Times New Roman" w:cs="Times New Roman"/>
          <w:sz w:val="28"/>
          <w:szCs w:val="28"/>
          <w:lang w:val="fr-FR"/>
        </w:rPr>
        <w:t>Другая — «лошади» с карточками</w:t>
      </w:r>
      <w:r w:rsidRPr="009210F7">
        <w:rPr>
          <w:rFonts w:ascii="Times New Roman" w:hAnsi="Times New Roman" w:cs="Times New Roman"/>
          <w:sz w:val="28"/>
          <w:szCs w:val="28"/>
        </w:rPr>
        <w:t>-ответами. Задача — найти свою пару. Звучит просто, но какой мощный педагогический заряд несет в себе этот хаос!</w:t>
      </w:r>
    </w:p>
    <w:p w:rsidR="00E62B14" w:rsidRPr="009210F7" w:rsidRDefault="00352445" w:rsidP="00014848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10F7">
        <w:rPr>
          <w:rFonts w:ascii="Times New Roman" w:hAnsi="Times New Roman" w:cs="Times New Roman"/>
          <w:sz w:val="28"/>
          <w:szCs w:val="28"/>
        </w:rPr>
        <w:t xml:space="preserve">На уроке литературы </w:t>
      </w:r>
      <w:r w:rsidR="005E7EB9" w:rsidRPr="009210F7">
        <w:rPr>
          <w:rFonts w:ascii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это может быть викторина по биографии писателя («жокей»: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>«Годы жизни Толстого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Pr="009210F7">
        <w:rPr>
          <w:rFonts w:ascii="Times New Roman" w:hAnsi="Times New Roman" w:cs="Times New Roman"/>
          <w:sz w:val="28"/>
          <w:szCs w:val="28"/>
          <w:lang w:val="fr-FR"/>
        </w:rPr>
        <w:t xml:space="preserve">» — </w:t>
      </w:r>
      <w:r w:rsidR="005E7EB9" w:rsidRPr="009210F7">
        <w:rPr>
          <w:rFonts w:ascii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  <w:lang w:val="fr-FR"/>
        </w:rPr>
        <w:t>«лошадь»</w:t>
      </w:r>
      <w:r w:rsidRPr="009210F7">
        <w:rPr>
          <w:rFonts w:ascii="Times New Roman" w:hAnsi="Times New Roman" w:cs="Times New Roman"/>
          <w:sz w:val="28"/>
          <w:szCs w:val="28"/>
        </w:rPr>
        <w:t xml:space="preserve">: </w:t>
      </w:r>
      <w:r w:rsidRPr="009210F7">
        <w:rPr>
          <w:rFonts w:ascii="Times New Roman" w:hAnsi="Times New Roman" w:cs="Times New Roman"/>
          <w:sz w:val="28"/>
          <w:szCs w:val="28"/>
          <w:lang w:val="fr-FR"/>
        </w:rPr>
        <w:t>«</w:t>
      </w:r>
      <w:r w:rsidRPr="009210F7">
        <w:rPr>
          <w:rFonts w:ascii="Times New Roman" w:hAnsi="Times New Roman" w:cs="Times New Roman"/>
          <w:sz w:val="28"/>
          <w:szCs w:val="28"/>
        </w:rPr>
        <w:t>1828-1910</w:t>
      </w:r>
      <w:r w:rsidRPr="009210F7">
        <w:rPr>
          <w:rFonts w:ascii="Times New Roman" w:hAnsi="Times New Roman" w:cs="Times New Roman"/>
          <w:sz w:val="28"/>
          <w:szCs w:val="28"/>
          <w:lang w:val="it-IT"/>
        </w:rPr>
        <w:t>»</w:t>
      </w:r>
      <w:r w:rsidRPr="009210F7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Или более сложная задача: сопоставить героя и его ключевую характеристику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 xml:space="preserve"> </w:t>
      </w:r>
      <w:r w:rsidR="002D7764" w:rsidRPr="009210F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2B14" w:rsidRPr="009210F7" w:rsidRDefault="00352445" w:rsidP="00676C5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>Да, этот прием требует отлаженной дисциплины. Но он того стоит. Что мы получаем</w:t>
      </w:r>
      <w:r w:rsidRPr="009210F7">
        <w:rPr>
          <w:rFonts w:ascii="Times New Roman" w:hAnsi="Times New Roman" w:cs="Times New Roman"/>
          <w:sz w:val="28"/>
          <w:szCs w:val="28"/>
          <w:lang w:val="zh-TW" w:eastAsia="zh-TW"/>
        </w:rPr>
        <w:t>?</w:t>
      </w:r>
      <w:r w:rsidR="000A4F2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 xml:space="preserve">Энергию </w:t>
      </w:r>
      <w:r w:rsidR="000A4F2F" w:rsidRPr="009210F7">
        <w:rPr>
          <w:rFonts w:ascii="Times New Roman" w:hAnsi="Times New Roman" w:cs="Times New Roman"/>
          <w:sz w:val="28"/>
          <w:szCs w:val="28"/>
        </w:rPr>
        <w:t>движения</w:t>
      </w:r>
      <w:r w:rsidR="002D7764" w:rsidRPr="009210F7">
        <w:rPr>
          <w:rFonts w:ascii="Times New Roman" w:hAnsi="Times New Roman" w:cs="Times New Roman"/>
          <w:sz w:val="28"/>
          <w:szCs w:val="28"/>
        </w:rPr>
        <w:t>,</w:t>
      </w:r>
      <w:r w:rsidR="000A4F2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7764" w:rsidRPr="009210F7">
        <w:rPr>
          <w:rFonts w:ascii="Times New Roman" w:hAnsi="Times New Roman" w:cs="Times New Roman"/>
          <w:sz w:val="28"/>
          <w:szCs w:val="28"/>
        </w:rPr>
        <w:t>мгновенную обратную связь, социализацию,</w:t>
      </w:r>
      <w:r w:rsidR="000A4F2F" w:rsidRPr="009210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7764" w:rsidRPr="009210F7">
        <w:rPr>
          <w:rFonts w:ascii="Times New Roman" w:hAnsi="Times New Roman" w:cs="Times New Roman"/>
          <w:sz w:val="28"/>
          <w:szCs w:val="28"/>
        </w:rPr>
        <w:t>п</w:t>
      </w:r>
      <w:r w:rsidR="000A4F2F" w:rsidRPr="009210F7">
        <w:rPr>
          <w:rFonts w:ascii="Times New Roman" w:hAnsi="Times New Roman" w:cs="Times New Roman"/>
          <w:sz w:val="28"/>
          <w:szCs w:val="28"/>
        </w:rPr>
        <w:t>рочное запомин</w:t>
      </w:r>
      <w:r w:rsidR="002D7764" w:rsidRPr="009210F7">
        <w:rPr>
          <w:rFonts w:ascii="Times New Roman" w:hAnsi="Times New Roman" w:cs="Times New Roman"/>
          <w:sz w:val="28"/>
          <w:szCs w:val="28"/>
        </w:rPr>
        <w:t>ание.</w:t>
      </w:r>
      <w:r w:rsidR="000A4F2F" w:rsidRPr="009210F7">
        <w:rPr>
          <w:rFonts w:ascii="Times New Roman" w:hAnsi="Times New Roman" w:cs="Times New Roman"/>
          <w:sz w:val="28"/>
          <w:szCs w:val="28"/>
        </w:rPr>
        <w:t xml:space="preserve"> </w:t>
      </w:r>
      <w:r w:rsidRPr="009210F7">
        <w:rPr>
          <w:rFonts w:ascii="Times New Roman" w:hAnsi="Times New Roman" w:cs="Times New Roman"/>
          <w:sz w:val="28"/>
          <w:szCs w:val="28"/>
        </w:rPr>
        <w:t>Этот прием — напоминание, что урок может и должен быть живым, что смех и азарт — не враги учебы, а ее верные союзники.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hAnsi="Times New Roman" w:cs="Times New Roman"/>
          <w:sz w:val="28"/>
          <w:szCs w:val="28"/>
        </w:rPr>
        <w:t xml:space="preserve">Коллеги, все эти приемы — не просто инструменты в нашем чемодане. Это разные линзы, через которые мы помогаем детям рассмотреть многогранный мир литературы и самих себя. Иногда нужна строгая оправа </w:t>
      </w:r>
      <w:proofErr w:type="spellStart"/>
      <w:r w:rsidRPr="009210F7">
        <w:rPr>
          <w:rFonts w:ascii="Times New Roman" w:hAnsi="Times New Roman" w:cs="Times New Roman"/>
          <w:sz w:val="28"/>
          <w:szCs w:val="28"/>
        </w:rPr>
        <w:t>ПОПС-формулы</w:t>
      </w:r>
      <w:proofErr w:type="spellEnd"/>
      <w:r w:rsidRPr="009210F7">
        <w:rPr>
          <w:rFonts w:ascii="Times New Roman" w:hAnsi="Times New Roman" w:cs="Times New Roman"/>
          <w:sz w:val="28"/>
          <w:szCs w:val="28"/>
        </w:rPr>
        <w:t xml:space="preserve">, чтобы оформить робкую мысль. Иногда — карнавал «Шести шляп», чтобы увидеть проблему со всех сторон. Иногда — тихий диалог «Двойного дневника», чтобы услышать отзвук текста в своей душе. А иногда — азартная скачка «Жокея и лошади», чтобы встряхнуться и весело закрепить 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>пройденное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>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 xml:space="preserve">Наша задача — не просто менять шляпы. Наша задача — собрать из них такой гардероб, который позволит каждому ребенку найти свой стиль мысли, свой голос, свою уверенность. Чтобы из-под груза обязательности и страха перед ошибкой </w:t>
      </w:r>
      <w:proofErr w:type="gramStart"/>
      <w:r w:rsidRPr="009210F7">
        <w:rPr>
          <w:rFonts w:ascii="Times New Roman" w:hAnsi="Times New Roman" w:cs="Times New Roman"/>
          <w:sz w:val="28"/>
          <w:szCs w:val="28"/>
        </w:rPr>
        <w:t>прорвался</w:t>
      </w:r>
      <w:proofErr w:type="gramEnd"/>
      <w:r w:rsidRPr="009210F7">
        <w:rPr>
          <w:rFonts w:ascii="Times New Roman" w:hAnsi="Times New Roman" w:cs="Times New Roman"/>
          <w:sz w:val="28"/>
          <w:szCs w:val="28"/>
        </w:rPr>
        <w:t xml:space="preserve"> наконец живой, настоящий, влюбленный в слово и мысль человек.</w:t>
      </w:r>
    </w:p>
    <w:p w:rsidR="009210F7" w:rsidRPr="009210F7" w:rsidRDefault="009210F7" w:rsidP="009210F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0F7">
        <w:rPr>
          <w:rFonts w:ascii="Times New Roman" w:eastAsia="Times New Roman" w:hAnsi="Times New Roman" w:cs="Times New Roman"/>
          <w:sz w:val="28"/>
          <w:szCs w:val="28"/>
        </w:rPr>
        <w:tab/>
      </w:r>
      <w:r w:rsidRPr="009210F7">
        <w:rPr>
          <w:rFonts w:ascii="Times New Roman" w:hAnsi="Times New Roman" w:cs="Times New Roman"/>
          <w:sz w:val="28"/>
          <w:szCs w:val="28"/>
        </w:rPr>
        <w:t>И тогда, возможно, в следующий раз, говоря о современной молодежи, мы процитируем не Сократа с его упреками, а кого-то из наших учеников — с их удивлением, глубиной и благодарностью за то, что мы помогли им открыть в литературе не скучный предмет, а бездонную вселенную человеческого духа.</w:t>
      </w:r>
    </w:p>
    <w:sectPr w:rsidR="009210F7" w:rsidRPr="009210F7" w:rsidSect="00014848">
      <w:headerReference w:type="default" r:id="rId7"/>
      <w:footerReference w:type="default" r:id="rId8"/>
      <w:pgSz w:w="11906" w:h="16838"/>
      <w:pgMar w:top="1134" w:right="1134" w:bottom="1134" w:left="1134" w:header="709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6E2" w:rsidRDefault="004A46E2" w:rsidP="00E62B14">
      <w:r>
        <w:separator/>
      </w:r>
    </w:p>
  </w:endnote>
  <w:endnote w:type="continuationSeparator" w:id="0">
    <w:p w:rsidR="004A46E2" w:rsidRDefault="004A46E2" w:rsidP="00E62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B14" w:rsidRDefault="00E62B1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6E2" w:rsidRDefault="004A46E2" w:rsidP="00E62B14">
      <w:r>
        <w:separator/>
      </w:r>
    </w:p>
  </w:footnote>
  <w:footnote w:type="continuationSeparator" w:id="0">
    <w:p w:rsidR="004A46E2" w:rsidRDefault="004A46E2" w:rsidP="00E62B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B14" w:rsidRDefault="00E62B1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D38EA"/>
    <w:multiLevelType w:val="multilevel"/>
    <w:tmpl w:val="BA06E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62B14"/>
    <w:rsid w:val="00014848"/>
    <w:rsid w:val="000A4F2F"/>
    <w:rsid w:val="00102299"/>
    <w:rsid w:val="0018783F"/>
    <w:rsid w:val="0020555E"/>
    <w:rsid w:val="002B1EE0"/>
    <w:rsid w:val="002D7764"/>
    <w:rsid w:val="00300CAF"/>
    <w:rsid w:val="00352445"/>
    <w:rsid w:val="004A46E2"/>
    <w:rsid w:val="0053524C"/>
    <w:rsid w:val="005E7EB9"/>
    <w:rsid w:val="005F510E"/>
    <w:rsid w:val="00676C55"/>
    <w:rsid w:val="00706848"/>
    <w:rsid w:val="007E69BF"/>
    <w:rsid w:val="007F27BE"/>
    <w:rsid w:val="0081676E"/>
    <w:rsid w:val="009210F7"/>
    <w:rsid w:val="00982A3A"/>
    <w:rsid w:val="009A2FA4"/>
    <w:rsid w:val="009B12D2"/>
    <w:rsid w:val="009F1C69"/>
    <w:rsid w:val="00A22974"/>
    <w:rsid w:val="00A66B91"/>
    <w:rsid w:val="00AB2A95"/>
    <w:rsid w:val="00AD670F"/>
    <w:rsid w:val="00B24AB0"/>
    <w:rsid w:val="00B45DDE"/>
    <w:rsid w:val="00BB5A92"/>
    <w:rsid w:val="00D4684F"/>
    <w:rsid w:val="00D50918"/>
    <w:rsid w:val="00DA6918"/>
    <w:rsid w:val="00DC42C0"/>
    <w:rsid w:val="00E62B14"/>
    <w:rsid w:val="00E73C5B"/>
    <w:rsid w:val="00E73FE9"/>
    <w:rsid w:val="00ED1AE0"/>
    <w:rsid w:val="00F86583"/>
    <w:rsid w:val="00FB7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2B1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62B14"/>
    <w:rPr>
      <w:u w:val="single"/>
    </w:rPr>
  </w:style>
  <w:style w:type="table" w:customStyle="1" w:styleId="TableNormal">
    <w:name w:val="Table Normal"/>
    <w:rsid w:val="00E62B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sid w:val="00E62B14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a5">
    <w:name w:val="Body Text Indent"/>
    <w:basedOn w:val="a"/>
    <w:link w:val="a6"/>
    <w:rsid w:val="009B12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firstLine="709"/>
      <w:jc w:val="both"/>
    </w:pPr>
    <w:rPr>
      <w:rFonts w:eastAsia="Times New Roman"/>
      <w:sz w:val="28"/>
      <w:bdr w:val="none" w:sz="0" w:space="0" w:color="auto"/>
      <w:lang w:val="ru-RU" w:eastAsia="ru-RU"/>
    </w:rPr>
  </w:style>
  <w:style w:type="character" w:customStyle="1" w:styleId="a6">
    <w:name w:val="Основной текст с отступом Знак"/>
    <w:basedOn w:val="a0"/>
    <w:link w:val="a5"/>
    <w:rsid w:val="009B12D2"/>
    <w:rPr>
      <w:rFonts w:eastAsia="Times New Roman"/>
      <w:sz w:val="28"/>
      <w:szCs w:val="24"/>
      <w:bdr w:val="none" w:sz="0" w:space="0" w:color="auto"/>
    </w:rPr>
  </w:style>
  <w:style w:type="character" w:styleId="a7">
    <w:name w:val="Strong"/>
    <w:basedOn w:val="a0"/>
    <w:uiPriority w:val="22"/>
    <w:qFormat/>
    <w:rsid w:val="00982A3A"/>
    <w:rPr>
      <w:b/>
      <w:bCs/>
    </w:rPr>
  </w:style>
  <w:style w:type="paragraph" w:customStyle="1" w:styleId="c3">
    <w:name w:val="c3"/>
    <w:basedOn w:val="a"/>
    <w:rsid w:val="00F865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customStyle="1" w:styleId="c2">
    <w:name w:val="c2"/>
    <w:basedOn w:val="a0"/>
    <w:rsid w:val="00F86583"/>
  </w:style>
  <w:style w:type="character" w:customStyle="1" w:styleId="ypks7kbdpwfgdykd3qb9">
    <w:name w:val="ypks7kbdpwfgdykd3qb9"/>
    <w:basedOn w:val="a0"/>
    <w:rsid w:val="00F86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16</cp:revision>
  <dcterms:created xsi:type="dcterms:W3CDTF">2025-11-09T12:41:00Z</dcterms:created>
  <dcterms:modified xsi:type="dcterms:W3CDTF">2025-12-03T14:35:00Z</dcterms:modified>
</cp:coreProperties>
</file>