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15A22" w14:textId="6ADE379B" w:rsidR="004C3445" w:rsidRPr="004C3445" w:rsidRDefault="004C3445" w:rsidP="004C3445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Учитель физической культуры и внеурочной </w:t>
      </w:r>
    </w:p>
    <w:p w14:paraId="713BBC17" w14:textId="7A1AFC10" w:rsidR="004C3445" w:rsidRPr="004C3445" w:rsidRDefault="004C3445" w:rsidP="004C3445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деятельности «Вольная борьба»</w:t>
      </w:r>
    </w:p>
    <w:p w14:paraId="1BABB438" w14:textId="60024518" w:rsidR="004C3445" w:rsidRPr="004C3445" w:rsidRDefault="004C3445" w:rsidP="004C3445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Маркусфельд Андрей Дмитриевич. </w:t>
      </w:r>
    </w:p>
    <w:p w14:paraId="252D978B" w14:textId="6A95B88F" w:rsidR="004C3445" w:rsidRPr="004C3445" w:rsidRDefault="004C3445" w:rsidP="004C3445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МБОУ СОШ №7 г Охи им. </w:t>
      </w:r>
      <w:proofErr w:type="gramStart"/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Д.М.</w:t>
      </w:r>
      <w:proofErr w:type="gramEnd"/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Карбышева </w:t>
      </w:r>
    </w:p>
    <w:p w14:paraId="611B891C" w14:textId="4336425F" w:rsidR="004C3445" w:rsidRPr="004C3445" w:rsidRDefault="004C3445" w:rsidP="004C3445">
      <w:pPr>
        <w:spacing w:after="0" w:line="24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4C344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Сахалинской области</w:t>
      </w:r>
    </w:p>
    <w:p w14:paraId="7867DA4D" w14:textId="4CFCE5F2" w:rsidR="004C3445" w:rsidRPr="004C3445" w:rsidRDefault="004C3445" w:rsidP="004C34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8DE9A37" w14:textId="77777777" w:rsidR="00625C29" w:rsidRPr="00B51547" w:rsidRDefault="00625C29" w:rsidP="00625C2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51547">
        <w:rPr>
          <w:rFonts w:ascii="Times New Roman" w:eastAsia="Calibri" w:hAnsi="Times New Roman" w:cs="Times New Roman"/>
          <w:sz w:val="24"/>
          <w:szCs w:val="24"/>
        </w:rPr>
        <w:t>694490 г. Оха, ул. Блюхера, 34, телефон № 8(42437)50191</w:t>
      </w:r>
    </w:p>
    <w:p w14:paraId="6ECF1103" w14:textId="77777777" w:rsidR="00625C29" w:rsidRPr="008C04C0" w:rsidRDefault="00625C29" w:rsidP="00625C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1547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8C04C0">
        <w:rPr>
          <w:rFonts w:ascii="Times New Roman" w:eastAsia="Calibri" w:hAnsi="Times New Roman" w:cs="Times New Roman"/>
          <w:sz w:val="24"/>
          <w:szCs w:val="24"/>
        </w:rPr>
        <w:t>-</w:t>
      </w:r>
      <w:r w:rsidRPr="00B51547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8C04C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C04C0">
        <w:fldChar w:fldCharType="begin"/>
      </w:r>
      <w:r w:rsidR="008C04C0">
        <w:instrText xml:space="preserve"> HYPERLINK "mailto:school-7-okha@mail.ru" </w:instrText>
      </w:r>
      <w:r w:rsidR="008C04C0">
        <w:fldChar w:fldCharType="separate"/>
      </w:r>
      <w:r w:rsidRPr="00B51547">
        <w:rPr>
          <w:rStyle w:val="a3"/>
          <w:rFonts w:ascii="Times New Roman" w:eastAsia="Calibri" w:hAnsi="Times New Roman" w:cs="Times New Roman"/>
          <w:sz w:val="24"/>
          <w:szCs w:val="24"/>
          <w:lang w:val="en-US"/>
        </w:rPr>
        <w:t>school</w:t>
      </w:r>
      <w:r w:rsidRPr="008C04C0">
        <w:rPr>
          <w:rStyle w:val="a3"/>
          <w:rFonts w:ascii="Times New Roman" w:eastAsia="Calibri" w:hAnsi="Times New Roman" w:cs="Times New Roman"/>
          <w:sz w:val="24"/>
          <w:szCs w:val="24"/>
        </w:rPr>
        <w:t>-7-</w:t>
      </w:r>
      <w:r w:rsidRPr="00B51547">
        <w:rPr>
          <w:rStyle w:val="a3"/>
          <w:rFonts w:ascii="Times New Roman" w:eastAsia="Calibri" w:hAnsi="Times New Roman" w:cs="Times New Roman"/>
          <w:sz w:val="24"/>
          <w:szCs w:val="24"/>
          <w:lang w:val="en-US"/>
        </w:rPr>
        <w:t>okha</w:t>
      </w:r>
      <w:r w:rsidRPr="008C04C0">
        <w:rPr>
          <w:rStyle w:val="a3"/>
          <w:rFonts w:ascii="Times New Roman" w:eastAsia="Calibri" w:hAnsi="Times New Roman" w:cs="Times New Roman"/>
          <w:sz w:val="24"/>
          <w:szCs w:val="24"/>
        </w:rPr>
        <w:t>@</w:t>
      </w:r>
      <w:r w:rsidRPr="00B51547">
        <w:rPr>
          <w:rStyle w:val="a3"/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8C04C0">
        <w:rPr>
          <w:rStyle w:val="a3"/>
          <w:rFonts w:ascii="Times New Roman" w:eastAsia="Calibri" w:hAnsi="Times New Roman" w:cs="Times New Roman"/>
          <w:sz w:val="24"/>
          <w:szCs w:val="24"/>
        </w:rPr>
        <w:t>.</w:t>
      </w:r>
      <w:r w:rsidRPr="00B51547">
        <w:rPr>
          <w:rStyle w:val="a3"/>
          <w:rFonts w:ascii="Times New Roman" w:eastAsia="Calibri" w:hAnsi="Times New Roman" w:cs="Times New Roman"/>
          <w:sz w:val="24"/>
          <w:szCs w:val="24"/>
          <w:lang w:val="en-US"/>
        </w:rPr>
        <w:t>ru</w:t>
      </w:r>
      <w:r w:rsidR="008C04C0">
        <w:rPr>
          <w:rStyle w:val="a3"/>
          <w:rFonts w:ascii="Times New Roman" w:eastAsia="Calibri" w:hAnsi="Times New Roman" w:cs="Times New Roman"/>
          <w:sz w:val="24"/>
          <w:szCs w:val="24"/>
          <w:lang w:val="en-US"/>
        </w:rPr>
        <w:fldChar w:fldCharType="end"/>
      </w:r>
    </w:p>
    <w:p w14:paraId="18CC828C" w14:textId="77777777" w:rsidR="00625C29" w:rsidRPr="008C04C0" w:rsidRDefault="00625C29" w:rsidP="00625C2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u w:val="single"/>
        </w:rPr>
      </w:pPr>
    </w:p>
    <w:p w14:paraId="78B90268" w14:textId="77777777" w:rsidR="00625C29" w:rsidRPr="008C04C0" w:rsidRDefault="00625C29" w:rsidP="00625C2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u w:val="single"/>
        </w:rPr>
      </w:pPr>
    </w:p>
    <w:p w14:paraId="6C9E4FE8" w14:textId="77777777" w:rsidR="00625C29" w:rsidRPr="008C04C0" w:rsidRDefault="00625C29" w:rsidP="00625C2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u w:val="single"/>
        </w:rPr>
      </w:pPr>
    </w:p>
    <w:p w14:paraId="106C6880" w14:textId="77777777" w:rsidR="00625C29" w:rsidRDefault="00625C29" w:rsidP="00625C29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51547">
        <w:rPr>
          <w:rFonts w:ascii="Times New Roman" w:hAnsi="Times New Roman" w:cs="Times New Roman"/>
          <w:sz w:val="24"/>
          <w:szCs w:val="24"/>
          <w:lang w:eastAsia="ru-RU"/>
        </w:rPr>
        <w:t xml:space="preserve">ПЕРСПЕКТИВНЫЙ ПЛАН РАБОТЫ </w:t>
      </w:r>
    </w:p>
    <w:p w14:paraId="29F1BBA9" w14:textId="77777777" w:rsidR="00625C29" w:rsidRPr="00B51547" w:rsidRDefault="00625C29" w:rsidP="00625C29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51547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 w:rsidRPr="00B51547">
        <w:rPr>
          <w:rFonts w:ascii="Times New Roman" w:hAnsi="Times New Roman" w:cs="Times New Roman"/>
          <w:sz w:val="24"/>
          <w:szCs w:val="24"/>
          <w:lang w:eastAsia="ru-RU"/>
        </w:rPr>
        <w:t>саморазвитию  НА</w:t>
      </w:r>
      <w:proofErr w:type="gramEnd"/>
      <w:r w:rsidRPr="00B51547">
        <w:rPr>
          <w:rFonts w:ascii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B51547">
        <w:rPr>
          <w:rFonts w:ascii="Times New Roman" w:hAnsi="Times New Roman" w:cs="Times New Roman"/>
          <w:sz w:val="24"/>
          <w:szCs w:val="24"/>
          <w:lang w:eastAsia="ru-RU"/>
        </w:rPr>
        <w:t>-202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B51547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УЧЕБНЫЙ ГОД</w:t>
      </w:r>
    </w:p>
    <w:p w14:paraId="39B90EF9" w14:textId="77777777" w:rsidR="00625C29" w:rsidRPr="00B51547" w:rsidRDefault="00625C29" w:rsidP="00625C29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51547">
        <w:rPr>
          <w:rFonts w:ascii="Times New Roman" w:hAnsi="Times New Roman" w:cs="Times New Roman"/>
          <w:sz w:val="24"/>
          <w:szCs w:val="24"/>
          <w:lang w:eastAsia="ru-RU"/>
        </w:rPr>
        <w:t>учителя физической культуры</w:t>
      </w:r>
    </w:p>
    <w:p w14:paraId="0B80325D" w14:textId="0CD636CB" w:rsidR="00625C29" w:rsidRPr="00B51547" w:rsidRDefault="00625C29" w:rsidP="00625C29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51547">
        <w:rPr>
          <w:rFonts w:ascii="Times New Roman" w:hAnsi="Times New Roman" w:cs="Times New Roman"/>
          <w:sz w:val="24"/>
          <w:szCs w:val="24"/>
          <w:lang w:eastAsia="ru-RU"/>
        </w:rPr>
        <w:t>Маркусфельд</w:t>
      </w:r>
      <w:r w:rsidR="004C344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B51547">
        <w:rPr>
          <w:rFonts w:ascii="Times New Roman" w:hAnsi="Times New Roman" w:cs="Times New Roman"/>
          <w:sz w:val="24"/>
          <w:szCs w:val="24"/>
          <w:lang w:eastAsia="ru-RU"/>
        </w:rPr>
        <w:t xml:space="preserve"> Андре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B51547">
        <w:rPr>
          <w:rFonts w:ascii="Times New Roman" w:hAnsi="Times New Roman" w:cs="Times New Roman"/>
          <w:sz w:val="24"/>
          <w:szCs w:val="24"/>
          <w:lang w:eastAsia="ru-RU"/>
        </w:rPr>
        <w:t xml:space="preserve"> Дмитриевич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</w:p>
    <w:p w14:paraId="5018CD56" w14:textId="77777777" w:rsidR="00625C29" w:rsidRPr="00B51547" w:rsidRDefault="00625C29" w:rsidP="00625C29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28A34E1" w14:textId="77777777" w:rsidR="00625C29" w:rsidRPr="00791E97" w:rsidRDefault="00625C29" w:rsidP="00625C29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-71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3402"/>
        <w:gridCol w:w="3102"/>
        <w:gridCol w:w="1567"/>
      </w:tblGrid>
      <w:tr w:rsidR="00625C29" w:rsidRPr="00791E97" w14:paraId="162FADD6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B975E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AE61D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AAED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252D0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Дата, отметка о выполнении</w:t>
            </w:r>
          </w:p>
        </w:tc>
      </w:tr>
      <w:tr w:rsidR="00625C29" w:rsidRPr="00791E97" w14:paraId="06528BA0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CAE0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Изучение нормативно-правовой базы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D20BA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1.Изучение</w:t>
            </w: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нормативно-правового обеспечения </w:t>
            </w:r>
            <w:proofErr w:type="gramStart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учебного года (государственных образовательных стандартов, примерных основных образовательных программ, нормативно-правовых актов).</w:t>
            </w:r>
          </w:p>
          <w:p w14:paraId="1F7D65C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Изучение методических рекомендаций по </w:t>
            </w:r>
            <w:proofErr w:type="gramStart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классы.</w:t>
            </w:r>
          </w:p>
          <w:p w14:paraId="28B62D7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Консультация учителя-наставника по составлению календарно-тематического планирования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классов.</w:t>
            </w:r>
          </w:p>
          <w:p w14:paraId="6FFB854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4B41C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требования и содержание</w:t>
            </w: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государственных образовательных стандартов, примерных основных образовательных программ, нормативно-правовых актов, методических рекомендаций по предмету.</w:t>
            </w:r>
          </w:p>
          <w:p w14:paraId="43EE5C61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составить календарно-тематическое планирование по предмету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классах.</w:t>
            </w:r>
          </w:p>
          <w:p w14:paraId="2A5AD6A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E956DF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6AE8A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Определяется по мере реализации исходя из учебного плана по предмету.</w:t>
            </w:r>
          </w:p>
        </w:tc>
      </w:tr>
      <w:tr w:rsidR="00625C29" w:rsidRPr="00791E97" w14:paraId="3BB3AD82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3220A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Методическое планирование урока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D93D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Взаимо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уроков.</w:t>
            </w:r>
          </w:p>
          <w:p w14:paraId="321DF13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Консультация по составлению плана урока (краткого и развёрнутого конспекта урока), технологической карты урока.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B3E0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Научиться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ставить цели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урока, планировать УУД и ожидаемые результаты, планировать этапы урока,</w:t>
            </w: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подбор учебного материала</w:t>
            </w:r>
            <w:r w:rsidRPr="00791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47470F6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67DC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7D6F5547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41DE1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Виды самоанализа урока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B2FC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Самоанализ урока учителя-наставника.</w:t>
            </w:r>
          </w:p>
          <w:p w14:paraId="62F4ECFC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Самоанализ урока молодого специалиста.</w:t>
            </w:r>
          </w:p>
          <w:p w14:paraId="69347DE0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Взаимо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уроков.</w:t>
            </w:r>
          </w:p>
          <w:p w14:paraId="1DCDDDA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435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анализировать урок, планировать пути повышения его качества и эффективности.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DE548" w14:textId="77777777" w:rsidR="00625C29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E1D24C" w14:textId="77777777" w:rsidR="00625C29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4D90F7" w14:textId="77777777" w:rsidR="00625C29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BF280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2DD7F568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78299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Само- и взаимоконтроль на уроке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A008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Посещение уроков коллег. Педагогическое сопровождение.</w:t>
            </w:r>
          </w:p>
          <w:p w14:paraId="1982DF7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Консультация по подготовке учащихся к проведению четвертных контрольных работ, ВПР.</w:t>
            </w:r>
          </w:p>
          <w:p w14:paraId="4CC36FF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Консультация по выставлению отметок за четверть.</w:t>
            </w:r>
          </w:p>
          <w:p w14:paraId="00ABE04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7D371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объективно оценивать знания учащихся в соответствии с критериями и нормами оценивания.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7731C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3E89D589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E508D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Самоанализ профподготовки учителя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50CC9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Анкетирование молодого специалиста по выявлению трудностей в работе.</w:t>
            </w:r>
          </w:p>
          <w:p w14:paraId="2E185383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Итоги анкетирования. Психологическое сопровождение.</w:t>
            </w:r>
          </w:p>
          <w:p w14:paraId="76488FE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2793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оценить свою профессиональную подготовку.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92052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2BBE593C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1CA40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Этапы подготовки современного урока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8DF2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по подготовке современного урока.</w:t>
            </w:r>
          </w:p>
          <w:p w14:paraId="0DA5B63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Взаимопосещение</w:t>
            </w:r>
            <w:proofErr w:type="spellEnd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уроков.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BDD5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реализовать поставленные цели урока и подготовить краткий и развёрнутый план-конспект, технологическую карту урока.</w:t>
            </w:r>
          </w:p>
          <w:p w14:paraId="5E76C3B1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E57E3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2BCC6E2E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22E5C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Организация внеклассной/внеурочной работы по предмету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957E9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педагога-организатора.</w:t>
            </w:r>
          </w:p>
          <w:p w14:paraId="1F5E735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Посещение внеклассных/внеурочных праздничных и досуговых мероприятий.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BA774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внеклассные/внеурочные формы работы для повышения у учащихся мотивации к изучению предмета.</w:t>
            </w:r>
          </w:p>
          <w:p w14:paraId="73D3AE42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Способствовать развитию творческих способностей учащихся.</w:t>
            </w:r>
          </w:p>
          <w:p w14:paraId="1AD0FEC2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формированию познавательного интереса учащихся.</w:t>
            </w:r>
          </w:p>
          <w:p w14:paraId="5ECA17CA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F8CE2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693A19BE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B976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Развитие коммуникативных умений учащихся на уроках английского языка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C2934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районного –методиста.</w:t>
            </w:r>
          </w:p>
          <w:p w14:paraId="4225811D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Посещение занятий «Школы молодого учителя».</w:t>
            </w:r>
          </w:p>
          <w:p w14:paraId="33D70B7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Посещение уроков и анализ деятельности учителя по развитию коммуникативных умений</w:t>
            </w:r>
          </w:p>
          <w:p w14:paraId="5BE02E4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учащихся.</w:t>
            </w:r>
          </w:p>
          <w:p w14:paraId="425BFCEF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33DEE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создать педагогические условия для выявления и развития коммуникативных умений учащихся.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BBCE3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4AADE818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A809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Организация дифференцированного подхода в обучении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3F04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заместителя директора по УВР, курирующего предмет.</w:t>
            </w:r>
          </w:p>
          <w:p w14:paraId="02C5C251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Взаимопосещение</w:t>
            </w:r>
            <w:proofErr w:type="spellEnd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уроков и анализ организации дифференцированного подхода в обучении.</w:t>
            </w:r>
          </w:p>
          <w:p w14:paraId="77BC4DD4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2A4E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осуществлять подбор учебного материала с учётом уровня обученности учащихся.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CBEBC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62E437CC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DCA99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Рефлексия педагогической деятельности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1F5F3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Анкетирование «Профессиональная готовность и пригодность учителя к педагогической деятельности».</w:t>
            </w:r>
          </w:p>
          <w:p w14:paraId="37851EC1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Самооценка профподготовки учителя –молодого специалиста.</w:t>
            </w:r>
          </w:p>
          <w:p w14:paraId="08F9A3CB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D4669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анализировать собственную педагогическую деятельность.</w:t>
            </w:r>
          </w:p>
          <w:p w14:paraId="545315AA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диагностировать качества, способствующие профессиональному личностному самоопределению и самореализации.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30DC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28EC6B32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D8943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Перспективное планирование на следующий учебный год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7CEB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по выявлению сильных и слабых сторон в педагогической деятельности молодого специалиста.</w:t>
            </w:r>
          </w:p>
          <w:p w14:paraId="5B523A9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Анализ работы за текущий учебный год.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E9336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Уметь планировать работу по самообразованию на будущий учебный год.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26F15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C29" w:rsidRPr="00791E97" w14:paraId="2B8D1CDE" w14:textId="77777777" w:rsidTr="00A65CDC">
        <w:trPr>
          <w:tblCellSpacing w:w="15" w:type="dxa"/>
        </w:trPr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92C97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Публикация методических разработок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06502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Консультация заместителя директора по УВР, заведующего методкабинетом.</w:t>
            </w:r>
          </w:p>
          <w:p w14:paraId="1C7FFADC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Анализ работы педагогических сайтов и педагогических сообществ по предоставлению возможности публикаций методических разработок и планов уроков.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78A95" w14:textId="4BC39326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Принять активное участие в </w:t>
            </w:r>
            <w:proofErr w:type="spellStart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убликациионной</w:t>
            </w:r>
            <w:proofErr w:type="spellEnd"/>
            <w:r w:rsidRPr="00791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деятельности.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C6CF8" w14:textId="77777777" w:rsidR="00625C29" w:rsidRPr="00791E97" w:rsidRDefault="00625C29" w:rsidP="00A65C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994205" w14:textId="77777777" w:rsidR="00625C29" w:rsidRDefault="00625C29" w:rsidP="00625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869DB3" w14:textId="77777777" w:rsidR="00625C29" w:rsidRPr="00791E97" w:rsidRDefault="00625C29" w:rsidP="00625C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5C945F" w14:textId="77777777" w:rsidR="00625C29" w:rsidRDefault="00625C29" w:rsidP="00625C29"/>
    <w:p w14:paraId="42B4F121" w14:textId="77777777" w:rsidR="00625C29" w:rsidRDefault="00625C29" w:rsidP="00625C29"/>
    <w:p w14:paraId="6E97BF92" w14:textId="77777777" w:rsidR="003460EA" w:rsidRDefault="008C04C0"/>
    <w:sectPr w:rsidR="00346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008"/>
    <w:rsid w:val="003C60A2"/>
    <w:rsid w:val="003F3669"/>
    <w:rsid w:val="004C3445"/>
    <w:rsid w:val="00625C29"/>
    <w:rsid w:val="008C04C0"/>
    <w:rsid w:val="009C0008"/>
    <w:rsid w:val="00BF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1901"/>
  <w15:chartTrackingRefBased/>
  <w15:docId w15:val="{9F3597EA-190B-4CED-A885-5FF5AD76A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C29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C29"/>
    <w:rPr>
      <w:color w:val="0000FF"/>
      <w:u w:val="single"/>
    </w:rPr>
  </w:style>
  <w:style w:type="paragraph" w:styleId="a4">
    <w:name w:val="No Spacing"/>
    <w:uiPriority w:val="1"/>
    <w:qFormat/>
    <w:rsid w:val="00625C2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8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686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2025-12-02T02:03:00Z</dcterms:created>
  <dcterms:modified xsi:type="dcterms:W3CDTF">2025-12-03T03:32:00Z</dcterms:modified>
</cp:coreProperties>
</file>