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970" w:rsidRPr="004A6970" w:rsidRDefault="004A6970" w:rsidP="004A6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i/>
          <w:color w:val="212529"/>
          <w:sz w:val="28"/>
          <w:szCs w:val="28"/>
          <w:lang w:eastAsia="ru-RU"/>
        </w:rPr>
        <w:t>Тема статьи:</w:t>
      </w:r>
      <w:r w:rsidRPr="004A697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Воспитание дошкольника в детских образовательных  </w:t>
      </w:r>
    </w:p>
    <w:p w:rsidR="004A6970" w:rsidRPr="004A6970" w:rsidRDefault="004A6970" w:rsidP="004A6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учреждениях  в условиях современного общества.</w:t>
      </w:r>
    </w:p>
    <w:p w:rsidR="004A6970" w:rsidRPr="004A6970" w:rsidRDefault="004A6970" w:rsidP="004A6970">
      <w:pPr>
        <w:rPr>
          <w:lang w:eastAsia="ru-RU"/>
        </w:rPr>
      </w:pPr>
    </w:p>
    <w:p w:rsidR="004A6970" w:rsidRPr="004A6970" w:rsidRDefault="004A6970" w:rsidP="004A6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6970">
        <w:t xml:space="preserve"> </w:t>
      </w:r>
      <w:r w:rsidRPr="004A6970">
        <w:rPr>
          <w:rFonts w:ascii="Times New Roman" w:hAnsi="Times New Roman" w:cs="Times New Roman"/>
          <w:i/>
          <w:sz w:val="28"/>
          <w:szCs w:val="28"/>
        </w:rPr>
        <w:t>Автор</w:t>
      </w:r>
      <w:r w:rsidRPr="004A6970">
        <w:rPr>
          <w:rFonts w:ascii="Times New Roman" w:hAnsi="Times New Roman" w:cs="Times New Roman"/>
          <w:sz w:val="28"/>
          <w:szCs w:val="28"/>
        </w:rPr>
        <w:t>: Атласова Лидия  Николаевна</w:t>
      </w:r>
    </w:p>
    <w:p w:rsidR="004A6970" w:rsidRPr="004A6970" w:rsidRDefault="004A6970" w:rsidP="004A6970">
      <w:pPr>
        <w:tabs>
          <w:tab w:val="left" w:pos="8616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A6970">
        <w:rPr>
          <w:rFonts w:ascii="Times New Roman" w:hAnsi="Times New Roman" w:cs="Times New Roman"/>
          <w:i/>
          <w:sz w:val="28"/>
          <w:szCs w:val="28"/>
        </w:rPr>
        <w:t>Организация:</w:t>
      </w:r>
      <w:r w:rsidRPr="004A6970">
        <w:rPr>
          <w:rFonts w:ascii="Times New Roman" w:hAnsi="Times New Roman" w:cs="Times New Roman"/>
          <w:sz w:val="28"/>
          <w:szCs w:val="28"/>
        </w:rPr>
        <w:t xml:space="preserve"> МБДОУ «Центр развития ребенка д/с «Звездочка»</w:t>
      </w:r>
      <w:r w:rsidRPr="004A6970">
        <w:rPr>
          <w:rFonts w:ascii="Times New Roman" w:hAnsi="Times New Roman" w:cs="Times New Roman"/>
          <w:sz w:val="28"/>
          <w:szCs w:val="28"/>
        </w:rPr>
        <w:tab/>
      </w:r>
    </w:p>
    <w:p w:rsidR="004A6970" w:rsidRPr="004A6970" w:rsidRDefault="004A6970" w:rsidP="004A69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A6970">
        <w:rPr>
          <w:rFonts w:ascii="Times New Roman" w:hAnsi="Times New Roman" w:cs="Times New Roman"/>
          <w:i/>
          <w:sz w:val="28"/>
          <w:szCs w:val="28"/>
        </w:rPr>
        <w:t>Населенный пункт</w:t>
      </w:r>
      <w:r w:rsidRPr="004A6970">
        <w:rPr>
          <w:rFonts w:ascii="Times New Roman" w:hAnsi="Times New Roman" w:cs="Times New Roman"/>
          <w:sz w:val="28"/>
          <w:szCs w:val="28"/>
        </w:rPr>
        <w:t>: Республика Саха (Якутия), с.Жиганск.</w:t>
      </w:r>
    </w:p>
    <w:p w:rsidR="004A6970" w:rsidRPr="004A6970" w:rsidRDefault="004A6970" w:rsidP="004A697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A6970" w:rsidRPr="004A6970" w:rsidRDefault="004A6970" w:rsidP="00F578AE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Возрождение современного российского общества и человека на сегодняшний день становится всеобщей идеей нашего государства и системы образования. Вместе с тем роль системы дошкольного образования возрастает, и становится наиболее актуальной наряду с преемственной ей системой школьного образования.</w:t>
      </w:r>
    </w:p>
    <w:p w:rsidR="004A6970" w:rsidRPr="004A6970" w:rsidRDefault="004A6970" w:rsidP="00F578AE">
      <w:pPr>
        <w:shd w:val="clear" w:color="auto" w:fill="FFFFFF"/>
        <w:spacing w:after="0" w:line="240" w:lineRule="auto"/>
        <w:ind w:firstLine="51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Современное воспитание – это обучение и воспитание детей согласно требованиям современного общества, а также возможность воспитателей в использовании творческого подхода в работе с детьми. </w:t>
      </w:r>
      <w:r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Социум, в котором находится малыш, имеет большую воспитывающую силу.</w:t>
      </w:r>
    </w:p>
    <w:p w:rsidR="004A6970" w:rsidRPr="004A6970" w:rsidRDefault="004A6970" w:rsidP="00F578AE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Дошкольный возраст – период активной социализации ребенка, вхождение в культуру, пробуждения нравственных чувств, воспитание духовности. Ведь детство - период расцвета в жизни человека. </w:t>
      </w:r>
    </w:p>
    <w:p w:rsidR="00F578AE" w:rsidRDefault="004A6970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же он, современный ребёнок? Он и умный, и упрямый, добрый и агрессивный, общительный, раскрепощённый и застенчивый, поверхностный и глубоко мыслящий, беззаботный и деятельный – в общем, противоречивый</w:t>
      </w:r>
      <w:r w:rsidR="00F578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A6970" w:rsidRPr="00C13641" w:rsidRDefault="00F578AE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A6970"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A6970"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начинается в семье - это истина. Семья, детский сад и другие службы должны действовать согласованно, быть неразделимы в вопросах воспитания – </w:t>
      </w:r>
      <w:r w:rsidR="004A6970" w:rsidRPr="00BE4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одна из проблем современности</w:t>
      </w:r>
      <w:r w:rsidR="004A6970"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подчас не всегда выполнимая задача. При индивидуализации процесса воспитания, необходима полная идиллия в ключевых моментах ДОУ, семьи и общества. К сожалению, на практике мы же видим обратную картину. Формируя в детях любовь к ЗОЖ, дети в социуме видят употребление алкоголя и курение как норму. Поэтому воспитание настолько сложный и трудоемкий процесс.</w:t>
      </w:r>
    </w:p>
    <w:p w:rsidR="004A6970" w:rsidRPr="004A6970" w:rsidRDefault="004A6970" w:rsidP="00F578AE">
      <w:pPr>
        <w:pStyle w:val="a9"/>
      </w:pPr>
      <w:r w:rsidRPr="004A6970">
        <w:t xml:space="preserve">Дети – это наше отражение. Первоначальное представление о взаимоотношениях людей ребенок получает, наблюдая за взаимоотношениями окружающих взрослых. Их поведение, а так же их отношение к нему самому, к его поступкам становится для малыша программой поведения. Дети очень чутко реагируют на каждое слово, сказанное взрослыми. По образцу, данному взрослыми, он строит отношения с людьми, учится доброте, товариществу и благородству, патриотизму к Родине и родным истокам.  </w:t>
      </w:r>
    </w:p>
    <w:p w:rsidR="004A6970" w:rsidRPr="00BE4FF6" w:rsidRDefault="004A6970" w:rsidP="004A6970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В настоящее время дети развиваются в условиях постиндустриального информационного общества. С самого рождения они сталкиваются с современными высокотехнологичными достижениями – компьютерные игры, планшеты, интерактивные игрушки, сотовые телефоны, рекламные ролики, новинки кинематографа</w:t>
      </w:r>
      <w:r w:rsidRPr="00BE4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Это проблема номер два. </w:t>
      </w:r>
    </w:p>
    <w:p w:rsidR="004A6970" w:rsidRPr="004A6970" w:rsidRDefault="004A6970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Я считаю, что применение информационно-коммуникационных технологий в профессиональной деятельности педагога – это шаг навстречу детям. Важно, чтобы современный педагог задействовал все технические возможности для достижения высоких результатов.</w:t>
      </w:r>
    </w:p>
    <w:p w:rsidR="004A6970" w:rsidRDefault="004A6970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Использование ИКТ при организации воспитательно - образовательного процесса с детьми повышает познавательную активность и мотивацию дошкольников к обучению, способствует наиболее широкому ра</w:t>
      </w:r>
      <w:r w:rsidR="00893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скрытию способностей.  Перечь, используемых современных технологий много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отмечу, что активная деятельность – это наиболее успешный вид восприятия информации. Этот метод затрагивает не столько интеллектуальную сферу детей, но и чувства, эмоции, отношение к окружающему миру, свои ценностные ориентации.</w:t>
      </w:r>
      <w:r w:rsidR="00CC6A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C6ADB" w:rsidRPr="004A6970" w:rsidRDefault="00CC6ADB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Среди многих методов и форм воспитательного процесса совреме</w:t>
      </w:r>
      <w:r w:rsidR="00386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ных воспитанников является проектирование. Проектирование является  одним из эффективных методов развития познавательного интереса, который представляет собой стремление ребенка исследовать мир, задавать вопросы и самостоятельно искать. Из нашего опыта, наши </w:t>
      </w:r>
      <w:r w:rsidR="009C1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постоянно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участвую </w:t>
      </w:r>
      <w:r w:rsidR="009C1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исследовательских конкурсах</w:t>
      </w:r>
      <w:r w:rsidR="00893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названием «Я – юный исследователь», </w:t>
      </w:r>
      <w:r w:rsidR="00893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«Шаг в будущее», научно- практической конференции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«Сохраним культуру- </w:t>
      </w:r>
      <w:r w:rsidR="008936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сохраним народ», Уваровских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Дмитриевских чтениях исследовател</w:t>
      </w:r>
      <w:r w:rsidR="00386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скими и тво</w:t>
      </w:r>
      <w:r w:rsidR="00386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рческими проектами и участвуют  на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районных и респуб</w:t>
      </w:r>
      <w:r w:rsidR="00386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AB55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иканских и всероссийских конкурсах </w:t>
      </w:r>
      <w:r w:rsidR="00386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становятся дипломантами и призерами, получают номинации.</w:t>
      </w:r>
    </w:p>
    <w:p w:rsidR="004A6970" w:rsidRPr="004A6970" w:rsidRDefault="004A6970" w:rsidP="004A69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6970">
        <w:t xml:space="preserve">      </w:t>
      </w:r>
      <w:r w:rsidR="009C1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повышенная потребность к восприятию информации.</w:t>
      </w:r>
      <w:r w:rsidRPr="004A6970">
        <w:rPr>
          <w:rFonts w:ascii="Times New Roman" w:hAnsi="Times New Roman" w:cs="Times New Roman"/>
          <w:sz w:val="28"/>
          <w:szCs w:val="28"/>
        </w:rPr>
        <w:t xml:space="preserve"> Современные дети могут одновременно слушать сказку и рисовать или собирать конструктор, но подчас неспособны усидеть на месте во время разговора.</w:t>
      </w:r>
    </w:p>
    <w:p w:rsidR="004A6970" w:rsidRDefault="004A6970" w:rsidP="004A69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A6970">
        <w:rPr>
          <w:rFonts w:ascii="Times New Roman" w:hAnsi="Times New Roman" w:cs="Times New Roman"/>
          <w:sz w:val="28"/>
          <w:szCs w:val="28"/>
        </w:rPr>
        <w:t xml:space="preserve">       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Дошкольники иногда могут делать неожиданные выводы и умозаключения, что невольно начинаешь думать о преждевременном взрослении современных детей, </w:t>
      </w:r>
      <w:r w:rsidRPr="00BE4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возникает третья проблема.</w:t>
      </w:r>
      <w:r w:rsidRPr="00BE4F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F02" w:rsidRPr="00BE4FF6">
        <w:rPr>
          <w:rFonts w:ascii="Times New Roman" w:hAnsi="Times New Roman" w:cs="Times New Roman"/>
          <w:sz w:val="28"/>
          <w:szCs w:val="28"/>
        </w:rPr>
        <w:t xml:space="preserve"> 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Информированность дошкольников включает себя обеспечение информационной безопасности (защита от вредной информации в интернете и вне его) и информирование родителей о жизни детского сада и образовательном процессе. </w:t>
      </w:r>
    </w:p>
    <w:p w:rsidR="003972A0" w:rsidRPr="0078280C" w:rsidRDefault="0078280C" w:rsidP="003972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9C1F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Информационно-коммуникативные технологии обогащают сюжетно-ролевые игры</w:t>
      </w:r>
      <w:r w:rsidR="00397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создают более интерактивную и наглядную среду, где компьютер становится дополнительным инструментом для создания сюжета, распределения ролей и взаимодействия. Сюжетно-ролевая  игра имеет огромное влияние на освоение дошкольниками нравственных норм нравственных, </w:t>
      </w:r>
      <w:r w:rsidR="003972A0" w:rsidRPr="00782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их переходу на более высокий уровень и перестройку нравственного компонента.</w:t>
      </w:r>
    </w:p>
    <w:p w:rsidR="0078280C" w:rsidRPr="0078280C" w:rsidRDefault="0078280C" w:rsidP="007828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Замысел сюжетно-ролевой игры тесно связан с интересами и умственным развитием дошкольника. У детей данного возраста проявляется высокий интерес к жизненным событиям, к трудовой деятельности взрослых, у них </w:t>
      </w:r>
      <w:r w:rsidRPr="00782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появляются герои, которым они начинают подражать. Поэтому игровые замыслы становятся устойчивыми и могут длительное время обладать воображением ребенка. Игры в профессии («военных», «космонавтов», «врачей», «летчиков», «моряков») продолжаются неделями и постепенно развиваются, что подчеркивает  развитие  игрового творчества- обогащается сюжет игры</w:t>
      </w:r>
      <w:r w:rsidR="006E33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782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театрализованные игры как разновидность сюжетно-ролевых сохраняют характерные свойства- содержание, замысел, роль, сюжет, действия и отношения. В данных играх формируется нравственное воспитание, так как дети обладают эмоциональной отзывчивостью на произведения искусства, восприятием и пониманием, что заставляет сопереживать событиям и героям. Рекомендуется использовать: настольный театр игрушек, настольный театр картинок, теневой театр, фланелеграф или магнитную основу, теневой театр, пальчиковый театр и др.</w:t>
      </w:r>
    </w:p>
    <w:p w:rsidR="0078280C" w:rsidRPr="004A6970" w:rsidRDefault="0078280C" w:rsidP="004A69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6970" w:rsidRPr="004A6970" w:rsidRDefault="004A6970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397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современное время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быстро увеличивается число детей с ослабленным здоровьем, с замедленным психическим развитием, с нарушениями речи и эмоционально-волевой сферы, много </w:t>
      </w:r>
      <w:r w:rsidR="00397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гиперактивных, 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говорят много, но плохо. Дети часто не могут сконцентрироваться на каком-либо занятии, расс</w:t>
      </w:r>
      <w:r w:rsidR="003972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еянны, не проявляют интереса.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повышена возбудимость и гиперактивность. Задача воспитания дошкольника должна состоять в создании условий для снижения гиперактивности, развития концентрации внимания, а также двигательного опыта и физического здоровья.</w:t>
      </w:r>
      <w:r w:rsidR="00386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гиперактивном ребенке важно сочетать профессиональную помощь с изменением подхода в семье и быту: психолог или невролог помогает точной диагностикой и планом коррекции. Помогает структированный распорядок дня, нужно направить его энергию в спорт или другие активные занятия, короткие и точные инструкции и поощрение за успехи.</w:t>
      </w:r>
    </w:p>
    <w:p w:rsidR="004A6970" w:rsidRPr="004A6970" w:rsidRDefault="004A6970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У современных детей повышены тревожность и агрессия - </w:t>
      </w:r>
      <w:r w:rsidRPr="00BE4FF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четвертая проблема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мой взгляд. Чаще всего дети проявляют агрессию при недостатке общения, когда недополучают человеческого тепла и необходимой информации.</w:t>
      </w:r>
      <w:r w:rsidR="00A14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таком случае в семье нужно показать ребенку свою любовь и поддержку, избегать физических наказаний и создавать спокойную обстановку.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воспитатель занимает позицию опытного партнёра, то это выражается в детской инициативности и самостоятельности. На смену вопросу «почему?» пришел вопрос «зачем?». Если раньше у ребенка был хорошо развит </w:t>
      </w:r>
      <w:r w:rsidR="00A14206"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подражательный рефлекс,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он старался повторять действия за стратегию своего поведения.</w:t>
      </w:r>
      <w:r w:rsidR="00A14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с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овременные дошкольники во многом более настойчивы и требовательны к взрослым, они размышляют над смыслом действий и не желают выполнять бессмысленные просьбы. Эти дети уверены в себе, но вместе с тем могут быть несамостоятельными в самых простых вещах: завязать шнурки, найти одежду, заправить постель, они слабее здоровьем.  У современных детей преобладает рефлекс свободы - они сами выстраивают, имеют завышенную самооценку, не терпят насилия. Учитывая факт, что современные дети не терпят насилия и протестуют, развитие их духовной сферы должно протекать в рамках системы отношений (семейных, </w:t>
      </w: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отношений между воспитателем и ребёнком, когда ребёнок выступает равноправным партнёром по общению и совместной деятельности). При таких условиях у детей развивается ощущение успешности и уверенности в собственных силах.</w:t>
      </w:r>
    </w:p>
    <w:p w:rsidR="004A6970" w:rsidRPr="004A6970" w:rsidRDefault="004A6970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В настоящее время изменилась и сама система дошкольного образования. Введена дифференциация дошкольных образовательных учреждений по видам и категориям. </w:t>
      </w:r>
    </w:p>
    <w:p w:rsidR="004A6970" w:rsidRDefault="004A6970" w:rsidP="004A697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Благодаря наличию детского сообщества создается пространство социального опыта ребенка. Главное преимущество детского сада - наличие детского сообщества. Только в условиях детского сообщества ребенок познает себя в сравнении с другими, усваивает способы общения и взаимодействия, адекватные различным ситуациям.</w:t>
      </w:r>
    </w:p>
    <w:p w:rsidR="0078280C" w:rsidRPr="0078280C" w:rsidRDefault="0078280C" w:rsidP="007828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8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Творческая коллективная игра является школой воспитания чувств дошкольников. Нравственные чувства, сформированные в игре, влияют на поведение ребенка в жизни, в то же время навыки, сложившиеся в процессе повседневного общения детей друг с другом и со взрослыми, получают дальнейшее развитие. </w:t>
      </w:r>
    </w:p>
    <w:p w:rsidR="00F578AE" w:rsidRDefault="00F578AE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A6970"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регламентировано ФГОС ДО, где определяются результаты личностного развития детей 4-5 лет, ориентиром воспитательной работы: должно сформироваться уважительное отношение и чувство и чувство принадлежности к своей семье, сверстникам и взрослым, представление о правильном поведении, как надо и как нельзя вести. Педагог должен предложить разнообразие поведенческих вариантов, лишь в этом случае у ребенка появляется моральный выбор. Он становится свободным в своем выборе и самостоятельным для принятия решения в нравственной ситуации. И именно тогда нравственная норма для него будет личностно значимой.</w:t>
      </w:r>
    </w:p>
    <w:p w:rsidR="00F578AE" w:rsidRDefault="00F578AE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A6970" w:rsidRPr="004A6970">
        <w:rPr>
          <w:rFonts w:ascii="Times New Roman" w:hAnsi="Times New Roman" w:cs="Times New Roman"/>
          <w:sz w:val="28"/>
          <w:szCs w:val="28"/>
        </w:rPr>
        <w:t xml:space="preserve"> Сейчас к нам постепенно возвращается национальная память, и мы по-новому начинаем относиться достижениям нашей страны, патриотизм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A6970" w:rsidRPr="004A6970">
        <w:rPr>
          <w:rFonts w:ascii="Times New Roman" w:hAnsi="Times New Roman" w:cs="Times New Roman"/>
          <w:sz w:val="28"/>
          <w:szCs w:val="28"/>
        </w:rPr>
        <w:t>,  традициям, фольклору, художественным промыслам, декоративно-прикладному искусству, в которых самое ценное из своих культурных достижений, просеянных сквозь сито веков. </w:t>
      </w:r>
    </w:p>
    <w:p w:rsidR="00F578AE" w:rsidRDefault="00F578AE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A14206">
        <w:rPr>
          <w:rFonts w:ascii="Times New Roman" w:hAnsi="Times New Roman" w:cs="Times New Roman"/>
          <w:sz w:val="28"/>
          <w:szCs w:val="28"/>
        </w:rPr>
        <w:t xml:space="preserve"> </w:t>
      </w:r>
      <w:r w:rsidR="0078280C" w:rsidRPr="0078280C">
        <w:rPr>
          <w:rFonts w:ascii="Times New Roman" w:hAnsi="Times New Roman" w:cs="Times New Roman"/>
          <w:sz w:val="28"/>
          <w:szCs w:val="28"/>
        </w:rPr>
        <w:t>Мы знаем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="0078280C" w:rsidRPr="0078280C">
        <w:rPr>
          <w:rFonts w:ascii="Times New Roman" w:hAnsi="Times New Roman" w:cs="Times New Roman"/>
          <w:sz w:val="28"/>
          <w:szCs w:val="28"/>
        </w:rPr>
        <w:t xml:space="preserve"> основой духовно-нравственного воспитания дошкольника является культурная среда общества, который живет и развивается ребенок». Со своего опыта работы предлагаю давать представления детям о народных эвенкийских праздников «Бакалдын», «Синильгэн» укладе жизни предков, их обычаях, традициях, культурных ценностях Северного народа, используя различные формы работы (экскурсии; прогулки, встречи с интересными людьми; просмотр фото- и видеоматериалов; прослушивание классической и народной музыки; праздники и развлечения; проектные технологии), так как это развивает познавательный интерес к истории и культуре, обогащает ребенка духовно, воспитывает гордость за свой народ.</w:t>
      </w:r>
    </w:p>
    <w:p w:rsidR="00F578AE" w:rsidRDefault="00F578AE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78280C" w:rsidRPr="0078280C">
        <w:rPr>
          <w:rFonts w:ascii="Times New Roman" w:hAnsi="Times New Roman" w:cs="Times New Roman"/>
          <w:sz w:val="28"/>
          <w:szCs w:val="28"/>
        </w:rPr>
        <w:t xml:space="preserve">По мнению многих исследователей данной области, педагог обязан регулярно повышать свою профессиональную компетенцию и непрерывно </w:t>
      </w:r>
      <w:r w:rsidR="00A2321D" w:rsidRPr="0078280C">
        <w:rPr>
          <w:rFonts w:ascii="Times New Roman" w:hAnsi="Times New Roman" w:cs="Times New Roman"/>
          <w:sz w:val="28"/>
          <w:szCs w:val="28"/>
        </w:rPr>
        <w:t>заниматься самообразованием</w:t>
      </w:r>
      <w:r w:rsidR="0078280C" w:rsidRPr="0078280C">
        <w:rPr>
          <w:rFonts w:ascii="Times New Roman" w:hAnsi="Times New Roman" w:cs="Times New Roman"/>
          <w:sz w:val="28"/>
          <w:szCs w:val="28"/>
        </w:rPr>
        <w:t xml:space="preserve">. По их мнению, педагог, который осуществляет нравственное воспитание детей, должен быть хорошо осведомлен в области </w:t>
      </w:r>
      <w:r w:rsidR="0078280C" w:rsidRPr="0078280C">
        <w:rPr>
          <w:rFonts w:ascii="Times New Roman" w:hAnsi="Times New Roman" w:cs="Times New Roman"/>
          <w:sz w:val="28"/>
          <w:szCs w:val="28"/>
        </w:rPr>
        <w:lastRenderedPageBreak/>
        <w:t>нравственного воспитания, уметь увлекать эмоционально-чувствен</w:t>
      </w:r>
      <w:r w:rsidR="0078280C">
        <w:rPr>
          <w:rFonts w:ascii="Times New Roman" w:hAnsi="Times New Roman" w:cs="Times New Roman"/>
          <w:sz w:val="28"/>
          <w:szCs w:val="28"/>
        </w:rPr>
        <w:t>ную натуру дошкольника за собой.</w:t>
      </w:r>
    </w:p>
    <w:p w:rsidR="004A6970" w:rsidRPr="00F578AE" w:rsidRDefault="00F578AE" w:rsidP="00F578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4A6970"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заключение следует </w:t>
      </w:r>
      <w:r w:rsidR="0078280C"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сказать, современного</w:t>
      </w:r>
      <w:r w:rsidR="004A6970"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дошкольника со сверстником конца XX века, становятся очевидными различия в мировосприятии, темпах развития, поведении и осознании самого себя. И невозможно в воспитании и обучении современного ребёнка применять традиционные подходы и методы. Залог успеха современного педагога – личностно-ориентированный подход в воспитании и обучении, владение инновационными технологиями.</w:t>
      </w:r>
    </w:p>
    <w:p w:rsidR="004A6970" w:rsidRPr="004A6970" w:rsidRDefault="004A6970" w:rsidP="004A69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321D" w:rsidRPr="00A2321D" w:rsidRDefault="004A6970" w:rsidP="00A2321D">
      <w:pPr>
        <w:keepNext/>
        <w:tabs>
          <w:tab w:val="left" w:pos="3705"/>
        </w:tabs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Список литературы</w:t>
      </w:r>
      <w:r w:rsidR="00F578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bookmarkStart w:id="0" w:name="_GoBack"/>
      <w:bookmarkEnd w:id="0"/>
      <w:r w:rsidRPr="004A69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C13641" w:rsidRPr="00C13641" w:rsidRDefault="00C13641" w:rsidP="00C13641">
      <w:pPr>
        <w:pStyle w:val="a7"/>
        <w:numPr>
          <w:ilvl w:val="0"/>
          <w:numId w:val="1"/>
        </w:num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Воспитание дошкольника в условиях современного общества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C13641" w:rsidRPr="00C13641" w:rsidRDefault="00C13641" w:rsidP="00C13641">
      <w:pPr>
        <w:pStyle w:val="a7"/>
        <w:spacing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автор: Ларина Ольга Геннадьевна. МБДОУ «Д/С № 360 города Челябинска»)</w:t>
      </w:r>
    </w:p>
    <w:p w:rsidR="004A6970" w:rsidRPr="00C13641" w:rsidRDefault="004A6970" w:rsidP="00C13641">
      <w:pPr>
        <w:numPr>
          <w:ilvl w:val="0"/>
          <w:numId w:val="1"/>
        </w:numPr>
        <w:spacing w:before="100" w:beforeAutospacing="1" w:after="100" w:afterAutospacing="1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Данилюк А. Я., Кондаков А. М., Тишков В. А.. Концепция духовно-нравственного развития и воспитания гражданина России - М.: Просвещение, 2010.</w:t>
      </w:r>
    </w:p>
    <w:p w:rsidR="004A6970" w:rsidRPr="00C13641" w:rsidRDefault="004A6970" w:rsidP="00A2321D">
      <w:pPr>
        <w:numPr>
          <w:ilvl w:val="0"/>
          <w:numId w:val="1"/>
        </w:numPr>
        <w:spacing w:before="100" w:beforeAutospacing="1" w:after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Коломийченко Л.В. Дорогою добра: Концепция и программа социально-коммуникативного развития и социального воспитания дошкольников. – М.: ТЦ Сфера, 2015. – 160 с.</w:t>
      </w:r>
    </w:p>
    <w:p w:rsidR="006E3333" w:rsidRPr="00C13641" w:rsidRDefault="00A2321D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4.</w:t>
      </w:r>
      <w:r w:rsidR="004A6970"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Холодов Ж.К. и Кузнецов В. С</w:t>
      </w:r>
      <w:r w:rsidR="006E3333"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Теория и методика физического </w:t>
      </w:r>
    </w:p>
    <w:p w:rsidR="004A6970" w:rsidRPr="00C13641" w:rsidRDefault="006E3333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4A6970" w:rsidRPr="00C136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 и спорта. - М., 2000. - 480с.</w:t>
      </w:r>
    </w:p>
    <w:p w:rsidR="00A2321D" w:rsidRPr="00C13641" w:rsidRDefault="00A2321D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5.</w:t>
      </w:r>
      <w:r w:rsidR="006E3333"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Мулько И. Ф. Социально-нравственное воспитание дошкольников 5–7 </w:t>
      </w: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3333"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лет.</w:t>
      </w: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3333" w:rsidRPr="00C13641" w:rsidRDefault="00A2321D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E3333"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Детство-Пресс, 2010. — 96 с.</w:t>
      </w:r>
    </w:p>
    <w:p w:rsidR="00F578AE" w:rsidRDefault="00A2321D" w:rsidP="00BE4F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6. Закон «Об образовании в Российской Федерации от 10.07.1992 №3266-</w:t>
      </w:r>
      <w:r w:rsidR="00BE4FF6"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E4FF6" w:rsidRPr="00C13641" w:rsidRDefault="00BE4FF6" w:rsidP="00BE4F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212"/>
          <w:sz w:val="28"/>
          <w:szCs w:val="28"/>
          <w:u w:val="single"/>
          <w:bdr w:val="single" w:sz="2" w:space="0" w:color="E5E5E5" w:frame="1"/>
          <w:lang w:eastAsia="ru-RU"/>
        </w:rPr>
      </w:pPr>
      <w:r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78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2321D" w:rsidRPr="00C136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1(ред от 29.12.2013 №273) // </w:t>
      </w:r>
      <w:r w:rsidR="00A2321D" w:rsidRPr="00C13641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URL: </w:t>
      </w:r>
      <w:hyperlink r:id="rId7" w:history="1">
        <w:r w:rsidR="00F578AE" w:rsidRPr="003A4A84">
          <w:rPr>
            <w:rStyle w:val="a8"/>
            <w:rFonts w:ascii="Times New Roman" w:eastAsia="Times New Roman" w:hAnsi="Times New Roman" w:cs="Times New Roman"/>
            <w:sz w:val="28"/>
            <w:szCs w:val="28"/>
            <w:bdr w:val="single" w:sz="2" w:space="0" w:color="E5E5E5" w:frame="1"/>
            <w:lang w:eastAsia="ru-RU"/>
          </w:rPr>
          <w:t>http://www.rg.ru/1992/07/31/obrazovanie-</w:t>
        </w:r>
        <w:r w:rsidR="00F578AE" w:rsidRPr="003A4A84">
          <w:rPr>
            <w:rStyle w:val="a8"/>
            <w:rFonts w:ascii="Times New Roman" w:eastAsia="Times New Roman" w:hAnsi="Times New Roman" w:cs="Times New Roman"/>
            <w:sz w:val="28"/>
            <w:szCs w:val="28"/>
            <w:bdr w:val="single" w:sz="2" w:space="0" w:color="E5E5E5" w:frame="1"/>
            <w:lang w:eastAsia="ru-RU"/>
          </w:rPr>
          <w:t xml:space="preserve">  </w:t>
        </w:r>
        <w:r w:rsidR="00F578AE" w:rsidRPr="003A4A84">
          <w:rPr>
            <w:rStyle w:val="a8"/>
            <w:rFonts w:ascii="Times New Roman" w:eastAsia="Times New Roman" w:hAnsi="Times New Roman" w:cs="Times New Roman"/>
            <w:sz w:val="28"/>
            <w:szCs w:val="28"/>
            <w:bdr w:val="single" w:sz="2" w:space="0" w:color="E5E5E5" w:frame="1"/>
            <w:lang w:eastAsia="ru-RU"/>
          </w:rPr>
          <w:t xml:space="preserve">   dok.htm</w:t>
        </w:r>
      </w:hyperlink>
    </w:p>
    <w:p w:rsidR="00BE4FF6" w:rsidRPr="00C13641" w:rsidRDefault="00BE4FF6" w:rsidP="00BE4F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121212"/>
          <w:sz w:val="28"/>
          <w:szCs w:val="28"/>
          <w:bdr w:val="single" w:sz="2" w:space="0" w:color="E5E5E5" w:frame="1"/>
          <w:lang w:eastAsia="ru-RU"/>
        </w:rPr>
      </w:pPr>
      <w:r w:rsidRPr="00C13641">
        <w:rPr>
          <w:rFonts w:ascii="Times New Roman" w:eastAsia="Times New Roman" w:hAnsi="Times New Roman" w:cs="Times New Roman"/>
          <w:color w:val="121212"/>
          <w:sz w:val="28"/>
          <w:szCs w:val="28"/>
          <w:bdr w:val="single" w:sz="2" w:space="0" w:color="E5E5E5" w:frame="1"/>
          <w:lang w:eastAsia="ru-RU"/>
        </w:rPr>
        <w:t xml:space="preserve">    7.</w:t>
      </w:r>
      <w:hyperlink r:id="rId8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Федеральный закон от 14.07.2022 </w:t>
        </w:r>
      </w:hyperlink>
      <w:hyperlink r:id="rId9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№295-ФЗ</w:t>
        </w:r>
      </w:hyperlink>
      <w:r w:rsidRPr="00C1364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 </w:t>
      </w:r>
      <w:hyperlink r:id="rId10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приказ </w:t>
        </w:r>
      </w:hyperlink>
      <w:hyperlink r:id="rId11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Мин</w:t>
        </w:r>
        <w:r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истерство </w:t>
        </w:r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просвещения</w:t>
        </w:r>
      </w:hyperlink>
      <w:hyperlink r:id="rId12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 </w:t>
        </w:r>
      </w:hyperlink>
      <w:hyperlink r:id="rId13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России от</w:t>
        </w:r>
      </w:hyperlink>
      <w:hyperlink r:id="rId14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 01.12.2022 </w:t>
        </w:r>
      </w:hyperlink>
      <w:hyperlink r:id="rId15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№1048</w:t>
        </w:r>
      </w:hyperlink>
      <w:r w:rsidRPr="00C1364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, </w:t>
      </w:r>
      <w:hyperlink r:id="rId16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приказ </w:t>
        </w:r>
      </w:hyperlink>
      <w:hyperlink r:id="rId17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Мин</w:t>
        </w:r>
        <w:r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истерство </w:t>
        </w:r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просвещения</w:t>
        </w:r>
      </w:hyperlink>
      <w:hyperlink r:id="rId18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 </w:t>
        </w:r>
      </w:hyperlink>
      <w:hyperlink r:id="rId19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России от</w:t>
        </w:r>
      </w:hyperlink>
      <w:hyperlink r:id="rId20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 xml:space="preserve"> 31.07.2020 </w:t>
        </w:r>
      </w:hyperlink>
      <w:hyperlink r:id="rId21" w:history="1">
        <w:r w:rsidR="001659F5" w:rsidRPr="00C13641">
          <w:rPr>
            <w:rFonts w:ascii="Times New Roman" w:eastAsiaTheme="minorEastAsia" w:hAnsi="Times New Roman" w:cs="Times New Roman"/>
            <w:color w:val="000000" w:themeColor="text1"/>
            <w:kern w:val="24"/>
            <w:sz w:val="28"/>
            <w:szCs w:val="28"/>
            <w:lang w:eastAsia="ru-RU"/>
          </w:rPr>
          <w:t>№373</w:t>
        </w:r>
      </w:hyperlink>
      <w:r w:rsidRPr="00C1364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.</w:t>
      </w:r>
    </w:p>
    <w:p w:rsidR="00BE4FF6" w:rsidRPr="00C13641" w:rsidRDefault="00BE4FF6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21D" w:rsidRPr="00BE4FF6" w:rsidRDefault="00A2321D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6970" w:rsidRPr="004A6970" w:rsidRDefault="004A6970" w:rsidP="00A232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97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6970" w:rsidRPr="004A6970" w:rsidRDefault="004A6970" w:rsidP="004A69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77E1" w:rsidRDefault="00E377E1" w:rsidP="00A2321D">
      <w:pPr>
        <w:pStyle w:val="a3"/>
        <w:tabs>
          <w:tab w:val="clear" w:pos="4677"/>
          <w:tab w:val="clear" w:pos="9355"/>
        </w:tabs>
        <w:spacing w:after="160" w:line="259" w:lineRule="auto"/>
      </w:pPr>
    </w:p>
    <w:sectPr w:rsidR="00E37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3D45" w:rsidRDefault="00123D45" w:rsidP="0078280C">
      <w:pPr>
        <w:spacing w:after="0" w:line="240" w:lineRule="auto"/>
      </w:pPr>
      <w:r>
        <w:separator/>
      </w:r>
    </w:p>
  </w:endnote>
  <w:endnote w:type="continuationSeparator" w:id="0">
    <w:p w:rsidR="00123D45" w:rsidRDefault="00123D45" w:rsidP="0078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3D45" w:rsidRDefault="00123D45" w:rsidP="0078280C">
      <w:pPr>
        <w:spacing w:after="0" w:line="240" w:lineRule="auto"/>
      </w:pPr>
      <w:r>
        <w:separator/>
      </w:r>
    </w:p>
  </w:footnote>
  <w:footnote w:type="continuationSeparator" w:id="0">
    <w:p w:rsidR="00123D45" w:rsidRDefault="00123D45" w:rsidP="00782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218DA"/>
    <w:multiLevelType w:val="multilevel"/>
    <w:tmpl w:val="0F22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FCC1CAC"/>
    <w:multiLevelType w:val="hybridMultilevel"/>
    <w:tmpl w:val="64C2FB96"/>
    <w:lvl w:ilvl="0" w:tplc="53A43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9E8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7A4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2C20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F428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B41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C07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CAD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FA88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C4E"/>
    <w:rsid w:val="00076782"/>
    <w:rsid w:val="00122C4E"/>
    <w:rsid w:val="00123D45"/>
    <w:rsid w:val="001659F5"/>
    <w:rsid w:val="001B19A8"/>
    <w:rsid w:val="0038673A"/>
    <w:rsid w:val="003972A0"/>
    <w:rsid w:val="004A6970"/>
    <w:rsid w:val="005330A3"/>
    <w:rsid w:val="005D5D63"/>
    <w:rsid w:val="006E3333"/>
    <w:rsid w:val="0078280C"/>
    <w:rsid w:val="0084206F"/>
    <w:rsid w:val="00893640"/>
    <w:rsid w:val="00994AE4"/>
    <w:rsid w:val="009C1F02"/>
    <w:rsid w:val="00A14206"/>
    <w:rsid w:val="00A2321D"/>
    <w:rsid w:val="00A5643C"/>
    <w:rsid w:val="00A82C35"/>
    <w:rsid w:val="00AB557D"/>
    <w:rsid w:val="00BE4FF6"/>
    <w:rsid w:val="00C13641"/>
    <w:rsid w:val="00CC6ADB"/>
    <w:rsid w:val="00E377E1"/>
    <w:rsid w:val="00F5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C66F7"/>
  <w15:chartTrackingRefBased/>
  <w15:docId w15:val="{0DD580E9-A235-4EEB-9A9D-142796C3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280C"/>
  </w:style>
  <w:style w:type="paragraph" w:styleId="a5">
    <w:name w:val="footer"/>
    <w:basedOn w:val="a"/>
    <w:link w:val="a6"/>
    <w:uiPriority w:val="99"/>
    <w:unhideWhenUsed/>
    <w:rsid w:val="007828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280C"/>
  </w:style>
  <w:style w:type="paragraph" w:styleId="a7">
    <w:name w:val="List Paragraph"/>
    <w:basedOn w:val="a"/>
    <w:uiPriority w:val="34"/>
    <w:qFormat/>
    <w:rsid w:val="006E333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E4FF6"/>
    <w:rPr>
      <w:color w:val="0000FF"/>
      <w:u w:val="single"/>
    </w:rPr>
  </w:style>
  <w:style w:type="paragraph" w:styleId="a9">
    <w:name w:val="Body Text Indent"/>
    <w:basedOn w:val="a"/>
    <w:link w:val="aa"/>
    <w:uiPriority w:val="99"/>
    <w:unhideWhenUsed/>
    <w:rsid w:val="00BE4FF6"/>
    <w:pPr>
      <w:shd w:val="clear" w:color="auto" w:fill="FFFFFF"/>
      <w:spacing w:after="0" w:line="240" w:lineRule="auto"/>
      <w:ind w:firstLine="5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a">
    <w:name w:val="Основной текст с отступом Знак"/>
    <w:basedOn w:val="a0"/>
    <w:link w:val="a9"/>
    <w:uiPriority w:val="99"/>
    <w:rsid w:val="00BE4FF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8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8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ervip.1metodist.ru/" TargetMode="External"/><Relationship Id="rId13" Type="http://schemas.openxmlformats.org/officeDocument/2006/relationships/hyperlink" Target="https://supervip.1metodist.ru/" TargetMode="External"/><Relationship Id="rId18" Type="http://schemas.openxmlformats.org/officeDocument/2006/relationships/hyperlink" Target="https://supervip.1metodis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upervip.1metodist.ru/" TargetMode="External"/><Relationship Id="rId7" Type="http://schemas.openxmlformats.org/officeDocument/2006/relationships/hyperlink" Target="http://www.rg.ru/1992/07/31/obrazovanie-%20%20%20%20%20dok.htm" TargetMode="External"/><Relationship Id="rId12" Type="http://schemas.openxmlformats.org/officeDocument/2006/relationships/hyperlink" Target="https://supervip.1metodist.ru/" TargetMode="External"/><Relationship Id="rId17" Type="http://schemas.openxmlformats.org/officeDocument/2006/relationships/hyperlink" Target="https://supervip.1metodis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upervip.1metodist.ru/" TargetMode="External"/><Relationship Id="rId20" Type="http://schemas.openxmlformats.org/officeDocument/2006/relationships/hyperlink" Target="https://supervip.1metodis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upervip.1metodist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supervip.1metodis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supervip.1metodist.ru/" TargetMode="External"/><Relationship Id="rId19" Type="http://schemas.openxmlformats.org/officeDocument/2006/relationships/hyperlink" Target="https://supervip.1metodi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pervip.1metodist.ru/" TargetMode="External"/><Relationship Id="rId14" Type="http://schemas.openxmlformats.org/officeDocument/2006/relationships/hyperlink" Target="https://supervip.1metodis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2010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Звездочка</dc:creator>
  <cp:keywords/>
  <dc:description/>
  <cp:lastModifiedBy>Звездочка</cp:lastModifiedBy>
  <cp:revision>15</cp:revision>
  <dcterms:created xsi:type="dcterms:W3CDTF">2025-11-10T05:43:00Z</dcterms:created>
  <dcterms:modified xsi:type="dcterms:W3CDTF">2025-12-02T02:48:00Z</dcterms:modified>
</cp:coreProperties>
</file>