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</w:rPr>
      </w:pPr>
      <w:r w:rsidRPr="00A60665">
        <w:rPr>
          <w:b/>
          <w:bCs/>
          <w:color w:val="000000"/>
          <w:sz w:val="28"/>
        </w:rPr>
        <w:t>Работа с текстом на уроках русского языка как средство формирования коммуникативной компетенции учащихся</w:t>
      </w:r>
    </w:p>
    <w:p w:rsidR="000D14A4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>Обучение русскому языку в современной школе осуществляется в условиях значительных изменений во всей системе образования. В новом Законе «Об образовании» обозначена главная на</w:t>
      </w:r>
      <w:bookmarkStart w:id="0" w:name="_GoBack"/>
      <w:bookmarkEnd w:id="0"/>
      <w:r w:rsidRPr="00A60665">
        <w:rPr>
          <w:color w:val="000000"/>
        </w:rPr>
        <w:t>правленность ФГОС — это повышение качества образования. Модернизация образовательной школы  предполагает «ориентацию образования не только на усвоение обучающимися определенной суммы знаний, но и на </w:t>
      </w:r>
      <w:r w:rsidRPr="00A60665">
        <w:rPr>
          <w:b/>
          <w:bCs/>
          <w:color w:val="000000"/>
        </w:rPr>
        <w:t>развитие его личности</w:t>
      </w:r>
      <w:r w:rsidRPr="00A60665">
        <w:rPr>
          <w:color w:val="000000"/>
        </w:rPr>
        <w:t>, </w:t>
      </w:r>
      <w:r w:rsidRPr="00A60665">
        <w:rPr>
          <w:b/>
          <w:bCs/>
          <w:color w:val="000000"/>
        </w:rPr>
        <w:t>его познавательных и созидательных способностей</w:t>
      </w:r>
      <w:r w:rsidRPr="00A60665">
        <w:rPr>
          <w:color w:val="000000"/>
        </w:rPr>
        <w:t>». Другими словами, школа должна формировать целостную систему знаний, умений, навыков, а также опыт самостоятельной деятельности учащихся.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b/>
          <w:bCs/>
          <w:color w:val="000000"/>
          <w:u w:val="single"/>
        </w:rPr>
        <w:t>Основное требование ФГОС </w:t>
      </w:r>
      <w:r w:rsidRPr="00A60665">
        <w:rPr>
          <w:color w:val="000000"/>
        </w:rPr>
        <w:t>основного общего образования: </w:t>
      </w:r>
      <w:r w:rsidRPr="00A60665">
        <w:rPr>
          <w:b/>
          <w:bCs/>
          <w:i/>
          <w:iCs/>
          <w:color w:val="000000"/>
        </w:rPr>
        <w:t>«В основной школе на всех предметах будет продолжена работа по формированию и развитию основ читательской компетенции».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>Современная жизнь требует от ученика свободного владения языком, умения общаться с различными людьми в различных ситуациях, не испытывая при этом чувства дискомфорта. </w:t>
      </w:r>
      <w:r w:rsidRPr="00A60665">
        <w:rPr>
          <w:b/>
          <w:bCs/>
          <w:i/>
          <w:iCs/>
          <w:color w:val="000000"/>
        </w:rPr>
        <w:t>Для полноценного общения человек должен располагать целым рядом умений: быстро и правильно ориентироваться в условиях общения, уметь спланировать свою речь, правильно выбрать содержание, найти адекватные средства выражения мысли и обеспечить обратную связь </w:t>
      </w:r>
      <w:r w:rsidRPr="00A60665">
        <w:rPr>
          <w:color w:val="000000"/>
        </w:rPr>
        <w:t>(по мнению известного лингвиста и психолога А.А. Леонтьева</w:t>
      </w:r>
      <w:proofErr w:type="gramStart"/>
      <w:r w:rsidRPr="00A60665">
        <w:rPr>
          <w:color w:val="000000"/>
        </w:rPr>
        <w:t xml:space="preserve"> )</w:t>
      </w:r>
      <w:proofErr w:type="gramEnd"/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>Поэтому формирование умений связно изложить мысли в устной и письменной форме, анализировать и совершенствовать написанное, умение грамотно высказать мнение по обсуждаемому вопросу — одно из самых важных направлений в развитии речемыслительной деятельности учащихся. Практика показывает, что современные школьники, чрезмерно увлеченные компьютером, телефонами, все больше в своем общении используют сленговые выражения, сокращенные слова, зачастую заменяя живую, культурную речь мимикой и жестами. Такие дети затрудняются в создании самостоятельных связных устных, а особенно письменных высказываний. Поэтому с уверенностью можно сказать, что проблема культурного общения школьников — одна из самых важных на сегодня. Международные исследования качества образования PISA, проводимые в 2004, 2008, 2012 гг., показали низкий уровень читательской грамотности наших школьников - 41-43 место среди 65 стран. Это проблема, которая требует незамедлительного решения.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 xml:space="preserve">В основе обучения лежит </w:t>
      </w:r>
      <w:proofErr w:type="spellStart"/>
      <w:r w:rsidRPr="00A60665">
        <w:rPr>
          <w:color w:val="000000"/>
        </w:rPr>
        <w:t>компетентностный</w:t>
      </w:r>
      <w:proofErr w:type="spellEnd"/>
      <w:r w:rsidRPr="00A60665">
        <w:rPr>
          <w:color w:val="000000"/>
        </w:rPr>
        <w:t xml:space="preserve"> подход, связанный с формированием ключевых компетенций, одной из которых является коммуникативная компетенция. Коммуникативная компетенция определяется как «овладение всеми видами речевой деятельности и основами культуры устной и письменной речи, умениями и навыками использования языка в различных сферах и ситуациях общения, соответствующих опыту, интересам, психологическим особенностям учащихся основной школы на разных ее этапах».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>Текст -</w:t>
      </w:r>
    </w:p>
    <w:p w:rsidR="000D14A4" w:rsidRPr="00A60665" w:rsidRDefault="000D14A4" w:rsidP="000D14A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b/>
          <w:bCs/>
          <w:color w:val="000000"/>
        </w:rPr>
        <w:t>это основа создания на уроках русского языка развивающей речевой среды,</w:t>
      </w:r>
    </w:p>
    <w:p w:rsidR="000D14A4" w:rsidRPr="00A60665" w:rsidRDefault="000D14A4" w:rsidP="000D14A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b/>
          <w:bCs/>
          <w:color w:val="000000"/>
        </w:rPr>
        <w:t>основной компонент структуры учебника,</w:t>
      </w:r>
    </w:p>
    <w:p w:rsidR="000D14A4" w:rsidRPr="00A60665" w:rsidRDefault="000D14A4" w:rsidP="000D14A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b/>
          <w:bCs/>
          <w:color w:val="000000"/>
        </w:rPr>
        <w:t>именно через текст реализуются все цели обучения в их комплексе: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b/>
          <w:bCs/>
          <w:color w:val="000000"/>
        </w:rPr>
        <w:lastRenderedPageBreak/>
        <w:t>коммуникативная, образовательная,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b/>
          <w:bCs/>
          <w:color w:val="000000"/>
        </w:rPr>
        <w:t>развивающая, воспитательная.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b/>
          <w:bCs/>
          <w:color w:val="000000"/>
        </w:rPr>
        <w:t xml:space="preserve"> </w:t>
      </w:r>
      <w:r w:rsidRPr="00A60665">
        <w:rPr>
          <w:color w:val="000000"/>
        </w:rPr>
        <w:t>Работа с текстом на уроках русского языка позволяет развивать творческий потенциал учащихся, пополнять их словарный запас, улучшать качество речи. Текст — это основа создания на уроках русского языка развивающей речевой среды. Использование текста при изучении русского языка обеспечивает решение таких важных проблем школьного образования, как приобщение учащихся к духовному богатству и красоте родного языка, воспитание бережного и вдумчивого отношения к слову. Кропотливая, постоянная работа с текстом на уроках должна, на мой взгляд, проводиться с опорой на произведения русской классической литературы. Обращение к «безукоризненным образцам» — одно из средств создания развивающей личность речевой среды, результативное средство, позволяющее сформировать у учащихся приемы построения текстов.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 </w:t>
      </w:r>
      <w:r w:rsidRPr="00A60665">
        <w:rPr>
          <w:color w:val="000000"/>
        </w:rPr>
        <w:t xml:space="preserve">Текст — это центральное звено второй части экзаменационной работы, более сложной. На основе этого текста строятся тестовые задания разного типа: с выбором ответа, с кратким ответом и с развернутым — сочинением, написание которого и является самым трудным заданием для выпускника </w:t>
      </w:r>
      <w:r>
        <w:rPr>
          <w:color w:val="000000"/>
        </w:rPr>
        <w:t>начальной школы</w:t>
      </w:r>
      <w:r w:rsidRPr="00A60665">
        <w:rPr>
          <w:color w:val="000000"/>
        </w:rPr>
        <w:t>.</w:t>
      </w:r>
      <w:proofErr w:type="gramStart"/>
      <w:r w:rsidRPr="00A60665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A60665">
        <w:rPr>
          <w:color w:val="000000"/>
        </w:rPr>
        <w:t>.</w:t>
      </w:r>
      <w:proofErr w:type="gramEnd"/>
      <w:r w:rsidRPr="00A60665">
        <w:rPr>
          <w:color w:val="000000"/>
        </w:rPr>
        <w:t xml:space="preserve"> И я считаю, что комплексный лингвистический анализ текста на уроках русского языка является не только главным средством подготовки к </w:t>
      </w:r>
      <w:r>
        <w:rPr>
          <w:color w:val="000000"/>
        </w:rPr>
        <w:t>ВПР</w:t>
      </w:r>
      <w:r w:rsidRPr="00A60665">
        <w:rPr>
          <w:color w:val="000000"/>
        </w:rPr>
        <w:t>, но и важнейшим заданием обучающего характера и эффективным способом проверки знаний учащихся. Наиболее результативными, на мой взгляд, являются следующие формы и методы организации работы с текстом:</w:t>
      </w:r>
    </w:p>
    <w:p w:rsidR="000D14A4" w:rsidRPr="00A60665" w:rsidRDefault="000D14A4" w:rsidP="000D14A4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>комплексная работа с текстом;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sym w:font="Symbol" w:char="F0B7"/>
      </w:r>
      <w:r w:rsidRPr="00A60665">
        <w:rPr>
          <w:color w:val="000000"/>
        </w:rPr>
        <w:t xml:space="preserve"> лингвостилистический анализ текста;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sym w:font="Symbol" w:char="F0B7"/>
      </w:r>
      <w:r w:rsidRPr="00A60665">
        <w:rPr>
          <w:color w:val="000000"/>
        </w:rPr>
        <w:t xml:space="preserve"> «</w:t>
      </w:r>
      <w:proofErr w:type="spellStart"/>
      <w:r w:rsidRPr="00A60665">
        <w:rPr>
          <w:color w:val="000000"/>
        </w:rPr>
        <w:t>самодиктанты</w:t>
      </w:r>
      <w:proofErr w:type="spellEnd"/>
      <w:r w:rsidRPr="00A60665">
        <w:rPr>
          <w:color w:val="000000"/>
        </w:rPr>
        <w:t>»;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sym w:font="Symbol" w:char="F0B7"/>
      </w:r>
      <w:r w:rsidRPr="00A60665">
        <w:rPr>
          <w:color w:val="000000"/>
        </w:rPr>
        <w:t xml:space="preserve"> сочинение-рассуждение;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sym w:font="Symbol" w:char="F0B7"/>
      </w:r>
      <w:r w:rsidRPr="00A60665">
        <w:rPr>
          <w:color w:val="000000"/>
        </w:rPr>
        <w:t xml:space="preserve"> редактирование текста;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sym w:font="Symbol" w:char="F0B7"/>
      </w:r>
      <w:r w:rsidRPr="00A60665">
        <w:rPr>
          <w:color w:val="000000"/>
        </w:rPr>
        <w:t xml:space="preserve"> различные виды диктантов;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sym w:font="Symbol" w:char="F0B7"/>
      </w:r>
      <w:r w:rsidRPr="00A60665">
        <w:rPr>
          <w:color w:val="000000"/>
        </w:rPr>
        <w:t xml:space="preserve"> интеллектуально-лингвистические упражнения;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sym w:font="Symbol" w:char="F0B7"/>
      </w:r>
      <w:r w:rsidRPr="00A60665">
        <w:rPr>
          <w:color w:val="000000"/>
        </w:rPr>
        <w:t xml:space="preserve"> работа с текстами-миниатюрами;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sym w:font="Symbol" w:char="F0B7"/>
      </w:r>
      <w:r w:rsidRPr="00A60665">
        <w:rPr>
          <w:color w:val="000000"/>
        </w:rPr>
        <w:t xml:space="preserve"> составление </w:t>
      </w:r>
      <w:proofErr w:type="spellStart"/>
      <w:r w:rsidRPr="00A60665">
        <w:rPr>
          <w:color w:val="000000"/>
        </w:rPr>
        <w:t>синквейнов</w:t>
      </w:r>
      <w:proofErr w:type="spellEnd"/>
      <w:r w:rsidRPr="00A60665">
        <w:rPr>
          <w:color w:val="000000"/>
        </w:rPr>
        <w:t>, кластеров к тексту;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sym w:font="Symbol" w:char="F0B7"/>
      </w:r>
      <w:r w:rsidRPr="00A60665">
        <w:rPr>
          <w:color w:val="000000"/>
        </w:rPr>
        <w:t xml:space="preserve"> коммуникативные и игровые ситуации.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 xml:space="preserve">При работе с текстом не только объясняются орфограммы, но и ставятся задачи речевого характера, направленные на формирование умения воспринимать текст. </w:t>
      </w:r>
      <w:proofErr w:type="gramStart"/>
      <w:r w:rsidRPr="00A60665">
        <w:rPr>
          <w:color w:val="000000"/>
        </w:rPr>
        <w:t>Перед учениками постоянно ставятся вопросы: чего добивался автор текста, какую цель преследовал (рассказать, проинформировать, описать, охарактеризовать, доказать, убедить, поощрить).</w:t>
      </w:r>
      <w:proofErr w:type="gramEnd"/>
      <w:r w:rsidRPr="00A60665">
        <w:rPr>
          <w:color w:val="000000"/>
        </w:rPr>
        <w:t xml:space="preserve"> Постепенно ученик сам будет задавать себе эти вопросы, научится понимать даже скрытые намёки, научится читать между строк. Это способствует обогащению речи учащихся, побуждает их к поиску, творчеству. Приемы работы с текстами-миниатюрами, а также сравнение двух текстов – это путь от восприятия текста, понятия текста (через его анализ) к созданию собственного высказывания, сочинения, что важно и для развития памяти, внимания, мышления учащихся.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 xml:space="preserve">Особенно эффективны при развитии творческих способностей учащихся инновационные педагогические технологии (например, технология развития критического мышления). </w:t>
      </w:r>
      <w:r w:rsidRPr="00A60665">
        <w:rPr>
          <w:color w:val="000000"/>
        </w:rPr>
        <w:lastRenderedPageBreak/>
        <w:t xml:space="preserve">Создание </w:t>
      </w:r>
      <w:proofErr w:type="spellStart"/>
      <w:r w:rsidRPr="00A60665">
        <w:rPr>
          <w:color w:val="000000"/>
        </w:rPr>
        <w:t>синквейнов</w:t>
      </w:r>
      <w:proofErr w:type="spellEnd"/>
      <w:r w:rsidRPr="00A60665">
        <w:rPr>
          <w:color w:val="000000"/>
        </w:rPr>
        <w:t xml:space="preserve">, кластеров, </w:t>
      </w:r>
      <w:proofErr w:type="spellStart"/>
      <w:r w:rsidRPr="00A60665">
        <w:rPr>
          <w:color w:val="000000"/>
        </w:rPr>
        <w:t>фишбоунов</w:t>
      </w:r>
      <w:proofErr w:type="spellEnd"/>
      <w:r w:rsidRPr="00A60665">
        <w:rPr>
          <w:color w:val="000000"/>
        </w:rPr>
        <w:t xml:space="preserve"> к тексту позволяет учащимся осмыслить всю полученную информацию, усвоить новое знание, сформировать у каждого ученика собственное отношение к изучаемому материалу.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A60665">
        <w:rPr>
          <w:color w:val="000000"/>
        </w:rPr>
        <w:t>На уроках стараюсь использовать разные виды работы с текстом: сравнение отдельных предложений и текстов, нахождение границ предложений в тексте, деление текста на абзацы, восстановление деформированного текста, составление планов, определение темы текста, определение идеи текста (выделение предложения, в котором выражается основная мысль, отношение автора к предмету речи), анализ авторского заголовка, выделение структурных частей текста (вступления (зачина), основной части, заключения (концовки), сочинение</w:t>
      </w:r>
      <w:proofErr w:type="gramEnd"/>
      <w:r w:rsidRPr="00A60665">
        <w:rPr>
          <w:color w:val="000000"/>
        </w:rPr>
        <w:t xml:space="preserve"> по данному тексту, дописывание концовки текста, составление текстов разных типов речи, разных стилей по одной теме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>Развитию творческих способностей содействуют дидактические игры на уроке. Например: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 xml:space="preserve">1. «Диктор». Прочитайте текст </w:t>
      </w:r>
      <w:proofErr w:type="spellStart"/>
      <w:r w:rsidRPr="00A60665">
        <w:rPr>
          <w:color w:val="000000"/>
        </w:rPr>
        <w:t>орфоэпически</w:t>
      </w:r>
      <w:proofErr w:type="spellEnd"/>
      <w:r w:rsidRPr="00A60665">
        <w:rPr>
          <w:color w:val="000000"/>
        </w:rPr>
        <w:t xml:space="preserve"> правильно.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>2. «Редактор». Исправьте речевые ошибки в тексте.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>3. «Переводчик». Замени иноязычное слово русским.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>4. «Перевертыши». Замените в словосочетании главное слово так, чтобы получилась метафора.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>Вот примерный план анализа текста любого типа речи: Выразительное чтение текста. Словарная работа. Тема текста. Идея текста. Тип текста. Стиль текста. Выразительные средства речи и их роль.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>В результате применения разработанных методических приемов предполагается достижение следующих результатов: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 xml:space="preserve">• высокий уровень </w:t>
      </w:r>
      <w:proofErr w:type="spellStart"/>
      <w:r w:rsidRPr="00A60665">
        <w:rPr>
          <w:color w:val="000000"/>
        </w:rPr>
        <w:t>сформированности</w:t>
      </w:r>
      <w:proofErr w:type="spellEnd"/>
      <w:r w:rsidRPr="00A60665">
        <w:rPr>
          <w:color w:val="000000"/>
        </w:rPr>
        <w:t xml:space="preserve"> коммуникативной компетенции;</w:t>
      </w:r>
    </w:p>
    <w:p w:rsidR="000D14A4" w:rsidRPr="00A60665" w:rsidRDefault="000D14A4" w:rsidP="000D14A4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>повышение интереса к русскому языку и литературе;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>• прочное и неформальное усвоение знаний, повышение результативности обучения;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>• умение создавать обучающимися исследовательские и проектные работы, презентации;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>• умение анализировать, интерпретировать и создавать тексты различных стилей и жанров;</w:t>
      </w:r>
    </w:p>
    <w:p w:rsidR="000D14A4" w:rsidRPr="00A60665" w:rsidRDefault="000D14A4" w:rsidP="000D14A4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A60665">
        <w:rPr>
          <w:color w:val="000000"/>
        </w:rPr>
        <w:t>• активизация творческой деятельности – желание участвовать в различных творческих конкурсах.</w:t>
      </w:r>
    </w:p>
    <w:p w:rsidR="00A842F2" w:rsidRDefault="00A842F2"/>
    <w:sectPr w:rsidR="00A84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F3FAC"/>
    <w:multiLevelType w:val="multilevel"/>
    <w:tmpl w:val="B324F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9F65A7"/>
    <w:multiLevelType w:val="multilevel"/>
    <w:tmpl w:val="0C7E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831918"/>
    <w:multiLevelType w:val="multilevel"/>
    <w:tmpl w:val="E84EA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E57"/>
    <w:rsid w:val="000D14A4"/>
    <w:rsid w:val="000E0E57"/>
    <w:rsid w:val="00A84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1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1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1143</Words>
  <Characters>6519</Characters>
  <Application>Microsoft Office Word</Application>
  <DocSecurity>0</DocSecurity>
  <Lines>54</Lines>
  <Paragraphs>15</Paragraphs>
  <ScaleCrop>false</ScaleCrop>
  <Company>HP</Company>
  <LinksUpToDate>false</LinksUpToDate>
  <CharactersWithSpaces>7647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ЧСШ1</dc:creator>
  <cp:keywords/>
  <dc:description/>
  <cp:lastModifiedBy>ЧСШ1</cp:lastModifiedBy>
  <cp:revision>2</cp:revision>
  <dcterms:created xsi:type="dcterms:W3CDTF">2025-11-29T21:45:00Z</dcterms:created>
  <dcterms:modified xsi:type="dcterms:W3CDTF">2025-11-29T21:45:00Z</dcterms:modified>
</cp:coreProperties>
</file>