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after="0" w:line="360" w:lineRule="auto"/>
        <w:ind w:left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b/>
          <w:sz w:val="36"/>
          <w:szCs w:val="36"/>
        </w:rPr>
        <w:t>Воспитательный потенциал семьи.</w:t>
      </w: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b/>
          <w:sz w:val="36"/>
          <w:szCs w:val="36"/>
        </w:rPr>
        <w:t>Тренинг навыков сопровождения для семей, воспитывающих детей, с особенностями развития</w:t>
      </w: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Шунина Мария Владимировна,</w:t>
      </w:r>
    </w:p>
    <w:p>
      <w:pPr>
        <w:spacing w:after="0" w:line="360" w:lineRule="auto"/>
        <w:ind w:firstLine="851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учитель – дефектолог,</w:t>
      </w:r>
    </w:p>
    <w:p>
      <w:pPr>
        <w:spacing w:after="0" w:line="360" w:lineRule="auto"/>
        <w:ind w:firstLine="851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педагогический стаж: 6 лет</w:t>
      </w:r>
    </w:p>
    <w:p>
      <w:pPr>
        <w:spacing w:after="0" w:line="360" w:lineRule="auto"/>
        <w:ind w:firstLine="851"/>
        <w:jc w:val="righ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 квалификационная категория</w:t>
      </w:r>
    </w:p>
    <w:p>
      <w:pPr>
        <w:spacing w:after="0" w:line="360" w:lineRule="auto"/>
        <w:ind w:firstLine="851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right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360" w:lineRule="auto"/>
        <w:ind w:firstLine="851"/>
        <w:jc w:val="both"/>
        <w:rPr>
          <w:rFonts w:ascii="Times New Roman" w:cs="Times New Roman" w:hAnsi="Times New Roman"/>
          <w:sz w:val="28"/>
          <w:szCs w:val="28"/>
        </w:rPr>
      </w:pPr>
      <w:bookmarkStart w:id="0" w:name="_GoBack"/>
      <w:bookmarkEnd w:id="0"/>
    </w:p>
    <w:p>
      <w:pPr>
        <w:pStyle w:val="15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</w:p>
    <w:p>
      <w:pPr>
        <w:pStyle w:val="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Семья – это особый мир, внутри которого разворачиваются индивидуальные счастливые и несчастливые истории человеческих взаимоотношений, формируется либо деформируется личность ребёнка. Для ребёнка, имеющего дефект психического или соматического характера, семья, как первичное, наиболее эмоционально значимое пространство жизнедеятельности, должна выполнять своё базовое предназначение – стать для него своеобразной коррекционно-развивающей средой, обеспечивающей компенсацию дефекта. Включаясь в такую среду, ребёнок с ограниченными возможностями здоровья учится возмещать свои природные недостатки, обретает возможность справиться с возрастными задачами иными путями. </w:t>
      </w:r>
    </w:p>
    <w:p>
      <w:pPr>
        <w:pStyle w:val="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Семья - это первый социальный институт, куда попадает ребёнок с самого его рождения и находится долгий период времени. С её помощью ребёнок начинает познавать окружающий мир и адаптироваться в нём. Проблемы, возникающие в семье с появлением ребёнка с ОВЗ (нарушением интеллекта), оказывают сильное влияние не только на психическое и эмоциональное состояние родителей, но и на состояние детей.</w:t>
      </w:r>
    </w:p>
    <w:p>
      <w:pPr>
        <w:pStyle w:val="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Семья, воспитывающая ребёнка с ограниченными возможностями здоровья, поставлена в особые условия в обществе и по отношению к ребёнку. В процессе своей жизнедеятельности семья сталкивается с проблемами, большинство из которых несвойственно и нетипично с нормально развивающими детьми. Воспитание ребёнка–инвалида затрудняет функционирование семьи, ставит её членов перед необходимостью противостоять неблагоприятным изменениям.</w:t>
      </w:r>
    </w:p>
    <w:p>
      <w:pPr>
        <w:pStyle w:val="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семьи, воспитывающие ребёнка с ОВЗ можно разделить на три группы – принимают, боятся, отрицают ребенка.</w:t>
      </w:r>
    </w:p>
    <w:p>
      <w:pPr>
        <w:pStyle w:val="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 группа – родители принимают своего ребенка. Родители поддерживают своего ребенка, являются активными участниками в развитии, обучении и воспитании ребенка. В семье благоприятная атмосфера и созданы все условия для полноценного развития «особенного» ребенка.</w:t>
      </w:r>
    </w:p>
    <w:p>
      <w:pPr>
        <w:pStyle w:val="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II группа – родители боятся своего ребенка. В семье негармоничные отношения, родители не способны адекватно и оптимально использовать воспитательный потенциал. Зачастую уходят от проблем, не решают их. В семьях отмечается угнетенное состояние и повышенное беспокойство у родителей и детей. Родители посвящают все свое время воспитанию и лечению своего ребенка, не реализуя потребности в совместном проведении досуга и отдыхе.</w:t>
      </w:r>
    </w:p>
    <w:p>
      <w:pPr>
        <w:pStyle w:val="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III группа - родители отрицают своего ребенка. В данных семьях родители отказываются признавать диагноз ребенка. Семейные взаимоотношения нарушены и искажены. Личностные проявления и поведение ребенка не отвечают ожиданиям родителей и как следствие вызывают у них раздражение, горечь, неудовлетворенность. Родители стараются скрыть факт нарушения психического развития у ребенка и наблюдения его психиатром от друзей и знакомых, соответственно круг вне семейного функционирования сужается.</w:t>
      </w:r>
    </w:p>
    <w:p>
      <w:pPr>
        <w:pStyle w:val="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Влияние хронической стрессовой ситуации; трудности принятия ребёнка с особенностями и налаживания взаимоотношений внутри семьи; недостаточность знаний об особенностях развития ребёнка и умений, позволяющих осуществить коррекционно- развивающую работу; недостаточно высокий культурно-образовательный уровень родителей; низкий уровень благополучия семей. Весь этот спектр проблем влечет за собой искажение функций семьи, а также нарушение внутрисемейных и детско-родительских отношений.</w:t>
      </w:r>
    </w:p>
    <w:p>
      <w:pPr>
        <w:pStyle w:val="15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II</w:t>
      </w:r>
    </w:p>
    <w:p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 31 августа 2022 года педагоги МБДОУ «Детский сад №14  «Улыбка» учитель – дефектолог Шунина М.В. и учитель – логопед Лыщина А.Е.  являются участниками реализации  программы «9 шагов»,  разработаной  Всемирной Организацией Здравоохранения (ВОЗ) совместно с Autism Speaks для семей, воспитывающих детей с аутизмом, нарушениями и отставанием в развитии и направленной на помощь и поддержку детей-инвалидов. Цель программы — дать родителям стратегии развития их детей и научить навыкам, помогающим развитию коммуникации и снижающим проявления нежелательного поведения в повседневной жизни.</w:t>
      </w:r>
    </w:p>
    <w:p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предназначена для семей, воспитывающих детей в возрасте от 2 до 9 лет. В данной группе обучалось 5 семей, из них 4 семьи, воспитывающие детей с РАС, 1 семья воспитывает ребенка с Синдромом Дауна. В рамках обучения родители посещают 9 занятий, на базе ППМС Центра Богородского района, кроме этого, специалисты осуществляют 3 домашних визита и 3консультации – супервизии с тренерами (наставниками) программы.</w:t>
      </w:r>
    </w:p>
    <w:p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обучения родителей по программе используются комплекты методических материалов, содержащих пошаговый алгоритм получения необходимых знаний и навыков и их применения в работе с ребенком дома. Это очень важно, так как воспитание детей с особенностями развития часто сопряжено со значительными трудностями: дети могут испытывать сложности в выражении своих потребностей и могут демонстрировать так называемое нежелательное поведение. </w:t>
      </w:r>
    </w:p>
    <w:p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программа реализуется:</w:t>
      </w:r>
    </w:p>
    <w:p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Специалисты прошли обучение с 25 августа по 30 августа. По окончании теории специалисты осуществили мониторинг и подбор семей детей с аутизмом. В группе подобрались очень разные семьи. Соответственно запросы различались: для детей, которые помладше было важно научиться посещать туалет, просить, соглашаться и отказываться, для детей постарше - сформировать учебное поведение, развить коммуникацию с другими детьми, вместе с родителями заниматься домашними делами.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Далее знакомство с семьями, с тем, как организована домашняя среда, после чего были проведены групповые тренинги-встречи, затем – домашний визит, где мы показывали, как внедрить новые навыки, потом снова встречи и в финале еще один визит для оценки, как навыки были внедрены.</w:t>
      </w:r>
    </w:p>
    <w:p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семей также был разный настрой: некоторые весьма скептически относились к возможности изменить что-то в поведении детей, с ними особенно было сложно работать. Тем не менее, настроение всех родителей изменилось к лучшему, глаза загорелись, когда они увидели положительные изменения: например, когда ребенок смог сам помыть руки или дать понять, что он хочет в данный момент. Девятое групповое занятие было посвящено родителям – как находить время на себя, вернуться к хобби. </w:t>
      </w:r>
    </w:p>
    <w:p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обучения наши тренеры не только дали нам теорию, но и помогали во взаимодействии с семьями, мы вместе анализировали видео, которые снимали родители, они обращали наше внимание на моменты, которые не получались. Мы моделировали ситуации, обсуждали их и находили ответы.</w:t>
      </w:r>
    </w:p>
    <w:p>
      <w:pPr>
        <w:pStyle w:val="15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III</w:t>
      </w:r>
    </w:p>
    <w:p>
      <w:pPr>
        <w:pStyle w:val="15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color w:val="181818"/>
          <w:sz w:val="28"/>
          <w:szCs w:val="28"/>
          <w:shd w:val="clear" w:color="auto" w:fill="FFFFFF"/>
        </w:rPr>
        <w:t>Результаты проведенной работы, позволяют нам сделать вывод, что в помощи по вопросам психологического благополучия нуждаются не только дети, но их родители. Родителям в первую очередь нужно овладеть навыками, которые способствовали бы развитию позитивных детско-родительских отношений, формированию и сохранению психологического здоровья детей. Результаты исследования определили поиск новых подходов и методов в работе с семьей.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недряя данный вид треннингов в образовательную деятельность детей с О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 xml:space="preserve">З педагоги тем самым одновременно увеличили и уровень педагогической компетентности родителей.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>одители выступали равноправными уч</w:t>
      </w:r>
      <w:r>
        <w:rPr>
          <w:sz w:val="28"/>
          <w:szCs w:val="28"/>
          <w:lang w:val="en-US"/>
        </w:rPr>
        <w:t>ac</w:t>
      </w:r>
      <w:r>
        <w:rPr>
          <w:sz w:val="28"/>
          <w:szCs w:val="28"/>
        </w:rPr>
        <w:t>тниками образовательных отношений, примерили на себя роль педагогов, тьютеров. А это в свою очередь поспособствовало индивидуализации образовательного процесса (родители вместе с детьми сами выбирали время, темп и порядок выполнения тех или иных заданий);</w:t>
      </w:r>
    </w:p>
    <w:p>
      <w:pPr>
        <w:pStyle w:val="15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Опыт применения тренингов родительской компетенции, разумеется, невелик и требует доработок. Потому считаю, что опыт такого взаимодействия не останется невостребованным после завершения.</w:t>
      </w:r>
    </w:p>
    <w:sectPr>
      <w:footerReference w:type="default" r:id="rId2"/>
      <w:pgSz w:w="11906" w:h="16838"/>
      <w:pgMar w:top="1134" w:right="851" w:bottom="1134" w:left="1701" w:header="709" w:footer="709" w:gutter="0"/>
      <w:titlePg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OPPO black body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sdt>
    <w:sdtPr>
      <w:id w:val="-1551159924"/>
      <w:docPartObj>
        <w:docPartGallery/>
        <w:docPartUnique/>
      </w:docPartObj>
    </w:sdtPr>
    <w:sdtContent>
      <w:p>
        <w:pPr>
          <w:pStyle w:val="21"/>
          <w:tabs>
            <w:tab w:val="center" w:pos="4677"/>
            <w:tab w:val="right" w:pos="9355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fldChar w:fldCharType="end"/>
        </w:r>
      </w:p>
    </w:sdtContent>
  </w:sdt>
  <w:p>
    <w:pPr>
      <w:pStyle w:val="21"/>
      <w:tabs>
        <w:tab w:val="center" w:pos="4677"/>
        <w:tab w:val="right" w:pos="9355"/>
      </w:tabs>
    </w:pP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36"/>
  <w:bordersDoNotSurroundHeader/>
  <w:bordersDoNotSurroundFooter/>
  <w:defaultTabStop w:val="708"/>
  <w:drawingGridHorizontalSpacing w:val="110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160" w:line="259" w:lineRule="auto"/>
    </w:pPr>
    <w:rPr>
      <w:rFonts w:ascii="Droid Sans" w:eastAsia="Droid Sans" w:cs="Arial"/>
      <w:sz w:val="22"/>
      <w:szCs w:val="22"/>
      <w:lang w:val="ru-RU" w:eastAsia="en-US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OPPO black body" w:hAnsi="Luxi Sans"/>
      <w:b/>
      <w:sz w:val="32"/>
    </w:rPr>
  </w:style>
  <w:style w:type="paragraph" w:styleId="3">
    <w:name w:val="heading 3"/>
    <w:basedOn w:val="0"/>
    <w:pPr>
      <w:spacing w:before="100" w:beforeAutospacing="1" w:after="100" w:afterAutospacing="1" w:line="240" w:lineRule="auto"/>
      <w:outlineLvl w:val="2"/>
    </w:pPr>
    <w:rPr>
      <w:rFonts w:ascii="Times New Roman" w:eastAsia="Times New Roman" w:cs="Times New Roman" w:hAnsi="Times New Roman"/>
      <w:b/>
      <w:bCs/>
      <w:sz w:val="27"/>
      <w:szCs w:val="27"/>
      <w:lang w:eastAsia="ru-RU"/>
    </w:rPr>
  </w:style>
  <w:style w:type="character" w:default="1" w:styleId="10">
    <w:name w:val="Default Paragraph Font"/>
  </w:style>
  <w:style w:type="paragraph" w:styleId="15">
    <w:name w:val="Normal (Web)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  <w:lang w:eastAsia="ru-RU"/>
    </w:rPr>
  </w:style>
  <w:style w:type="character" w:styleId="16">
    <w:name w:val="Strong"/>
    <w:basedOn w:val="10"/>
    <w:rPr>
      <w:b/>
      <w:bCs/>
    </w:rPr>
  </w:style>
  <w:style w:type="character" w:styleId="17">
    <w:name w:val="Hyperlink"/>
    <w:basedOn w:val="10"/>
    <w:rPr>
      <w:color w:val="0000FF"/>
      <w:u w:val="single"/>
    </w:rPr>
  </w:style>
  <w:style w:type="paragraph" w:customStyle="1" w:styleId="18">
    <w:name w:val="List Paragraph"/>
    <w:basedOn w:val="0"/>
    <w:pPr>
      <w:ind w:left="720"/>
      <w:contextualSpacing/>
    </w:pPr>
  </w:style>
  <w:style w:type="character" w:styleId="19">
    <w:name w:val="FollowedHyperlink"/>
    <w:basedOn w:val="10"/>
    <w:rPr>
      <w:color w:val="954F72"/>
      <w:u w:val="single"/>
    </w:rPr>
  </w:style>
  <w:style w:type="paragraph" w:styleId="20">
    <w:name w:val="header"/>
    <w:basedOn w:val="0"/>
    <w:pPr>
      <w:tabs>
        <w:tab w:val="center" w:pos="4677"/>
        <w:tab w:val="right" w:pos="9355"/>
      </w:tabs>
      <w:spacing w:after="0" w:line="240" w:lineRule="auto"/>
    </w:pPr>
  </w:style>
  <w:style w:type="paragraph" w:styleId="21">
    <w:name w:val="footer"/>
    <w:basedOn w:val="0"/>
    <w:pPr>
      <w:tabs>
        <w:tab w:val="center" w:pos="4677"/>
        <w:tab w:val="right" w:pos="9355"/>
      </w:tabs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2</TotalTime>
  <Application>Office</Application>
  <Pages>7</Pages>
  <Words>961</Words>
  <Characters>6550</Characters>
  <Lines>160</Lines>
  <Paragraphs>27</Paragraphs>
  <CharactersWithSpaces>7503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Mobile phone user</cp:lastModifiedBy>
  <cp:revision>0</cp:revision>
  <dcterms:modified xsi:type="dcterms:W3CDTF">2025-11-22T12:58:06Z</dcterms:modified>
</cp:coreProperties>
</file>