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F81" w:rsidRDefault="00D53F81" w:rsidP="008C584A">
      <w:pPr>
        <w:spacing w:after="0" w:line="24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F81">
        <w:rPr>
          <w:rFonts w:ascii="Times New Roman" w:hAnsi="Times New Roman" w:cs="Times New Roman"/>
          <w:b/>
          <w:sz w:val="28"/>
          <w:szCs w:val="28"/>
        </w:rPr>
        <w:t>Мнемотаблицы</w:t>
      </w:r>
      <w:r w:rsidR="00303848">
        <w:rPr>
          <w:rFonts w:ascii="Times New Roman" w:hAnsi="Times New Roman" w:cs="Times New Roman"/>
          <w:b/>
          <w:sz w:val="28"/>
          <w:szCs w:val="28"/>
        </w:rPr>
        <w:t xml:space="preserve"> в развитии связной речи</w:t>
      </w:r>
      <w:r w:rsidR="00526C0A">
        <w:rPr>
          <w:rFonts w:ascii="Times New Roman" w:hAnsi="Times New Roman" w:cs="Times New Roman"/>
          <w:b/>
          <w:sz w:val="28"/>
          <w:szCs w:val="28"/>
        </w:rPr>
        <w:t xml:space="preserve"> у</w:t>
      </w:r>
      <w:r w:rsidR="00A82C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6C0A">
        <w:rPr>
          <w:rFonts w:ascii="Times New Roman" w:hAnsi="Times New Roman" w:cs="Times New Roman"/>
          <w:b/>
          <w:sz w:val="28"/>
          <w:szCs w:val="28"/>
        </w:rPr>
        <w:t xml:space="preserve">детей с </w:t>
      </w:r>
      <w:r w:rsidR="00A82C3D">
        <w:rPr>
          <w:rFonts w:ascii="Times New Roman" w:hAnsi="Times New Roman" w:cs="Times New Roman"/>
          <w:b/>
          <w:sz w:val="28"/>
          <w:szCs w:val="28"/>
        </w:rPr>
        <w:t>ОВЗ</w:t>
      </w:r>
      <w:r w:rsidRPr="00D53F81">
        <w:rPr>
          <w:rFonts w:ascii="Times New Roman" w:hAnsi="Times New Roman" w:cs="Times New Roman"/>
          <w:b/>
          <w:sz w:val="28"/>
          <w:szCs w:val="28"/>
        </w:rPr>
        <w:t>.</w:t>
      </w:r>
    </w:p>
    <w:p w:rsidR="008943E1" w:rsidRPr="00D53F81" w:rsidRDefault="008943E1" w:rsidP="008C584A">
      <w:pPr>
        <w:spacing w:after="0" w:line="24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57F5F" w:rsidRPr="00D53F81" w:rsidRDefault="00B57F5F" w:rsidP="008C584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F81">
        <w:rPr>
          <w:rFonts w:ascii="Times New Roman" w:hAnsi="Times New Roman" w:cs="Times New Roman"/>
          <w:sz w:val="28"/>
          <w:szCs w:val="28"/>
        </w:rPr>
        <w:t xml:space="preserve">Одним из главных и основополагающих условий всестороннего и полноценного развития детей на протяжении </w:t>
      </w:r>
      <w:r w:rsidR="005D715B">
        <w:rPr>
          <w:rFonts w:ascii="Times New Roman" w:hAnsi="Times New Roman" w:cs="Times New Roman"/>
          <w:sz w:val="28"/>
          <w:szCs w:val="28"/>
        </w:rPr>
        <w:t>всего</w:t>
      </w:r>
      <w:r w:rsidRPr="00D53F81">
        <w:rPr>
          <w:rFonts w:ascii="Times New Roman" w:hAnsi="Times New Roman" w:cs="Times New Roman"/>
          <w:sz w:val="28"/>
          <w:szCs w:val="28"/>
        </w:rPr>
        <w:t xml:space="preserve"> возраста является грамотная, логически выстроенная красивая речь. Как правило, </w:t>
      </w:r>
      <w:r w:rsidR="005D715B">
        <w:rPr>
          <w:rFonts w:ascii="Times New Roman" w:hAnsi="Times New Roman" w:cs="Times New Roman"/>
          <w:sz w:val="28"/>
          <w:szCs w:val="28"/>
        </w:rPr>
        <w:t>к школе</w:t>
      </w:r>
      <w:r w:rsidRPr="00D53F81">
        <w:rPr>
          <w:rFonts w:ascii="Times New Roman" w:hAnsi="Times New Roman" w:cs="Times New Roman"/>
          <w:sz w:val="28"/>
          <w:szCs w:val="28"/>
        </w:rPr>
        <w:t xml:space="preserve"> складываются оптимальные и наиболее благоприятные условия для формирования красноречия и полноценного лексикона.</w:t>
      </w:r>
    </w:p>
    <w:p w:rsidR="00BE2747" w:rsidRPr="00BE2747" w:rsidRDefault="00BE2747" w:rsidP="00BE274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51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 связной речи отражается логика мышления ребенка, его умение осмыслить воспринимаемое и выразить его в правильной, четкой речи. Связная речь обеспечивает общение и взаимопонимание, она должна быть живой, непосредственной, выразительной. По тому, как ребенок владеет связной речью, можно судить об уровне его речевого развития.</w:t>
      </w:r>
    </w:p>
    <w:p w:rsidR="00B57F5F" w:rsidRPr="00D53F81" w:rsidRDefault="00C564BE" w:rsidP="008C584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F81">
        <w:rPr>
          <w:rFonts w:ascii="Times New Roman" w:hAnsi="Times New Roman" w:cs="Times New Roman"/>
          <w:sz w:val="28"/>
          <w:szCs w:val="28"/>
        </w:rPr>
        <w:t>Ч</w:t>
      </w:r>
      <w:r w:rsidR="00B57F5F" w:rsidRPr="00D53F81">
        <w:rPr>
          <w:rFonts w:ascii="Times New Roman" w:hAnsi="Times New Roman" w:cs="Times New Roman"/>
          <w:sz w:val="28"/>
          <w:szCs w:val="28"/>
        </w:rPr>
        <w:t xml:space="preserve">тобы помочь </w:t>
      </w:r>
      <w:r w:rsidR="00A82C3D">
        <w:rPr>
          <w:rFonts w:ascii="Times New Roman" w:hAnsi="Times New Roman" w:cs="Times New Roman"/>
          <w:sz w:val="28"/>
          <w:szCs w:val="28"/>
        </w:rPr>
        <w:t>р</w:t>
      </w:r>
      <w:r w:rsidR="005D715B">
        <w:rPr>
          <w:rFonts w:ascii="Times New Roman" w:hAnsi="Times New Roman" w:cs="Times New Roman"/>
          <w:sz w:val="28"/>
          <w:szCs w:val="28"/>
        </w:rPr>
        <w:t>ебенку</w:t>
      </w:r>
      <w:r w:rsidR="00B57F5F" w:rsidRPr="00D53F81">
        <w:rPr>
          <w:rFonts w:ascii="Times New Roman" w:hAnsi="Times New Roman" w:cs="Times New Roman"/>
          <w:sz w:val="28"/>
          <w:szCs w:val="28"/>
        </w:rPr>
        <w:t xml:space="preserve"> в ускоренном темпе усваивать новую информацию и развиваться, научиться логически излагать свои мысли, красочно и интересно рассказывать о себе и окружающем мире применяются специально созданные приемы и коммуникативные методики. И одним из таких приемов является использование </w:t>
      </w:r>
      <w:proofErr w:type="spellStart"/>
      <w:r w:rsidR="00B57F5F" w:rsidRPr="00C564BE">
        <w:rPr>
          <w:rFonts w:ascii="Times New Roman" w:hAnsi="Times New Roman" w:cs="Times New Roman"/>
          <w:b/>
          <w:sz w:val="28"/>
          <w:szCs w:val="28"/>
        </w:rPr>
        <w:t>мнемотаблиц</w:t>
      </w:r>
      <w:proofErr w:type="spellEnd"/>
      <w:r w:rsidR="00B57F5F" w:rsidRPr="00C564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F5F" w:rsidRPr="00D53F81">
        <w:rPr>
          <w:rFonts w:ascii="Times New Roman" w:hAnsi="Times New Roman" w:cs="Times New Roman"/>
          <w:sz w:val="28"/>
          <w:szCs w:val="28"/>
        </w:rPr>
        <w:t>в развитии речи детей.</w:t>
      </w:r>
    </w:p>
    <w:p w:rsidR="00B57F5F" w:rsidRPr="00D53F81" w:rsidRDefault="00B57F5F" w:rsidP="008C584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64BE">
        <w:rPr>
          <w:rFonts w:ascii="Times New Roman" w:hAnsi="Times New Roman" w:cs="Times New Roman"/>
          <w:b/>
          <w:sz w:val="28"/>
          <w:szCs w:val="28"/>
        </w:rPr>
        <w:t>Мнемотехника</w:t>
      </w:r>
      <w:r w:rsidRPr="00D53F81">
        <w:rPr>
          <w:rFonts w:ascii="Times New Roman" w:hAnsi="Times New Roman" w:cs="Times New Roman"/>
          <w:sz w:val="28"/>
          <w:szCs w:val="28"/>
        </w:rPr>
        <w:t xml:space="preserve"> – в дословном переводе с греческого языка означает «искусство запоминания». Это определенная система приемов и методов, действие которых направленно на максимально эффективное сохранение, воспроизведение и запоминание получаемого материала.</w:t>
      </w:r>
    </w:p>
    <w:p w:rsidR="00B57F5F" w:rsidRPr="00D53F81" w:rsidRDefault="00B57F5F" w:rsidP="008C584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F81">
        <w:rPr>
          <w:rFonts w:ascii="Times New Roman" w:hAnsi="Times New Roman" w:cs="Times New Roman"/>
          <w:sz w:val="28"/>
          <w:szCs w:val="28"/>
        </w:rPr>
        <w:t>Название данной методики происходит от имени древнегреческой богини памяти, логики и рассудительности по имени Мнемозина. Мнемотехника – это популярная методика, суть которой заключается в максимально ускоренном развитии связной речи, основанная на визуальном восприятии информации с дальнейшим ее воспроизведением при помощи изображений.</w:t>
      </w:r>
    </w:p>
    <w:p w:rsidR="00B57F5F" w:rsidRPr="00D53F81" w:rsidRDefault="00B57F5F" w:rsidP="008C584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64BE">
        <w:rPr>
          <w:rFonts w:ascii="Times New Roman" w:hAnsi="Times New Roman" w:cs="Times New Roman"/>
          <w:b/>
          <w:sz w:val="28"/>
          <w:szCs w:val="28"/>
        </w:rPr>
        <w:t>Основной смысл</w:t>
      </w:r>
      <w:r w:rsidRPr="00D53F81">
        <w:rPr>
          <w:rFonts w:ascii="Times New Roman" w:hAnsi="Times New Roman" w:cs="Times New Roman"/>
          <w:sz w:val="28"/>
          <w:szCs w:val="28"/>
        </w:rPr>
        <w:t xml:space="preserve"> применения </w:t>
      </w:r>
      <w:proofErr w:type="spellStart"/>
      <w:r w:rsidRPr="00D53F81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D53F81">
        <w:rPr>
          <w:rFonts w:ascii="Times New Roman" w:hAnsi="Times New Roman" w:cs="Times New Roman"/>
          <w:sz w:val="28"/>
          <w:szCs w:val="28"/>
        </w:rPr>
        <w:t xml:space="preserve"> для детей заключается в следующем – для определения конкретного слова или словосочетания используется конкретное изображение (картинка), при помощи которого происходит схематическая зарисовка слова. Тщательно изучая представленные изображения, ребенок ускоренными темпами может запоминать и воспроизводить текстовый материал, что помогае</w:t>
      </w:r>
      <w:r w:rsidR="005D715B">
        <w:rPr>
          <w:rFonts w:ascii="Times New Roman" w:hAnsi="Times New Roman" w:cs="Times New Roman"/>
          <w:sz w:val="28"/>
          <w:szCs w:val="28"/>
        </w:rPr>
        <w:t>т развитию речи</w:t>
      </w:r>
      <w:r w:rsidRPr="00D53F81">
        <w:rPr>
          <w:rFonts w:ascii="Times New Roman" w:hAnsi="Times New Roman" w:cs="Times New Roman"/>
          <w:sz w:val="28"/>
          <w:szCs w:val="28"/>
        </w:rPr>
        <w:t>.</w:t>
      </w:r>
    </w:p>
    <w:p w:rsidR="00526C0A" w:rsidRDefault="00526C0A" w:rsidP="008C584A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C0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027DCEE" wp14:editId="54536908">
            <wp:simplePos x="0" y="0"/>
            <wp:positionH relativeFrom="margin">
              <wp:align>right</wp:align>
            </wp:positionH>
            <wp:positionV relativeFrom="paragraph">
              <wp:posOffset>970438</wp:posOffset>
            </wp:positionV>
            <wp:extent cx="2399030" cy="1808480"/>
            <wp:effectExtent l="0" t="0" r="1270" b="1270"/>
            <wp:wrapTight wrapText="bothSides">
              <wp:wrapPolygon edited="0">
                <wp:start x="0" y="0"/>
                <wp:lineTo x="0" y="21388"/>
                <wp:lineTo x="21440" y="21388"/>
                <wp:lineTo x="21440" y="0"/>
                <wp:lineTo x="0" y="0"/>
              </wp:wrapPolygon>
            </wp:wrapTight>
            <wp:docPr id="10" name="Рисунок 10" descr="F:\ВСЕ МНЕМОТАБЛИЦЫ 2025\statyi-blog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ВСЕ МНЕМОТАБЛИЦЫ 2025\statyi-blog-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180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4DB" w:rsidRPr="00526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8414DB" w:rsidRPr="00526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уть метода мнемотехники состоит в том, что дети под руководством взрослого с помощью графической аналогии, а также с помощью заместителей-символов учатся понимать и рассказывать знакомые сказки, стихи, рассказы. Так происходит развитие связной речи детей. Речевое развитие детей посредствами мнемотехники становится для школьников делом веселым, эмоциональным. Важно и то, что мнемотехника развивает память, внимание, мышление. Этот метод позволяет уводить детей от однообразия разговорной речи, подготовить к возможному использованию описательно-повествовательного типа речи, рассуждения.</w:t>
      </w:r>
    </w:p>
    <w:p w:rsidR="00526C0A" w:rsidRPr="00526C0A" w:rsidRDefault="00526C0A" w:rsidP="008C584A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7F5F" w:rsidRPr="00D53F81" w:rsidRDefault="00B57F5F" w:rsidP="008C584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F81">
        <w:rPr>
          <w:rFonts w:ascii="Times New Roman" w:hAnsi="Times New Roman" w:cs="Times New Roman"/>
          <w:sz w:val="28"/>
          <w:szCs w:val="28"/>
        </w:rPr>
        <w:t xml:space="preserve">Благодаря тому, что в процессе изучения применяются красочные зрительные схемы, </w:t>
      </w:r>
      <w:r w:rsidR="005D715B">
        <w:rPr>
          <w:rFonts w:ascii="Times New Roman" w:hAnsi="Times New Roman" w:cs="Times New Roman"/>
          <w:sz w:val="28"/>
          <w:szCs w:val="28"/>
        </w:rPr>
        <w:t>дети</w:t>
      </w:r>
      <w:r w:rsidRPr="00D53F81">
        <w:rPr>
          <w:rFonts w:ascii="Times New Roman" w:hAnsi="Times New Roman" w:cs="Times New Roman"/>
          <w:sz w:val="28"/>
          <w:szCs w:val="28"/>
        </w:rPr>
        <w:t xml:space="preserve"> учатся строить грамматически правильные, логически завершенные, последовательные и точные тексты, насыщенные разнообразными уточняющими деталями.</w:t>
      </w:r>
    </w:p>
    <w:p w:rsidR="00B57F5F" w:rsidRPr="00D53F81" w:rsidRDefault="00B57F5F" w:rsidP="008C584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F81"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4118BD">
        <w:rPr>
          <w:rFonts w:ascii="Times New Roman" w:hAnsi="Times New Roman" w:cs="Times New Roman"/>
          <w:sz w:val="28"/>
          <w:szCs w:val="28"/>
        </w:rPr>
        <w:t xml:space="preserve">иже приведен пример </w:t>
      </w:r>
      <w:proofErr w:type="spellStart"/>
      <w:r w:rsidR="004118BD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D53F81">
        <w:rPr>
          <w:rFonts w:ascii="Times New Roman" w:hAnsi="Times New Roman" w:cs="Times New Roman"/>
          <w:sz w:val="28"/>
          <w:szCs w:val="28"/>
        </w:rPr>
        <w:t xml:space="preserve"> на тему «осень», где ребенок учит основные особенности этого времени года.</w:t>
      </w:r>
    </w:p>
    <w:p w:rsidR="00B57F5F" w:rsidRPr="00D53F81" w:rsidRDefault="00B57F5F" w:rsidP="008C584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F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F92847" wp14:editId="278AF41A">
            <wp:extent cx="3028950" cy="2019300"/>
            <wp:effectExtent l="0" t="0" r="0" b="0"/>
            <wp:docPr id="1" name="Рисунок 1" descr="ÐÐ½ÐµÐ¼Ð¾ÑÐ°Ð±Ð»Ð¸ÑÐ° ÐÑÐµÐ½Ñ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Ð½ÐµÐ¼Ð¾ÑÐ°Ð±Ð»Ð¸ÑÐ° ÐÑÐµÐ½Ñ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550" cy="2045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18BD">
        <w:rPr>
          <w:rFonts w:ascii="Times New Roman" w:hAnsi="Times New Roman" w:cs="Times New Roman"/>
          <w:sz w:val="28"/>
          <w:szCs w:val="28"/>
        </w:rPr>
        <w:t xml:space="preserve">   </w:t>
      </w:r>
      <w:r w:rsidR="004118BD" w:rsidRPr="004118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90850" cy="2110730"/>
            <wp:effectExtent l="0" t="0" r="0" b="4445"/>
            <wp:docPr id="8" name="Рисунок 8" descr="F:\мнемотаблицы все\времена года 3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немотаблицы все\времена года 3\s12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873" cy="212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F5F" w:rsidRPr="00C564BE" w:rsidRDefault="00B57F5F" w:rsidP="008C584A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7F5F" w:rsidRPr="00C564BE" w:rsidRDefault="00D53F81" w:rsidP="008C584A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564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Преимущества </w:t>
      </w:r>
      <w:proofErr w:type="spellStart"/>
      <w:r w:rsidRPr="00C564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мнемометодики</w:t>
      </w:r>
      <w:proofErr w:type="spellEnd"/>
      <w:r w:rsidRPr="00C564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B57F5F" w:rsidRPr="00D53F81" w:rsidRDefault="00B57F5F" w:rsidP="008C584A">
      <w:pPr>
        <w:numPr>
          <w:ilvl w:val="0"/>
          <w:numId w:val="2"/>
        </w:numPr>
        <w:shd w:val="clear" w:color="auto" w:fill="FFFFFF"/>
        <w:spacing w:after="0" w:line="24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Способствует ускоренному развитию зрительной и слуховой памяти.</w:t>
      </w:r>
    </w:p>
    <w:p w:rsidR="00B57F5F" w:rsidRPr="00D53F81" w:rsidRDefault="00B57F5F" w:rsidP="008C584A">
      <w:pPr>
        <w:numPr>
          <w:ilvl w:val="0"/>
          <w:numId w:val="2"/>
        </w:numPr>
        <w:shd w:val="clear" w:color="auto" w:fill="FFFFFF"/>
        <w:spacing w:after="0" w:line="24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Применяется для решения распространенных задач – например, для заучивания стихотворений или решения сложных загадок и головоломок.</w:t>
      </w:r>
    </w:p>
    <w:p w:rsidR="00B57F5F" w:rsidRPr="00D53F81" w:rsidRDefault="00B57F5F" w:rsidP="008C584A">
      <w:pPr>
        <w:numPr>
          <w:ilvl w:val="0"/>
          <w:numId w:val="2"/>
        </w:numPr>
        <w:shd w:val="clear" w:color="auto" w:fill="FFFFFF"/>
        <w:spacing w:after="0" w:line="24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Мнемотаблицы</w:t>
      </w:r>
      <w:proofErr w:type="spellEnd"/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детей также шир</w:t>
      </w:r>
      <w:r w:rsidR="005D7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око используются для развития </w:t>
      </w: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навыка </w:t>
      </w:r>
      <w:proofErr w:type="spellStart"/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пересказывания</w:t>
      </w:r>
      <w:proofErr w:type="spellEnd"/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любого художественного произведения.</w:t>
      </w:r>
    </w:p>
    <w:p w:rsidR="00B57F5F" w:rsidRPr="00D53F81" w:rsidRDefault="00B57F5F" w:rsidP="008C584A">
      <w:pPr>
        <w:numPr>
          <w:ilvl w:val="0"/>
          <w:numId w:val="2"/>
        </w:numPr>
        <w:shd w:val="clear" w:color="auto" w:fill="FFFFFF"/>
        <w:spacing w:after="0" w:line="24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целью </w:t>
      </w:r>
      <w:r w:rsidR="005D7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улучшения разговорных навыков </w:t>
      </w: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школьника, в результате чего ребенок может полноценно поддержать разговор практически на любую тему.</w:t>
      </w:r>
    </w:p>
    <w:p w:rsidR="00B57F5F" w:rsidRPr="00D53F81" w:rsidRDefault="00B57F5F" w:rsidP="008C584A">
      <w:pPr>
        <w:numPr>
          <w:ilvl w:val="0"/>
          <w:numId w:val="2"/>
        </w:numPr>
        <w:shd w:val="clear" w:color="auto" w:fill="FFFFFF"/>
        <w:spacing w:after="0" w:line="24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Максимальное развитие разговорных навыков.</w:t>
      </w:r>
    </w:p>
    <w:p w:rsidR="00B57F5F" w:rsidRPr="00D53F81" w:rsidRDefault="00B57F5F" w:rsidP="008C584A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своевременное использование </w:t>
      </w:r>
      <w:proofErr w:type="spellStart"/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</w:t>
      </w:r>
      <w:proofErr w:type="spellEnd"/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развитии связной речи позволяет добиться успехов в развитии ассоциативного мыш</w:t>
      </w:r>
      <w:r w:rsidR="00590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ления, зрительного восприятия, </w:t>
      </w: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слуховой памяти, а также воображения.</w:t>
      </w:r>
    </w:p>
    <w:p w:rsidR="004118BD" w:rsidRPr="008943E1" w:rsidRDefault="004118BD" w:rsidP="008C584A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8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Суть всех мнемотехнических приемов заключается в перерождении текстовой, словесной информации в зрительные образы. </w:t>
      </w:r>
    </w:p>
    <w:p w:rsidR="004118BD" w:rsidRPr="00D53F81" w:rsidRDefault="004118BD" w:rsidP="008C584A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8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Разновидности </w:t>
      </w:r>
      <w:proofErr w:type="spellStart"/>
      <w:r w:rsidRPr="00D458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мнемоприемов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118BD" w:rsidRPr="00D53F81" w:rsidRDefault="004118BD" w:rsidP="008C584A">
      <w:pPr>
        <w:numPr>
          <w:ilvl w:val="0"/>
          <w:numId w:val="5"/>
        </w:numPr>
        <w:shd w:val="clear" w:color="auto" w:fill="FFFFFF"/>
        <w:spacing w:after="0" w:line="24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 алгоритмом определенных действий – например, последовательность утренних мероприятий (умывание, чистка зубов, завтрак, одевание).</w:t>
      </w:r>
    </w:p>
    <w:p w:rsidR="004118BD" w:rsidRPr="00D53F81" w:rsidRDefault="004118BD" w:rsidP="008C584A">
      <w:pPr>
        <w:numPr>
          <w:ilvl w:val="0"/>
          <w:numId w:val="5"/>
        </w:numPr>
        <w:shd w:val="clear" w:color="auto" w:fill="FFFFFF"/>
        <w:spacing w:after="0" w:line="24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Мнемодорожки</w:t>
      </w:r>
      <w:proofErr w:type="spellEnd"/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серией различных изображений, рассказывающих определенную историю или рассказ. </w:t>
      </w:r>
    </w:p>
    <w:p w:rsidR="004118BD" w:rsidRPr="00D53F81" w:rsidRDefault="004118BD" w:rsidP="008C584A">
      <w:pPr>
        <w:numPr>
          <w:ilvl w:val="0"/>
          <w:numId w:val="5"/>
        </w:numPr>
        <w:shd w:val="clear" w:color="auto" w:fill="FFFFFF"/>
        <w:spacing w:after="0" w:line="24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Приемы для более быстрого и простого усвоения информации, изучения стихов.</w:t>
      </w:r>
    </w:p>
    <w:p w:rsidR="00590385" w:rsidRPr="004118BD" w:rsidRDefault="004118BD" w:rsidP="008C584A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jc w:val="both"/>
        <w:textAlignment w:val="baseline"/>
        <w:rPr>
          <w:b/>
          <w:color w:val="000000"/>
          <w:sz w:val="28"/>
          <w:szCs w:val="28"/>
        </w:rPr>
      </w:pPr>
      <w:r w:rsidRPr="004118BD">
        <w:rPr>
          <w:b/>
          <w:color w:val="000000"/>
          <w:sz w:val="28"/>
          <w:szCs w:val="28"/>
        </w:rPr>
        <w:t xml:space="preserve">Как работать: </w:t>
      </w:r>
      <w:r w:rsidRPr="004118BD">
        <w:rPr>
          <w:color w:val="000000"/>
          <w:sz w:val="28"/>
          <w:szCs w:val="28"/>
        </w:rPr>
        <w:t xml:space="preserve">использовать </w:t>
      </w:r>
      <w:proofErr w:type="spellStart"/>
      <w:r w:rsidRPr="004118BD">
        <w:rPr>
          <w:color w:val="000000"/>
          <w:sz w:val="28"/>
          <w:szCs w:val="28"/>
        </w:rPr>
        <w:t>мнемотаблицы</w:t>
      </w:r>
      <w:proofErr w:type="spellEnd"/>
      <w:r w:rsidRPr="004118BD">
        <w:rPr>
          <w:color w:val="000000"/>
          <w:sz w:val="28"/>
          <w:szCs w:val="28"/>
        </w:rPr>
        <w:t xml:space="preserve"> с яркими красочными картинками.</w:t>
      </w:r>
      <w:r>
        <w:rPr>
          <w:b/>
          <w:color w:val="000000"/>
          <w:sz w:val="28"/>
          <w:szCs w:val="28"/>
        </w:rPr>
        <w:t xml:space="preserve"> </w:t>
      </w:r>
      <w:r w:rsidR="00590385" w:rsidRPr="00D53F81">
        <w:rPr>
          <w:color w:val="000000"/>
          <w:sz w:val="28"/>
          <w:szCs w:val="28"/>
        </w:rPr>
        <w:t>П</w:t>
      </w:r>
      <w:r w:rsidR="00B57F5F" w:rsidRPr="00D53F81">
        <w:rPr>
          <w:color w:val="000000"/>
          <w:sz w:val="28"/>
          <w:szCs w:val="28"/>
        </w:rPr>
        <w:t xml:space="preserve">осле того, как дети тщательно изучат словосочетание и изображение, которое его характеризует, можно заменить картинку на графические символы. </w:t>
      </w:r>
    </w:p>
    <w:p w:rsidR="00D458AD" w:rsidRDefault="00D458AD" w:rsidP="008C584A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D53F81">
        <w:rPr>
          <w:color w:val="000000"/>
          <w:sz w:val="28"/>
          <w:szCs w:val="28"/>
        </w:rPr>
        <w:t>Н</w:t>
      </w:r>
      <w:r w:rsidR="00B57F5F" w:rsidRPr="00D53F81">
        <w:rPr>
          <w:color w:val="000000"/>
          <w:sz w:val="28"/>
          <w:szCs w:val="28"/>
        </w:rPr>
        <w:t xml:space="preserve">а примере сказки «Курочка Ряба» можно изготовить </w:t>
      </w:r>
      <w:proofErr w:type="spellStart"/>
      <w:r w:rsidR="00B57F5F" w:rsidRPr="00D53F81">
        <w:rPr>
          <w:color w:val="000000"/>
          <w:sz w:val="28"/>
          <w:szCs w:val="28"/>
        </w:rPr>
        <w:t>мнемотаблицы</w:t>
      </w:r>
      <w:proofErr w:type="spellEnd"/>
      <w:r w:rsidR="00B57F5F" w:rsidRPr="00D53F81">
        <w:rPr>
          <w:color w:val="000000"/>
          <w:sz w:val="28"/>
          <w:szCs w:val="28"/>
        </w:rPr>
        <w:t xml:space="preserve"> с постепенным усложнением в виде замены картинок на графические символы:</w:t>
      </w:r>
    </w:p>
    <w:p w:rsidR="008943E1" w:rsidRDefault="008943E1" w:rsidP="008C584A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jc w:val="both"/>
        <w:textAlignment w:val="baseline"/>
        <w:rPr>
          <w:color w:val="000000"/>
          <w:sz w:val="28"/>
          <w:szCs w:val="28"/>
        </w:rPr>
        <w:sectPr w:rsidR="008943E1" w:rsidSect="008943E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943E1" w:rsidRDefault="008943E1" w:rsidP="008C584A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526C0A" w:rsidRDefault="00526C0A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</w:p>
    <w:p w:rsidR="00B57F5F" w:rsidRPr="00D53F81" w:rsidRDefault="00B57F5F" w:rsidP="005D715B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textAlignment w:val="baseline"/>
        <w:rPr>
          <w:color w:val="000000"/>
          <w:sz w:val="28"/>
          <w:szCs w:val="28"/>
        </w:rPr>
      </w:pPr>
      <w:proofErr w:type="spellStart"/>
      <w:r w:rsidRPr="00D53F81">
        <w:rPr>
          <w:color w:val="000000"/>
          <w:sz w:val="28"/>
          <w:szCs w:val="28"/>
        </w:rPr>
        <w:lastRenderedPageBreak/>
        <w:t>Мнемотаблица</w:t>
      </w:r>
      <w:proofErr w:type="spellEnd"/>
      <w:r w:rsidR="00526C0A">
        <w:rPr>
          <w:color w:val="000000"/>
          <w:sz w:val="28"/>
          <w:szCs w:val="28"/>
        </w:rPr>
        <w:t xml:space="preserve"> только с </w:t>
      </w:r>
      <w:r w:rsidRPr="00D53F81">
        <w:rPr>
          <w:color w:val="000000"/>
          <w:sz w:val="28"/>
          <w:szCs w:val="28"/>
        </w:rPr>
        <w:t>картинками.</w:t>
      </w:r>
    </w:p>
    <w:p w:rsidR="00B57F5F" w:rsidRPr="00D53F81" w:rsidRDefault="00B57F5F" w:rsidP="008C584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F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C347CA" wp14:editId="16A5C8A8">
            <wp:extent cx="2668941" cy="2668941"/>
            <wp:effectExtent l="0" t="0" r="0" b="0"/>
            <wp:docPr id="2" name="Рисунок 2" descr="rya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yab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423" cy="267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E1" w:rsidRDefault="00B57F5F" w:rsidP="008C584A">
      <w:pPr>
        <w:tabs>
          <w:tab w:val="left" w:pos="900"/>
        </w:tabs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F81">
        <w:rPr>
          <w:rFonts w:ascii="Times New Roman" w:hAnsi="Times New Roman" w:cs="Times New Roman"/>
          <w:sz w:val="28"/>
          <w:szCs w:val="28"/>
        </w:rPr>
        <w:tab/>
      </w:r>
    </w:p>
    <w:p w:rsidR="008943E1" w:rsidRDefault="008943E1" w:rsidP="008C584A">
      <w:pPr>
        <w:tabs>
          <w:tab w:val="left" w:pos="900"/>
        </w:tabs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943E1" w:rsidRDefault="008943E1" w:rsidP="00526C0A">
      <w:pPr>
        <w:tabs>
          <w:tab w:val="left" w:pos="900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943E1" w:rsidRDefault="008943E1" w:rsidP="00526C0A">
      <w:pPr>
        <w:tabs>
          <w:tab w:val="left" w:pos="900"/>
        </w:tabs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57F5F" w:rsidRPr="00D53F81" w:rsidRDefault="00B57F5F" w:rsidP="00526C0A">
      <w:pPr>
        <w:tabs>
          <w:tab w:val="left" w:pos="426"/>
        </w:tabs>
        <w:spacing w:after="0" w:line="240" w:lineRule="atLeast"/>
        <w:ind w:firstLine="14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3F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Добавляем часть графических символов.</w:t>
      </w:r>
    </w:p>
    <w:p w:rsidR="00B57F5F" w:rsidRPr="00D53F81" w:rsidRDefault="00B57F5F" w:rsidP="008C584A">
      <w:pPr>
        <w:tabs>
          <w:tab w:val="left" w:pos="900"/>
        </w:tabs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F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0F9850" wp14:editId="7E53399B">
            <wp:extent cx="2553488" cy="2553488"/>
            <wp:effectExtent l="0" t="0" r="0" b="0"/>
            <wp:docPr id="3" name="Рисунок 3" descr="ÐÐ½ÐµÐ¼Ð¾ÑÐ°Ð±Ð»Ð¸Ñ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Ð½ÐµÐ¼Ð¾ÑÐ°Ð±Ð»Ð¸ÑÐ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081" cy="256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F5F" w:rsidRPr="00D53F81" w:rsidRDefault="00B57F5F" w:rsidP="008C584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943E1" w:rsidRDefault="008943E1" w:rsidP="00526C0A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8943E1" w:rsidSect="00526C0A">
          <w:type w:val="continuous"/>
          <w:pgSz w:w="11906" w:h="16838"/>
          <w:pgMar w:top="720" w:right="720" w:bottom="720" w:left="720" w:header="708" w:footer="708" w:gutter="0"/>
          <w:cols w:num="2" w:space="282"/>
          <w:docGrid w:linePitch="360"/>
        </w:sectPr>
      </w:pPr>
    </w:p>
    <w:p w:rsidR="00A82C3D" w:rsidRDefault="00A82C3D" w:rsidP="00526C0A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57F5F" w:rsidRPr="00D53F81" w:rsidRDefault="00B57F5F" w:rsidP="008C584A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3F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Заменяем все картинки на графические символы.</w:t>
      </w:r>
    </w:p>
    <w:p w:rsidR="008943E1" w:rsidRDefault="00B57F5F" w:rsidP="008C584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8943E1" w:rsidSect="008943E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D53F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D5FBF3" wp14:editId="012F70DF">
            <wp:extent cx="2719903" cy="2719903"/>
            <wp:effectExtent l="0" t="0" r="4445" b="4445"/>
            <wp:docPr id="4" name="Рисунок 4" descr="ÐÐ½ÐµÐ¼Ð¾ÑÐ°Ð±Ð»Ð¸Ñ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Ð½ÐµÐ¼Ð¾ÑÐ°Ð±Ð»Ð¸ÑÐ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893" cy="2721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E1" w:rsidRDefault="008943E1" w:rsidP="008C584A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  <w:sectPr w:rsidR="008943E1" w:rsidSect="008943E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57F5F" w:rsidRPr="00D53F81" w:rsidRDefault="00B57F5F" w:rsidP="008C584A">
      <w:pPr>
        <w:tabs>
          <w:tab w:val="left" w:pos="960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564BE" w:rsidRPr="00D458AD" w:rsidRDefault="00C564BE" w:rsidP="008C584A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8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На сегодняшний день мнемотехника относится к числу простых в использовании, легких, удобных и высокоэффективных приемов для развития связной детской речи, ускоренного запоминания материала, которые реализуются посредством схематических </w:t>
      </w:r>
      <w:proofErr w:type="spellStart"/>
      <w:r w:rsidRPr="00D458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мнемотаблиц</w:t>
      </w:r>
      <w:proofErr w:type="spellEnd"/>
      <w:r w:rsidRPr="00D458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и графических изображений.</w:t>
      </w:r>
    </w:p>
    <w:p w:rsidR="00B57F5F" w:rsidRPr="00D53F81" w:rsidRDefault="00B57F5F" w:rsidP="008C584A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большинстве случаев учебные </w:t>
      </w:r>
      <w:proofErr w:type="spellStart"/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мнемотаблицы</w:t>
      </w:r>
      <w:proofErr w:type="spellEnd"/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применяются для обучения детей основным признакам конкретного предмета. Поэтому основными темами в таких таблицах может стать изучение цвета, формы, величины, текстуры (мягкий или твердый) конкретного предмета. </w:t>
      </w:r>
      <w:r w:rsidR="00D458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обучающая </w:t>
      </w:r>
      <w:proofErr w:type="spellStart"/>
      <w:r w:rsidR="00D458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</w:t>
      </w: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ица</w:t>
      </w:r>
      <w:proofErr w:type="spellEnd"/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отвечать на следующий вопрос:</w:t>
      </w:r>
    </w:p>
    <w:p w:rsidR="00B57F5F" w:rsidRPr="00D53F81" w:rsidRDefault="00B57F5F" w:rsidP="008C584A">
      <w:pPr>
        <w:numPr>
          <w:ilvl w:val="0"/>
          <w:numId w:val="3"/>
        </w:numPr>
        <w:shd w:val="clear" w:color="auto" w:fill="FFFFFF"/>
        <w:spacing w:after="0" w:line="24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каких элементов состоит этот предмет?</w:t>
      </w:r>
    </w:p>
    <w:p w:rsidR="00B57F5F" w:rsidRPr="00D53F81" w:rsidRDefault="00B57F5F" w:rsidP="008C584A">
      <w:pPr>
        <w:numPr>
          <w:ilvl w:val="0"/>
          <w:numId w:val="3"/>
        </w:numPr>
        <w:shd w:val="clear" w:color="auto" w:fill="FFFFFF"/>
        <w:spacing w:after="0" w:line="24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эта вещь используется?</w:t>
      </w:r>
    </w:p>
    <w:p w:rsidR="00C564BE" w:rsidRPr="00526C0A" w:rsidRDefault="00B57F5F" w:rsidP="008C584A">
      <w:pPr>
        <w:numPr>
          <w:ilvl w:val="0"/>
          <w:numId w:val="3"/>
        </w:numPr>
        <w:shd w:val="clear" w:color="auto" w:fill="FFFFFF"/>
        <w:spacing w:after="0" w:line="24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можно делать с данным предметом и что с ним делать нельзя?</w:t>
      </w:r>
    </w:p>
    <w:p w:rsidR="00C564BE" w:rsidRDefault="00C564BE" w:rsidP="008C584A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4B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727508" cy="2045631"/>
            <wp:effectExtent l="0" t="0" r="0" b="0"/>
            <wp:docPr id="7" name="Рисунок 7" descr="F:\мнемотаблицы все\описание расказов и предметов\img_20180922_151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немотаблицы все\описание расказов и предметов\img_20180922_1515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169" cy="206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4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8943E1" w:rsidRPr="008943E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08255" cy="2030795"/>
            <wp:effectExtent l="0" t="0" r="0" b="7620"/>
            <wp:docPr id="9" name="Рисунок 9" descr="F:\мнемотаблицы все\описание расказов и предметов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немотаблицы все\описание расказов и предметов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09" cy="206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C3D" w:rsidRDefault="00A82C3D" w:rsidP="00526C0A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7F5F" w:rsidRPr="00D53F81" w:rsidRDefault="00B57F5F" w:rsidP="008C584A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 в использовании сказки «Три поросенка».</w:t>
      </w:r>
    </w:p>
    <w:p w:rsidR="00D458AD" w:rsidRPr="005D715B" w:rsidRDefault="00B57F5F" w:rsidP="005D715B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F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09DB74" wp14:editId="5934ACB5">
            <wp:extent cx="2300560" cy="2300560"/>
            <wp:effectExtent l="0" t="0" r="5080" b="5080"/>
            <wp:docPr id="5" name="Рисунок 5" descr="ÐÐ½ÐµÐ¼Ð¾ÑÐ°Ð±Ð»Ð¸ÑÐ° ÑÑÐ¸ Ð¿Ð¾ÑÐ¾ÑÐµ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Ð½ÐµÐ¼Ð¾ÑÐ°Ð±Ð»Ð¸ÑÐ° ÑÑÐ¸ Ð¿Ð¾ÑÐ¾ÑÐµÐ½ÐºÐ°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242" cy="2306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F5F" w:rsidRPr="00D53F81" w:rsidRDefault="00B57F5F" w:rsidP="008C584A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3F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Пример в использовании стихотворения.</w:t>
      </w:r>
    </w:p>
    <w:p w:rsidR="00D20D6C" w:rsidRPr="00D53F81" w:rsidRDefault="00B57F5F" w:rsidP="00526C0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F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D2909B" wp14:editId="2D025B3C">
            <wp:extent cx="3715842" cy="2477229"/>
            <wp:effectExtent l="0" t="0" r="0" b="0"/>
            <wp:docPr id="6" name="Рисунок 6" descr="ÐÐ½ÐµÐ¼Ð¾ÑÐ°Ð±Ð»Ð¸ÑÐ° ÑÑÐ¸Ñ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ÐÐ½ÐµÐ¼Ð¾ÑÐ°Ð±Ð»Ð¸ÑÐ° ÑÑÐ¸ÑÐ¸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251" cy="2484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C3D" w:rsidRDefault="00B57F5F" w:rsidP="005D715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Максимально допустимое количество изображений в дорожке не должно превышать 8-9 картинок. И, конечно же, все таблицы не должны дублировать одну и ту же тематику – все они должны быть разными и относится к совершенно разнообразным сферам.</w:t>
      </w:r>
      <w:r w:rsidR="005D7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458AD" w:rsidRPr="00D458AD" w:rsidRDefault="00B57F5F" w:rsidP="005D715B">
      <w:pPr>
        <w:shd w:val="clear" w:color="auto" w:fill="FFFFFF"/>
        <w:spacing w:after="0" w:line="24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Мнемотехника связной речи д</w:t>
      </w:r>
      <w:r w:rsidR="005D7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етей</w:t>
      </w:r>
      <w:r w:rsidRPr="00D53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популярная и распространенная методика, действие которое направлено на улучшение процедуры запоминания материала, развитие ассоциативного мышления и красивой, грамотной связной речи.</w:t>
      </w:r>
    </w:p>
    <w:p w:rsidR="00526C0A" w:rsidRDefault="00526C0A" w:rsidP="00526C0A">
      <w:pPr>
        <w:tabs>
          <w:tab w:val="left" w:pos="6540"/>
        </w:tabs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0970AF" w:rsidRPr="00D458AD" w:rsidRDefault="00D458AD" w:rsidP="00526C0A">
      <w:pPr>
        <w:tabs>
          <w:tab w:val="left" w:pos="6540"/>
        </w:tabs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 учитель-логопед: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Терёхина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sectPr w:rsidR="000970AF" w:rsidRPr="00D458AD" w:rsidSect="008943E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67C31"/>
    <w:multiLevelType w:val="multilevel"/>
    <w:tmpl w:val="7160D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3D054A"/>
    <w:multiLevelType w:val="multilevel"/>
    <w:tmpl w:val="3098C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C34FD4"/>
    <w:multiLevelType w:val="multilevel"/>
    <w:tmpl w:val="65D4E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F72FB5"/>
    <w:multiLevelType w:val="multilevel"/>
    <w:tmpl w:val="BE101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516232"/>
    <w:multiLevelType w:val="multilevel"/>
    <w:tmpl w:val="AF721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912"/>
    <w:rsid w:val="000C75AA"/>
    <w:rsid w:val="00303848"/>
    <w:rsid w:val="004118BD"/>
    <w:rsid w:val="00526C0A"/>
    <w:rsid w:val="00590385"/>
    <w:rsid w:val="005D715B"/>
    <w:rsid w:val="0071342A"/>
    <w:rsid w:val="008414DB"/>
    <w:rsid w:val="008943E1"/>
    <w:rsid w:val="008C584A"/>
    <w:rsid w:val="00A42BDE"/>
    <w:rsid w:val="00A82C3D"/>
    <w:rsid w:val="00B57F5F"/>
    <w:rsid w:val="00BE2747"/>
    <w:rsid w:val="00C05912"/>
    <w:rsid w:val="00C564BE"/>
    <w:rsid w:val="00D20D6C"/>
    <w:rsid w:val="00D458AD"/>
    <w:rsid w:val="00D5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D458BB0"/>
  <w15:chartTrackingRefBased/>
  <w15:docId w15:val="{78878DE9-7B7E-4120-B766-563BB2FE0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7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Олеся Понькина</cp:lastModifiedBy>
  <cp:revision>2</cp:revision>
  <dcterms:created xsi:type="dcterms:W3CDTF">2025-11-21T06:44:00Z</dcterms:created>
  <dcterms:modified xsi:type="dcterms:W3CDTF">2025-11-21T06:44:00Z</dcterms:modified>
</cp:coreProperties>
</file>