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AD5EE" w14:textId="77DE563D" w:rsidR="00CE782A" w:rsidRPr="00A512EB" w:rsidRDefault="00CE782A" w:rsidP="00CE782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Развитие осязательного восприятия физических свойств предметов у </w:t>
      </w:r>
      <w:r w:rsidR="00FC5436">
        <w:rPr>
          <w:rFonts w:ascii="Arial" w:eastAsia="Times New Roman" w:hAnsi="Arial" w:cs="Arial"/>
          <w:b/>
          <w:sz w:val="28"/>
          <w:szCs w:val="28"/>
          <w:lang w:eastAsia="ru-RU"/>
        </w:rPr>
        <w:t>младших школьников</w:t>
      </w:r>
      <w:r w:rsidRPr="00A512E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 нарушением зрения</w:t>
      </w:r>
      <w:r w:rsidR="00D82452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</w:p>
    <w:p w14:paraId="42E566B6" w14:textId="5492CA97" w:rsidR="00DD4EB5" w:rsidRPr="00A512EB" w:rsidRDefault="00DD4EB5" w:rsidP="00A512E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Познание окружающей действительности начинается с анализа той информации, которую </w:t>
      </w:r>
      <w:r w:rsidR="00FC5436">
        <w:rPr>
          <w:rFonts w:ascii="Arial" w:hAnsi="Arial" w:cs="Arial"/>
          <w:sz w:val="28"/>
          <w:szCs w:val="28"/>
        </w:rPr>
        <w:t>обучающийся</w:t>
      </w:r>
      <w:r w:rsidRPr="00A512EB">
        <w:rPr>
          <w:rFonts w:ascii="Arial" w:hAnsi="Arial" w:cs="Arial"/>
          <w:sz w:val="28"/>
          <w:szCs w:val="28"/>
        </w:rPr>
        <w:t xml:space="preserve"> получает при визуальном наблюдении. В условиях нарушенного зрения восприятие детьми окружающего мира протекает на суженной сенсорной основе.</w:t>
      </w:r>
    </w:p>
    <w:p w14:paraId="75A229AF" w14:textId="77777777" w:rsidR="00DD4EB5" w:rsidRPr="00A512EB" w:rsidRDefault="00DD4EB5" w:rsidP="00A512EB">
      <w:pPr>
        <w:spacing w:after="0" w:line="240" w:lineRule="auto"/>
        <w:ind w:right="150" w:firstLine="525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Различные нарушения зрения ведут к своеобразию развития ребенка, возникновению разнообразных вторичных отклонений. Нарушенное зрение затрудняет получение сенсорной информации о предметах окружающего мира и отрицательно сказывается на развитии умения использовать их в деятельности (Л.П. Григорьева, В.З. Денискина, М.И. Земцова, Л.И. </w:t>
      </w:r>
      <w:proofErr w:type="spellStart"/>
      <w:r w:rsidRPr="00A512EB">
        <w:rPr>
          <w:rFonts w:ascii="Arial" w:hAnsi="Arial" w:cs="Arial"/>
          <w:sz w:val="28"/>
          <w:szCs w:val="28"/>
        </w:rPr>
        <w:t>Леушина</w:t>
      </w:r>
      <w:proofErr w:type="spellEnd"/>
      <w:r w:rsidRPr="00A512EB">
        <w:rPr>
          <w:rFonts w:ascii="Arial" w:hAnsi="Arial" w:cs="Arial"/>
          <w:sz w:val="28"/>
          <w:szCs w:val="28"/>
        </w:rPr>
        <w:t xml:space="preserve">, А.Г. Литвак, В.А. Феоктистова и др.). Низкий уровень осязательной чувствительности, плохо развитые двигательные функции рук и отсутствие оформленной техники движений, скоординированных действий глаза и руки вызывают у ребенка с нарушениями зрения трудности, связанные с выполнением различных действий (М.И. Земцова, Л.И. Плаксина, Л.И. Солнцева). Однако, зрительное восприятие, несмотря на неполноценность, продолжает оставаться ведущим при познании окружающего мира детьми с нарушениями зрения (В.З. Денискина, А.Г. Литвак, Л.В. Мясникова, Л.И. Плаксина, Л.А. Ремезова, Л.С. </w:t>
      </w:r>
      <w:proofErr w:type="spellStart"/>
      <w:r w:rsidRPr="00A512EB">
        <w:rPr>
          <w:rFonts w:ascii="Arial" w:hAnsi="Arial" w:cs="Arial"/>
          <w:sz w:val="28"/>
          <w:szCs w:val="28"/>
        </w:rPr>
        <w:t>Сековец</w:t>
      </w:r>
      <w:proofErr w:type="spellEnd"/>
      <w:r w:rsidRPr="00A512EB">
        <w:rPr>
          <w:rFonts w:ascii="Arial" w:hAnsi="Arial" w:cs="Arial"/>
          <w:sz w:val="28"/>
          <w:szCs w:val="28"/>
        </w:rPr>
        <w:t>, Л.И. Солнцева, В.А. Феоктистова).</w:t>
      </w:r>
    </w:p>
    <w:p w14:paraId="6926090C" w14:textId="77777777" w:rsidR="00DD4EB5" w:rsidRPr="00A512EB" w:rsidRDefault="00DD4EB5" w:rsidP="00A512EB">
      <w:pPr>
        <w:spacing w:after="0" w:line="240" w:lineRule="auto"/>
        <w:ind w:firstLine="160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    Преодоление зрительной недостаточности детьми со зрительной патологией возможно за счет развития компенсаторных процессов посредством сохранных анализаторных систем.</w:t>
      </w:r>
    </w:p>
    <w:p w14:paraId="7335EF8B" w14:textId="1E72E23E" w:rsidR="00DD4EB5" w:rsidRPr="00A512EB" w:rsidRDefault="00DD4EB5" w:rsidP="00A512EB">
      <w:pPr>
        <w:spacing w:after="0" w:line="240" w:lineRule="auto"/>
        <w:ind w:right="150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Особое внимание уделяется использованию осязания, как при познании предметов окружающего мира, так и при оперировании ими (М.И. Земцова, Л.И. Солнцева, Л.И. Плаксина, Л.В. Рудакова, Б.К. </w:t>
      </w:r>
      <w:proofErr w:type="spellStart"/>
      <w:r w:rsidRPr="00A512EB">
        <w:rPr>
          <w:rFonts w:ascii="Arial" w:hAnsi="Arial" w:cs="Arial"/>
          <w:sz w:val="28"/>
          <w:szCs w:val="28"/>
        </w:rPr>
        <w:t>Тупоногов</w:t>
      </w:r>
      <w:proofErr w:type="spellEnd"/>
      <w:r w:rsidRPr="00A512EB">
        <w:rPr>
          <w:rFonts w:ascii="Arial" w:hAnsi="Arial" w:cs="Arial"/>
          <w:sz w:val="28"/>
          <w:szCs w:val="28"/>
        </w:rPr>
        <w:t>, Е.Н. Подколзина, В.З. Денискина, Л.В. Мясникова).  Сочетание зрительных и тактильно-двигательных ощущений имеет особое значение как для различения свойств и качеств предмета, так и для освоения ребенком способа его познания, способствуя получению обобщенного образа предмета.</w:t>
      </w:r>
    </w:p>
    <w:p w14:paraId="77338DB2" w14:textId="385E20C4" w:rsidR="00DD4EB5" w:rsidRPr="00A512EB" w:rsidRDefault="00DD4EB5" w:rsidP="00A512EB">
      <w:pPr>
        <w:spacing w:after="0" w:line="240" w:lineRule="auto"/>
        <w:ind w:left="150" w:right="150" w:firstLine="375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 Осязание помогает ребенку, имеющему проблемы со зрением</w:t>
      </w:r>
    </w:p>
    <w:p w14:paraId="0FCFDC94" w14:textId="77777777" w:rsidR="00DD4EB5" w:rsidRPr="00A512EB" w:rsidRDefault="00DD4EB5" w:rsidP="00A512EB">
      <w:pPr>
        <w:spacing w:after="0" w:line="240" w:lineRule="auto"/>
        <w:ind w:right="150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>получить больше информации из окружающего мира о пространственных (восприятия их величины и формы) и физических (плотность, гладкость, упругость, температура) свойствах предметов. Кроме того, осязанием, ребенок дополняет, расширяет и проверяет информацию, полученную при помощи других перцептивных каналов.</w:t>
      </w:r>
    </w:p>
    <w:p w14:paraId="344DD76F" w14:textId="77777777" w:rsidR="00DD4EB5" w:rsidRPr="00A512EB" w:rsidRDefault="00DD4EB5" w:rsidP="00A512EB">
      <w:pPr>
        <w:spacing w:after="0" w:line="240" w:lineRule="auto"/>
        <w:ind w:right="150" w:firstLine="525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  Тактильные ощущения составляют важнейший источник восприятия человеком физико-механических характеристик предметов и пространственных отношений. </w:t>
      </w:r>
    </w:p>
    <w:p w14:paraId="294E839C" w14:textId="0E1BDA8B" w:rsidR="00DD4EB5" w:rsidRPr="00A512EB" w:rsidRDefault="00DD4EB5" w:rsidP="00A512EB">
      <w:pPr>
        <w:spacing w:after="0" w:line="240" w:lineRule="auto"/>
        <w:ind w:firstLine="284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    Необходимым условием готовности к активному осязательному восприятию предмета является развитие мелкой моторики руки, а моторный навык, включающий как микро-, так и макродвижения руки – </w:t>
      </w:r>
      <w:r w:rsidRPr="00A512EB">
        <w:rPr>
          <w:rFonts w:ascii="Arial" w:hAnsi="Arial" w:cs="Arial"/>
          <w:sz w:val="28"/>
          <w:szCs w:val="28"/>
        </w:rPr>
        <w:lastRenderedPageBreak/>
        <w:t xml:space="preserve">составной частью самого процесса осязательного восприятия и возможности использования осязания в предметной деятельности. </w:t>
      </w:r>
    </w:p>
    <w:p w14:paraId="441BB9AF" w14:textId="77777777" w:rsidR="00DD4EB5" w:rsidRPr="00A512EB" w:rsidRDefault="00DD4EB5" w:rsidP="00A512EB">
      <w:pPr>
        <w:spacing w:after="0" w:line="240" w:lineRule="auto"/>
        <w:ind w:firstLine="284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>От синхронности движений пальцев обеих рук, точности и целенаправленности движений, последовательности обследующих действий зависит полнота и правильность воспринимаемого образа.</w:t>
      </w:r>
    </w:p>
    <w:p w14:paraId="76AF4962" w14:textId="77777777" w:rsidR="00DD4EB5" w:rsidRPr="00A512EB" w:rsidRDefault="00DD4EB5" w:rsidP="00A512EB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gramStart"/>
      <w:r w:rsidRPr="00A512EB">
        <w:rPr>
          <w:rFonts w:ascii="Arial" w:hAnsi="Arial" w:cs="Arial"/>
          <w:sz w:val="28"/>
          <w:szCs w:val="28"/>
        </w:rPr>
        <w:t>Выделяют  пять</w:t>
      </w:r>
      <w:proofErr w:type="gramEnd"/>
      <w:r w:rsidRPr="00A512EB">
        <w:rPr>
          <w:rFonts w:ascii="Arial" w:hAnsi="Arial" w:cs="Arial"/>
          <w:sz w:val="28"/>
          <w:szCs w:val="28"/>
        </w:rPr>
        <w:t xml:space="preserve">  основных движений: </w:t>
      </w:r>
    </w:p>
    <w:p w14:paraId="3D9F3A80" w14:textId="77777777" w:rsidR="00DD4EB5" w:rsidRPr="00A512EB" w:rsidRDefault="00DD4EB5" w:rsidP="00A512EB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A512EB">
        <w:rPr>
          <w:rFonts w:ascii="Arial" w:hAnsi="Arial" w:cs="Arial"/>
          <w:bCs/>
          <w:i/>
          <w:sz w:val="28"/>
          <w:szCs w:val="28"/>
        </w:rPr>
        <w:t>Прикосновение</w:t>
      </w:r>
      <w:r w:rsidRPr="00A512EB">
        <w:rPr>
          <w:rFonts w:ascii="Arial" w:hAnsi="Arial" w:cs="Arial"/>
          <w:bCs/>
          <w:sz w:val="28"/>
          <w:szCs w:val="28"/>
        </w:rPr>
        <w:t xml:space="preserve"> позволяет </w:t>
      </w:r>
      <w:r w:rsidRPr="00A512EB">
        <w:rPr>
          <w:rFonts w:ascii="Arial" w:hAnsi="Arial" w:cs="Arial"/>
          <w:sz w:val="28"/>
          <w:szCs w:val="28"/>
        </w:rPr>
        <w:t>убедиться в наличии предмета, его температуры.</w:t>
      </w:r>
    </w:p>
    <w:p w14:paraId="20940AC2" w14:textId="77777777" w:rsidR="00DD4EB5" w:rsidRPr="00A512EB" w:rsidRDefault="00DD4EB5" w:rsidP="00A512EB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bCs/>
          <w:i/>
          <w:sz w:val="28"/>
          <w:szCs w:val="28"/>
        </w:rPr>
        <w:t>Постукивание</w:t>
      </w:r>
      <w:r w:rsidRPr="00A512EB">
        <w:rPr>
          <w:rFonts w:ascii="Arial" w:hAnsi="Arial" w:cs="Arial"/>
          <w:bCs/>
          <w:sz w:val="28"/>
          <w:szCs w:val="28"/>
        </w:rPr>
        <w:t xml:space="preserve"> (</w:t>
      </w:r>
      <w:r w:rsidRPr="00A512EB">
        <w:rPr>
          <w:rFonts w:ascii="Arial" w:hAnsi="Arial" w:cs="Arial"/>
          <w:sz w:val="28"/>
          <w:szCs w:val="28"/>
        </w:rPr>
        <w:t>удары пальцами или пальцем по предмету) дает возможность получить информацию о свойствах материала (постукивание по стеклу, металлу, пластмассе, картону)</w:t>
      </w:r>
    </w:p>
    <w:p w14:paraId="6A6D682D" w14:textId="77777777" w:rsidR="00DD4EB5" w:rsidRPr="00A512EB" w:rsidRDefault="00DD4EB5" w:rsidP="00A512EB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A512EB">
        <w:rPr>
          <w:rFonts w:ascii="Arial" w:hAnsi="Arial" w:cs="Arial"/>
          <w:bCs/>
          <w:i/>
          <w:sz w:val="28"/>
          <w:szCs w:val="28"/>
        </w:rPr>
        <w:t xml:space="preserve">Взятие предмета в руки </w:t>
      </w:r>
      <w:r w:rsidRPr="00A512EB">
        <w:rPr>
          <w:rFonts w:ascii="Arial" w:hAnsi="Arial" w:cs="Arial"/>
          <w:sz w:val="28"/>
          <w:szCs w:val="28"/>
        </w:rPr>
        <w:t xml:space="preserve">помогает </w:t>
      </w:r>
      <w:proofErr w:type="gramStart"/>
      <w:r w:rsidRPr="00A512EB">
        <w:rPr>
          <w:rFonts w:ascii="Arial" w:hAnsi="Arial" w:cs="Arial"/>
          <w:sz w:val="28"/>
          <w:szCs w:val="28"/>
        </w:rPr>
        <w:t>обнаружить  особенности</w:t>
      </w:r>
      <w:proofErr w:type="gramEnd"/>
      <w:r w:rsidRPr="00A512EB">
        <w:rPr>
          <w:rFonts w:ascii="Arial" w:hAnsi="Arial" w:cs="Arial"/>
          <w:sz w:val="28"/>
          <w:szCs w:val="28"/>
        </w:rPr>
        <w:t xml:space="preserve"> поверхности, вес, форму и т.д. </w:t>
      </w:r>
    </w:p>
    <w:p w14:paraId="02426CEE" w14:textId="77777777" w:rsidR="00DD4EB5" w:rsidRPr="00A512EB" w:rsidRDefault="00DD4EB5" w:rsidP="00A512EB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A512EB">
        <w:rPr>
          <w:rFonts w:ascii="Arial" w:hAnsi="Arial" w:cs="Arial"/>
          <w:bCs/>
          <w:i/>
          <w:sz w:val="28"/>
          <w:szCs w:val="28"/>
        </w:rPr>
        <w:t>Надавливание</w:t>
      </w:r>
      <w:r w:rsidRPr="00A512EB">
        <w:rPr>
          <w:rFonts w:ascii="Arial" w:hAnsi="Arial" w:cs="Arial"/>
          <w:bCs/>
          <w:sz w:val="28"/>
          <w:szCs w:val="28"/>
        </w:rPr>
        <w:t xml:space="preserve"> </w:t>
      </w:r>
      <w:r w:rsidRPr="00A512EB">
        <w:rPr>
          <w:rFonts w:ascii="Arial" w:hAnsi="Arial" w:cs="Arial"/>
          <w:sz w:val="28"/>
          <w:szCs w:val="28"/>
        </w:rPr>
        <w:t xml:space="preserve">дает возможность определить, мягкость – твердость предмета, эластичность, материал изготовления. </w:t>
      </w:r>
    </w:p>
    <w:p w14:paraId="49598D20" w14:textId="77777777" w:rsidR="00DD4EB5" w:rsidRPr="00A512EB" w:rsidRDefault="00DD4EB5" w:rsidP="00A512EB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8"/>
          <w:szCs w:val="28"/>
        </w:rPr>
      </w:pPr>
      <w:proofErr w:type="gramStart"/>
      <w:r w:rsidRPr="00A512EB">
        <w:rPr>
          <w:rFonts w:ascii="Arial" w:hAnsi="Arial" w:cs="Arial"/>
          <w:bCs/>
          <w:i/>
          <w:sz w:val="28"/>
          <w:szCs w:val="28"/>
        </w:rPr>
        <w:t xml:space="preserve">Ощупывание  </w:t>
      </w:r>
      <w:r w:rsidRPr="00A512EB">
        <w:rPr>
          <w:rFonts w:ascii="Arial" w:hAnsi="Arial" w:cs="Arial"/>
          <w:bCs/>
          <w:sz w:val="28"/>
          <w:szCs w:val="28"/>
        </w:rPr>
        <w:t>(</w:t>
      </w:r>
      <w:proofErr w:type="gramEnd"/>
      <w:r w:rsidRPr="00A512EB">
        <w:rPr>
          <w:rFonts w:ascii="Arial" w:hAnsi="Arial" w:cs="Arial"/>
          <w:sz w:val="28"/>
          <w:szCs w:val="28"/>
        </w:rPr>
        <w:t xml:space="preserve">приемы ощупывания: обхватом, потиранием, поглаживанием, круговыми движениями, мнущими движениями). </w:t>
      </w:r>
    </w:p>
    <w:p w14:paraId="0B87D3FB" w14:textId="77777777" w:rsidR="00DD4EB5" w:rsidRPr="00A512EB" w:rsidRDefault="00DD4EB5" w:rsidP="00A512EB">
      <w:pPr>
        <w:spacing w:after="0" w:line="240" w:lineRule="auto"/>
        <w:ind w:firstLine="284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Следовательно, тактильную чувствительность необходимо развивать путем тренировок и упражнений органов чувств в условиях целенаправленной деятельности. </w:t>
      </w:r>
    </w:p>
    <w:p w14:paraId="74DBF602" w14:textId="59A85FC8" w:rsidR="00DD4EB5" w:rsidRPr="00A512EB" w:rsidRDefault="00DD4EB5" w:rsidP="00A512EB">
      <w:pPr>
        <w:spacing w:after="0" w:line="240" w:lineRule="auto"/>
        <w:ind w:firstLine="284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B17B7F0" wp14:editId="37F8668D">
            <wp:simplePos x="0" y="0"/>
            <wp:positionH relativeFrom="column">
              <wp:posOffset>0</wp:posOffset>
            </wp:positionH>
            <wp:positionV relativeFrom="paragraph">
              <wp:posOffset>1505585</wp:posOffset>
            </wp:positionV>
            <wp:extent cx="3086100" cy="1976120"/>
            <wp:effectExtent l="0" t="0" r="0" b="5080"/>
            <wp:wrapTight wrapText="bothSides">
              <wp:wrapPolygon edited="0">
                <wp:start x="0" y="0"/>
                <wp:lineTo x="0" y="21447"/>
                <wp:lineTo x="21467" y="21447"/>
                <wp:lineTo x="21467" y="0"/>
                <wp:lineTo x="0" y="0"/>
              </wp:wrapPolygon>
            </wp:wrapTight>
            <wp:docPr id="1" name="Рисунок 1" descr="ди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д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12EB">
        <w:rPr>
          <w:rFonts w:ascii="Arial" w:hAnsi="Arial" w:cs="Arial"/>
          <w:sz w:val="28"/>
          <w:szCs w:val="28"/>
        </w:rPr>
        <w:t xml:space="preserve">         Для того чтобы </w:t>
      </w:r>
      <w:r w:rsidR="00B76DB4">
        <w:rPr>
          <w:rFonts w:ascii="Arial" w:hAnsi="Arial" w:cs="Arial"/>
          <w:sz w:val="28"/>
          <w:szCs w:val="28"/>
        </w:rPr>
        <w:t>обучающийся</w:t>
      </w:r>
      <w:r w:rsidRPr="00A512EB">
        <w:rPr>
          <w:rFonts w:ascii="Arial" w:hAnsi="Arial" w:cs="Arial"/>
          <w:sz w:val="28"/>
          <w:szCs w:val="28"/>
        </w:rPr>
        <w:t xml:space="preserve"> с нарушением зрения в процессе взаи</w:t>
      </w:r>
      <w:r w:rsidRPr="00A512EB">
        <w:rPr>
          <w:rFonts w:ascii="Arial" w:hAnsi="Arial" w:cs="Arial"/>
          <w:sz w:val="28"/>
          <w:szCs w:val="28"/>
        </w:rPr>
        <w:softHyphen/>
        <w:t>модействия с окружающей действительностью учитывал определённую ограниченность зрительного восприятия и самостоятельно дополнительно использовал тактильную чувствительность, необходимо было сформировать у него представление об особенностях собственного зрительного восприя</w:t>
      </w:r>
      <w:r w:rsidRPr="00A512EB">
        <w:rPr>
          <w:rFonts w:ascii="Arial" w:hAnsi="Arial" w:cs="Arial"/>
          <w:sz w:val="28"/>
          <w:szCs w:val="28"/>
        </w:rPr>
        <w:softHyphen/>
        <w:t xml:space="preserve">тия.  Подобранные нами упражнения позволили детям осознать зависимость полноты и адекватности отражения окружающей действительности от состояния зрительных функций (остроты зрении, бинокулярного видения, глазодвигательных функций), что достигалось за счёт использования в работе приема прогнозирования </w:t>
      </w:r>
      <w:r w:rsidR="00FC5436">
        <w:rPr>
          <w:rFonts w:ascii="Arial" w:hAnsi="Arial" w:cs="Arial"/>
          <w:sz w:val="28"/>
          <w:szCs w:val="28"/>
        </w:rPr>
        <w:t>обучающими</w:t>
      </w:r>
      <w:r w:rsidRPr="00A512EB">
        <w:rPr>
          <w:rFonts w:ascii="Arial" w:hAnsi="Arial" w:cs="Arial"/>
          <w:sz w:val="28"/>
          <w:szCs w:val="28"/>
        </w:rPr>
        <w:t xml:space="preserve"> своих результатов в решении практи</w:t>
      </w:r>
      <w:r w:rsidRPr="00A512EB">
        <w:rPr>
          <w:rFonts w:ascii="Arial" w:hAnsi="Arial" w:cs="Arial"/>
          <w:sz w:val="28"/>
          <w:szCs w:val="28"/>
        </w:rPr>
        <w:softHyphen/>
        <w:t xml:space="preserve">ческих задач, с последующим их обсуждением «Волшебные дощечки», «Сенсорная панель». </w:t>
      </w:r>
    </w:p>
    <w:p w14:paraId="3579A2EA" w14:textId="77777777" w:rsidR="00DD4EB5" w:rsidRPr="00A512EB" w:rsidRDefault="00DD4EB5" w:rsidP="00A512EB">
      <w:pPr>
        <w:pStyle w:val="a3"/>
        <w:spacing w:before="0" w:after="0"/>
        <w:ind w:firstLine="284"/>
        <w:jc w:val="center"/>
        <w:rPr>
          <w:rFonts w:ascii="Arial" w:hAnsi="Arial" w:cs="Arial"/>
          <w:b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t>Дидактическое упражнение «Сенсорная панель»</w:t>
      </w:r>
    </w:p>
    <w:p w14:paraId="166BABF9" w14:textId="77777777" w:rsidR="00DD4EB5" w:rsidRPr="00A512EB" w:rsidRDefault="00DD4EB5" w:rsidP="00A512EB">
      <w:pPr>
        <w:pStyle w:val="a3"/>
        <w:spacing w:before="0"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b/>
          <w:color w:val="000000"/>
          <w:sz w:val="28"/>
          <w:szCs w:val="28"/>
        </w:rPr>
        <w:t xml:space="preserve">   Дидактическая задача.</w:t>
      </w:r>
      <w:r w:rsidRPr="00A512EB">
        <w:rPr>
          <w:rFonts w:ascii="Arial" w:hAnsi="Arial" w:cs="Arial"/>
          <w:color w:val="000000"/>
          <w:sz w:val="28"/>
          <w:szCs w:val="28"/>
        </w:rPr>
        <w:t xml:space="preserve"> Развивать тактильную чувствительность. Активизировать осязание путем определения фактуры в процессе обследования поверхностей.</w:t>
      </w:r>
    </w:p>
    <w:p w14:paraId="3BB13571" w14:textId="77777777" w:rsidR="00DD4EB5" w:rsidRPr="00A512EB" w:rsidRDefault="00DD4EB5" w:rsidP="00A512EB">
      <w:pPr>
        <w:pStyle w:val="a3"/>
        <w:spacing w:before="0"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b/>
          <w:color w:val="000000"/>
          <w:sz w:val="28"/>
          <w:szCs w:val="28"/>
        </w:rPr>
        <w:t xml:space="preserve">   Оборудование.</w:t>
      </w:r>
      <w:r w:rsidRPr="00A512EB">
        <w:rPr>
          <w:rFonts w:ascii="Arial" w:hAnsi="Arial" w:cs="Arial"/>
          <w:color w:val="000000"/>
          <w:sz w:val="28"/>
          <w:szCs w:val="28"/>
        </w:rPr>
        <w:t xml:space="preserve"> Панель с различной по текстуре поверхностью.</w:t>
      </w:r>
    </w:p>
    <w:p w14:paraId="185BFC8E" w14:textId="77777777" w:rsidR="00DD4EB5" w:rsidRPr="00A512EB" w:rsidRDefault="00DD4EB5" w:rsidP="00A512EB">
      <w:pPr>
        <w:pStyle w:val="a3"/>
        <w:spacing w:before="0" w:after="0"/>
        <w:ind w:firstLine="284"/>
        <w:rPr>
          <w:rFonts w:ascii="Arial" w:hAnsi="Arial" w:cs="Arial"/>
          <w:b/>
          <w:color w:val="000000"/>
          <w:sz w:val="28"/>
          <w:szCs w:val="28"/>
        </w:rPr>
      </w:pPr>
      <w:r w:rsidRPr="00A512EB">
        <w:rPr>
          <w:rFonts w:ascii="Arial" w:hAnsi="Arial" w:cs="Arial"/>
          <w:b/>
          <w:color w:val="000000"/>
          <w:sz w:val="28"/>
          <w:szCs w:val="28"/>
        </w:rPr>
        <w:lastRenderedPageBreak/>
        <w:t xml:space="preserve">   Описание. </w:t>
      </w:r>
    </w:p>
    <w:p w14:paraId="1BF49886" w14:textId="77777777" w:rsidR="00DD4EB5" w:rsidRPr="00A512EB" w:rsidRDefault="00DD4EB5" w:rsidP="00A512EB">
      <w:pPr>
        <w:pStyle w:val="a3"/>
        <w:spacing w:before="0" w:after="0"/>
        <w:ind w:left="284" w:firstLine="0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color w:val="000000"/>
          <w:sz w:val="28"/>
          <w:szCs w:val="28"/>
        </w:rPr>
        <w:t xml:space="preserve">1. Обследование и название качества поверхности «сенсорной панели». </w:t>
      </w:r>
    </w:p>
    <w:p w14:paraId="118C045B" w14:textId="77777777" w:rsidR="00DD4EB5" w:rsidRPr="00A512EB" w:rsidRDefault="00DD4EB5" w:rsidP="00A512EB">
      <w:pPr>
        <w:pStyle w:val="a3"/>
        <w:spacing w:before="0" w:after="0"/>
        <w:ind w:left="284" w:firstLine="0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color w:val="000000"/>
          <w:sz w:val="28"/>
          <w:szCs w:val="28"/>
        </w:rPr>
        <w:t>2. Сравнивает качества поверхности между собой и окружающими предметами.</w:t>
      </w:r>
    </w:p>
    <w:p w14:paraId="438FC8F6" w14:textId="77777777" w:rsidR="00DD4EB5" w:rsidRPr="00A512EB" w:rsidRDefault="00DD4EB5" w:rsidP="00A512EB">
      <w:pPr>
        <w:pStyle w:val="a3"/>
        <w:spacing w:before="0" w:after="0"/>
        <w:ind w:left="284" w:firstLine="0"/>
        <w:jc w:val="left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color w:val="000000"/>
          <w:sz w:val="28"/>
          <w:szCs w:val="28"/>
        </w:rPr>
        <w:t>3. Обучение приемам обследования.</w:t>
      </w:r>
    </w:p>
    <w:p w14:paraId="7E1D5E27" w14:textId="2B6F5AF7" w:rsidR="00DD4EB5" w:rsidRPr="00A512EB" w:rsidRDefault="00DD4EB5" w:rsidP="00A512EB">
      <w:pPr>
        <w:pStyle w:val="a3"/>
        <w:spacing w:before="0" w:after="0"/>
        <w:ind w:left="284" w:firstLine="0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color w:val="000000"/>
          <w:sz w:val="28"/>
          <w:szCs w:val="28"/>
        </w:rPr>
        <w:t>4. Нахождение поверхности по описанию.</w:t>
      </w:r>
    </w:p>
    <w:p w14:paraId="47B207BC" w14:textId="77777777" w:rsidR="00DD4EB5" w:rsidRPr="00A512EB" w:rsidRDefault="00DD4EB5" w:rsidP="00A512EB">
      <w:pPr>
        <w:pStyle w:val="a3"/>
        <w:spacing w:before="0" w:after="0"/>
        <w:ind w:left="284" w:firstLine="0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color w:val="000000"/>
          <w:sz w:val="28"/>
          <w:szCs w:val="28"/>
        </w:rPr>
        <w:t>5. Описание заданной поверхности «сенсорной панели».</w:t>
      </w:r>
    </w:p>
    <w:p w14:paraId="13DFA405" w14:textId="77777777" w:rsidR="00DD4EB5" w:rsidRPr="00A512EB" w:rsidRDefault="00DD4EB5" w:rsidP="00A512EB">
      <w:pPr>
        <w:pStyle w:val="a3"/>
        <w:spacing w:before="0" w:after="0"/>
        <w:ind w:firstLine="0"/>
        <w:rPr>
          <w:rFonts w:ascii="Arial" w:hAnsi="Arial" w:cs="Arial"/>
          <w:color w:val="000000"/>
          <w:sz w:val="28"/>
          <w:szCs w:val="28"/>
        </w:rPr>
      </w:pPr>
      <w:r w:rsidRPr="00A512EB">
        <w:rPr>
          <w:rFonts w:ascii="Arial" w:hAnsi="Arial" w:cs="Arial"/>
          <w:b/>
          <w:color w:val="000000"/>
          <w:sz w:val="28"/>
          <w:szCs w:val="28"/>
        </w:rPr>
        <w:t xml:space="preserve">       Примечание.</w:t>
      </w:r>
      <w:r w:rsidRPr="00A512EB">
        <w:rPr>
          <w:rFonts w:ascii="Arial" w:hAnsi="Arial" w:cs="Arial"/>
          <w:color w:val="000000"/>
          <w:sz w:val="28"/>
          <w:szCs w:val="28"/>
        </w:rPr>
        <w:t xml:space="preserve"> Работа проводится как при помощи зрительного анализатора, так и при его выключении.</w:t>
      </w:r>
    </w:p>
    <w:p w14:paraId="05A41CCD" w14:textId="77777777" w:rsidR="00DD4EB5" w:rsidRPr="00A512EB" w:rsidRDefault="00DD4EB5" w:rsidP="00A512EB">
      <w:pPr>
        <w:pStyle w:val="a3"/>
        <w:spacing w:before="0" w:after="0"/>
        <w:ind w:firstLine="0"/>
        <w:jc w:val="center"/>
        <w:rPr>
          <w:rFonts w:ascii="Arial" w:hAnsi="Arial" w:cs="Arial"/>
          <w:b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t>Дидактическая игра «Тактильное лото»</w:t>
      </w:r>
    </w:p>
    <w:p w14:paraId="03F194CE" w14:textId="77777777" w:rsidR="00DD4EB5" w:rsidRPr="00A512EB" w:rsidRDefault="00DD4EB5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t xml:space="preserve">        Дидактическая задача.</w:t>
      </w:r>
      <w:r w:rsidRPr="00A512EB">
        <w:rPr>
          <w:rFonts w:ascii="Arial" w:hAnsi="Arial" w:cs="Arial"/>
          <w:sz w:val="28"/>
          <w:szCs w:val="28"/>
        </w:rPr>
        <w:t xml:space="preserve"> Развивать осязательные ощущения, культуру активного осязания.</w:t>
      </w:r>
    </w:p>
    <w:p w14:paraId="65E65C61" w14:textId="77777777" w:rsidR="00DD4EB5" w:rsidRPr="00A512EB" w:rsidRDefault="00DD4EB5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t xml:space="preserve">        Оборудование.</w:t>
      </w:r>
      <w:r w:rsidRPr="00A512EB">
        <w:rPr>
          <w:rFonts w:ascii="Arial" w:hAnsi="Arial" w:cs="Arial"/>
          <w:sz w:val="28"/>
          <w:szCs w:val="28"/>
        </w:rPr>
        <w:t xml:space="preserve"> Карта (разделенная на 4-6 прямоугольников, на каждый приклеена различная по текстуре поверхность), тактильные карточки (с такой же текстурой), карточки-фишки, мешочек или коробка (для тактильных карточек).</w:t>
      </w:r>
    </w:p>
    <w:p w14:paraId="5172E242" w14:textId="77777777" w:rsidR="009332AB" w:rsidRPr="00A512EB" w:rsidRDefault="00DD4EB5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t xml:space="preserve">         Описание.</w:t>
      </w:r>
      <w:r w:rsidRPr="00A512EB">
        <w:rPr>
          <w:rFonts w:ascii="Arial" w:hAnsi="Arial" w:cs="Arial"/>
          <w:sz w:val="28"/>
          <w:szCs w:val="28"/>
        </w:rPr>
        <w:t xml:space="preserve"> Ребенку предлагается карта разделенная на 4-6 прямоугольников. Ведущий находит в мешочке тактильную карточку, обследует и называет качество ее поверхности. Ребенок находит названную поверхность и закрывает ее фишкой. Нужно закр</w:t>
      </w:r>
      <w:r w:rsidR="009332AB" w:rsidRPr="00A512EB">
        <w:rPr>
          <w:rFonts w:ascii="Arial" w:hAnsi="Arial" w:cs="Arial"/>
          <w:sz w:val="28"/>
          <w:szCs w:val="28"/>
        </w:rPr>
        <w:t>ыть фишками все поверхности.</w:t>
      </w:r>
    </w:p>
    <w:p w14:paraId="3F5EE2D5" w14:textId="7D915F8D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Усиление роли осязания в компенсации зрительной недостаточности возможно лишь в процессе систематической коррекционной работы, направленной на формирование у 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>младших школьников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 нарушением зрения: знаний о возможностях осязания в познании окружающей действительности; специальных приемов и способов деятельности на основе тактильно-двигательных ощущений; умений использовать усвоенные навыки в специфических для данного возраста видах деятельности.</w:t>
      </w:r>
    </w:p>
    <w:p w14:paraId="3630CB96" w14:textId="5439898D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  Согласно принципу интеграции развитие осязания и мелкой моторики осуществляется не только в процессе специальных коррекционных игр, упражнений и организованной деятельности, но и при организации других видов детской деятельности через пальчиковые игры, упражнения для коррекционной гимнастики, работу с пластилином, бумагой, дидактические игры, подвижные игры с элементами осязательного обследования, в процессе бытовой деятельности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>.</w:t>
      </w:r>
    </w:p>
    <w:p w14:paraId="08FF1AE7" w14:textId="71277B39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  Педагогический процесс, выстроенный на принципах интеграции содержания, способствует более тесному контакту всех специалистов. Согласованность в действиях 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>учителей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,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воспитателей ГПД,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специалистов и родителей, создание единого образовательного пространства поможет поднять качество и эффективность работы по развитию осязания и мелкой моторики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обучающихся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</w:p>
    <w:p w14:paraId="3DB7C87D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  Единое пространство по развитию осязания и мелкой моторики 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lastRenderedPageBreak/>
        <w:t xml:space="preserve">предусматривает: </w:t>
      </w:r>
    </w:p>
    <w:p w14:paraId="4E934292" w14:textId="77777777" w:rsidR="009332AB" w:rsidRPr="00A512EB" w:rsidRDefault="009332AB" w:rsidP="00A512E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создание развивающей предметно-пространственной среды; </w:t>
      </w:r>
    </w:p>
    <w:p w14:paraId="026DA8BE" w14:textId="77777777" w:rsidR="009332AB" w:rsidRPr="00A512EB" w:rsidRDefault="009332AB" w:rsidP="00A512E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систематизацию коррекционной работы по развитию тактильной чувствительности и моторной координации.</w:t>
      </w:r>
    </w:p>
    <w:p w14:paraId="43EF425C" w14:textId="64365CAE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 Основополагающим является</w:t>
      </w:r>
      <w:r w:rsidR="00CE782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организация коррекционно-развивающей среды в группе</w:t>
      </w:r>
      <w:r w:rsidR="00CE782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класса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и кабинете учителя-дефектолога, способствующая пробуждению интереса к исследованию физических свойств и качеств поверхностей, развитию тактильной чувствительности (гладкий, шершавый, колючий, ворсистый, мягкий, твердый, пушистый, теплый, холодный, толстый, тонкий, густой, жидкий). С этой целью составлена система включения игр и игровых упражнений, направленных на развитие осязательного восприятия физических свойств предметов для 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>младших школьников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 нарушением зрения</w:t>
      </w:r>
      <w:r w:rsidR="00FC5436">
        <w:rPr>
          <w:rFonts w:ascii="Arial" w:eastAsia="Times New Roman" w:hAnsi="Arial" w:cs="Arial"/>
          <w:bCs/>
          <w:sz w:val="28"/>
          <w:szCs w:val="28"/>
          <w:lang w:eastAsia="ru-RU"/>
        </w:rPr>
        <w:t>.</w:t>
      </w:r>
    </w:p>
    <w:p w14:paraId="4CD1AC40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i/>
          <w:sz w:val="28"/>
          <w:szCs w:val="28"/>
          <w:lang w:eastAsia="ru-RU"/>
        </w:rPr>
        <w:t>«Сенсорная панель».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Развивать тактильную чувствительность.</w:t>
      </w:r>
    </w:p>
    <w:p w14:paraId="22C9E227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i/>
          <w:sz w:val="28"/>
          <w:szCs w:val="28"/>
          <w:lang w:eastAsia="ru-RU"/>
        </w:rPr>
        <w:t>«Сухие материалы»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. Развивать чувствительность пальцев рук.</w:t>
      </w:r>
    </w:p>
    <w:p w14:paraId="35F5AFE9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«Лабиринт». Развивать осязание, чувство давления, активизировать движения большого и указательного пальцев.</w:t>
      </w:r>
    </w:p>
    <w:p w14:paraId="2D6A4AE6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i/>
          <w:sz w:val="28"/>
          <w:szCs w:val="28"/>
          <w:lang w:eastAsia="ru-RU"/>
        </w:rPr>
        <w:t xml:space="preserve">«Найди пару». 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Развивать поисковые движения кисти руки, внимание.</w:t>
      </w:r>
    </w:p>
    <w:p w14:paraId="61C81772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i/>
          <w:sz w:val="28"/>
          <w:szCs w:val="28"/>
          <w:lang w:eastAsia="ru-RU"/>
        </w:rPr>
        <w:t>«Разные поверхности»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. Активизировать осязание путем определения фактуры в процессе обследования поверхностей.</w:t>
      </w:r>
    </w:p>
    <w:p w14:paraId="54384B9A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i/>
          <w:sz w:val="28"/>
          <w:szCs w:val="28"/>
          <w:lang w:eastAsia="ru-RU"/>
        </w:rPr>
        <w:t xml:space="preserve">«Найди ящичек». 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Развивать движения кистей рук, осязательные ощущения</w:t>
      </w: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</w:p>
    <w:p w14:paraId="0EB92EF6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i/>
          <w:sz w:val="28"/>
          <w:szCs w:val="28"/>
          <w:lang w:eastAsia="ru-RU"/>
        </w:rPr>
        <w:t>«Тактильное лото»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. Развивать осязательные ощущения, культуру активного осязания.</w:t>
      </w:r>
    </w:p>
    <w:p w14:paraId="714B48F0" w14:textId="601959BA" w:rsidR="009332AB" w:rsidRPr="00A512EB" w:rsidRDefault="009332AB" w:rsidP="00A512EB">
      <w:pPr>
        <w:pStyle w:val="a3"/>
        <w:spacing w:before="0" w:after="0"/>
        <w:ind w:firstLine="284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         Исходя из положения о логической последовательности формирования процессов компенсации и особого содержания на каждой из его стадий, мы разработали систему</w:t>
      </w:r>
      <w:r w:rsidR="00FC5436">
        <w:rPr>
          <w:rFonts w:ascii="Arial" w:hAnsi="Arial" w:cs="Arial"/>
          <w:sz w:val="28"/>
          <w:szCs w:val="28"/>
        </w:rPr>
        <w:t xml:space="preserve"> </w:t>
      </w:r>
      <w:r w:rsidRPr="00A512EB">
        <w:rPr>
          <w:rFonts w:ascii="Arial" w:hAnsi="Arial" w:cs="Arial"/>
          <w:sz w:val="28"/>
          <w:szCs w:val="28"/>
        </w:rPr>
        <w:t>мероприятий</w:t>
      </w:r>
      <w:r w:rsidR="00FC5436">
        <w:rPr>
          <w:rFonts w:ascii="Arial" w:hAnsi="Arial" w:cs="Arial"/>
          <w:sz w:val="28"/>
          <w:szCs w:val="28"/>
        </w:rPr>
        <w:t xml:space="preserve">, </w:t>
      </w:r>
      <w:r w:rsidRPr="00A512EB">
        <w:rPr>
          <w:rFonts w:ascii="Arial" w:hAnsi="Arial" w:cs="Arial"/>
          <w:sz w:val="28"/>
          <w:szCs w:val="28"/>
        </w:rPr>
        <w:t xml:space="preserve">отражающую </w:t>
      </w:r>
      <w:r w:rsidRPr="00A512EB">
        <w:rPr>
          <w:rFonts w:ascii="Arial" w:hAnsi="Arial" w:cs="Arial"/>
          <w:iCs/>
          <w:sz w:val="28"/>
          <w:szCs w:val="28"/>
        </w:rPr>
        <w:t>направление</w:t>
      </w:r>
      <w:r w:rsidRPr="00A512EB">
        <w:rPr>
          <w:rFonts w:ascii="Arial" w:hAnsi="Arial" w:cs="Arial"/>
          <w:b/>
          <w:bCs/>
          <w:sz w:val="28"/>
          <w:szCs w:val="28"/>
        </w:rPr>
        <w:t xml:space="preserve"> </w:t>
      </w:r>
      <w:r w:rsidRPr="00A512EB">
        <w:rPr>
          <w:rFonts w:ascii="Arial" w:hAnsi="Arial" w:cs="Arial"/>
          <w:sz w:val="28"/>
          <w:szCs w:val="28"/>
        </w:rPr>
        <w:t>коррекционной работы и определяющую ее содержание. (Приложение 1.)</w:t>
      </w:r>
    </w:p>
    <w:p w14:paraId="703A1A84" w14:textId="47941DB2" w:rsidR="009332AB" w:rsidRPr="00A512EB" w:rsidRDefault="009332AB" w:rsidP="00A512E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Формирование у детей представлений целостного образа органов чувств (рук), понимания его строения, упражнений развивающих моторные функции пальцев и кистей рук (подвижность, четкость, координированность): на развитие статической координации движений, на развитие динамической координации движений, упражнения с предметами.</w:t>
      </w:r>
    </w:p>
    <w:p w14:paraId="0018398F" w14:textId="18440970" w:rsidR="009332AB" w:rsidRPr="00A512EB" w:rsidRDefault="009332AB" w:rsidP="00A512E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Формирование тактильных представлений - упражнения на развитие тактильно-двигательного способа определения физических свойств и качеств предметов. Содержание коррекционной работы по данному направлению подчинено этапам работы по развитию тактильной чувствительности, каждый из которых характеризуется постепенным усложнением:</w:t>
      </w:r>
    </w:p>
    <w:p w14:paraId="3C64E350" w14:textId="77777777" w:rsidR="009332AB" w:rsidRPr="00A512EB" w:rsidRDefault="009332AB" w:rsidP="00A512E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Ощупывание предметов с различной поверхностью, обозначение отдельными словами свойств и качеств 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lastRenderedPageBreak/>
        <w:t>предметов;</w:t>
      </w:r>
    </w:p>
    <w:p w14:paraId="05714F08" w14:textId="77777777" w:rsidR="009332AB" w:rsidRPr="00A512EB" w:rsidRDefault="009332AB" w:rsidP="00A512E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Ощупывание предметов с контрастными поверхностями обозначение отдельными словами свойств и качеств предметов;</w:t>
      </w:r>
    </w:p>
    <w:p w14:paraId="66F19449" w14:textId="77777777" w:rsidR="009332AB" w:rsidRPr="00A512EB" w:rsidRDefault="009332AB" w:rsidP="00A512E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Нахождение на ощупь необходимого предмета по описанию свойств и качеств;</w:t>
      </w:r>
    </w:p>
    <w:p w14:paraId="5CD29F11" w14:textId="77777777" w:rsidR="009332AB" w:rsidRPr="00A512EB" w:rsidRDefault="009332AB" w:rsidP="00A512E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Нахождение двух одинаковых на ощупь предметов из нескольких предложенных.</w:t>
      </w:r>
    </w:p>
    <w:p w14:paraId="172D3442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Таким образом, через многократное последовательное использование практических упражнений у детей стала вырабатываться целесообразность ощупывающих движений (кистевой, ладонный, пальцевый), повышаться роль разных видов тактильной чувствительности. </w:t>
      </w:r>
    </w:p>
    <w:p w14:paraId="3C3A7CBA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3)  Развитие способов осязательного восприятия - игры и упражнения на обследование различных предметов (из дерева, металла, тканей, стекла и др. материалов), определение свойств предметов, на классификацию предметов в группы по отличительным осязательным признакам.</w:t>
      </w:r>
    </w:p>
    <w:p w14:paraId="2ACFC09E" w14:textId="6C23EFF3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Для родителей разработаны практические рекомендации по совершенствованию у </w:t>
      </w:r>
      <w:r w:rsidR="00CE782A">
        <w:rPr>
          <w:rFonts w:ascii="Arial" w:eastAsia="Times New Roman" w:hAnsi="Arial" w:cs="Arial"/>
          <w:bCs/>
          <w:sz w:val="28"/>
          <w:szCs w:val="28"/>
          <w:lang w:eastAsia="ru-RU"/>
        </w:rPr>
        <w:t>младших школьников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 нарушением зрения компенсаторных способов деятельности в процессе игровых упражнений дома: </w:t>
      </w:r>
    </w:p>
    <w:p w14:paraId="7F1D2717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Игры для развития мелкой моторики</w:t>
      </w:r>
    </w:p>
    <w:p w14:paraId="1C719851" w14:textId="77777777" w:rsidR="009332AB" w:rsidRPr="00A512EB" w:rsidRDefault="00EB3878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hyperlink r:id="rId8" w:tgtFrame="_blank" w:history="1"/>
      <w:r w:rsidR="009332AB"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Сортировка мелких предметов</w:t>
      </w:r>
      <w:r w:rsidR="009332AB"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. Сортировка по цвету, форме, размеру мелких предметов, например, бусинок.</w:t>
      </w:r>
    </w:p>
    <w:p w14:paraId="3DCEC0AD" w14:textId="77777777" w:rsidR="009332AB" w:rsidRPr="00A512EB" w:rsidRDefault="00EB3878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hyperlink r:id="rId9" w:tgtFrame="_blank" w:history="1"/>
      <w:r w:rsidR="009332AB"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Бусы. </w:t>
      </w:r>
      <w:r w:rsidR="009332AB"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Нанизывание бусинок на нитку или соломинку прекрасно развивает тонкую моторику.</w:t>
      </w:r>
    </w:p>
    <w:p w14:paraId="3FC28317" w14:textId="39B932B1" w:rsidR="009332AB" w:rsidRPr="00A512EB" w:rsidRDefault="00EB3878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hyperlink r:id="rId10" w:tgtFrame="_blank" w:history="1"/>
      <w:r w:rsidR="009332AB"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Рисунок из фасоли. </w:t>
      </w:r>
      <w:r w:rsidR="009332AB"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На кусочке картона ребенок рисует простое изображение, например, человечка. После этого наносит клей на линии от карандаша и накле</w:t>
      </w:r>
      <w:r w:rsidR="00CE782A">
        <w:rPr>
          <w:rFonts w:ascii="Arial" w:eastAsia="Times New Roman" w:hAnsi="Arial" w:cs="Arial"/>
          <w:bCs/>
          <w:sz w:val="28"/>
          <w:szCs w:val="28"/>
          <w:lang w:eastAsia="ru-RU"/>
        </w:rPr>
        <w:t>и</w:t>
      </w:r>
      <w:r w:rsidR="009332AB"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вает фасоль. Работа с такими мелкими предметами как фасоль тренирует мышцы кисти и пальцев.</w:t>
      </w:r>
    </w:p>
    <w:p w14:paraId="242BE5D2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Сортировка семян.</w:t>
      </w:r>
      <w:r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Требуется рассортировать различные виды семян с помощью пинцета.</w:t>
      </w:r>
    </w:p>
    <w:p w14:paraId="431C624F" w14:textId="77777777" w:rsidR="009332AB" w:rsidRPr="00A512EB" w:rsidRDefault="00EB3878" w:rsidP="00A512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hyperlink r:id="rId11" w:tgtFrame="_blank" w:history="1"/>
      <w:r w:rsidR="009332AB"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Зубочистка</w:t>
      </w:r>
      <w:r w:rsidR="009332AB" w:rsidRPr="00A512EB">
        <w:rPr>
          <w:rFonts w:ascii="Arial" w:eastAsia="Times New Roman" w:hAnsi="Arial" w:cs="Arial"/>
          <w:bCs/>
          <w:sz w:val="28"/>
          <w:szCs w:val="28"/>
          <w:lang w:eastAsia="ru-RU"/>
        </w:rPr>
        <w:t>. Взрослый заранее рисует на листе бумаги какую-нибудь букву, цифру или простой рисунок. После этого лист бумаги кладется на ковер, и ребенок должен при помощи зубочистки проколоть дырочки по контуру рисунка. Когда работа будет закончена, предложите ребенку посмотреть рисунок на просвет.</w:t>
      </w:r>
    </w:p>
    <w:p w14:paraId="32F4534E" w14:textId="77777777" w:rsidR="009332AB" w:rsidRPr="00A512EB" w:rsidRDefault="009332AB" w:rsidP="00A512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Игры для развития осязания (тактильного восприятия)</w:t>
      </w:r>
    </w:p>
    <w:p w14:paraId="622CB2AC" w14:textId="0C01FFD3" w:rsidR="009332AB" w:rsidRPr="00A512EB" w:rsidRDefault="009332AB" w:rsidP="00A512EB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 осязанию относят тактильную (поверхностную) чувствительность (ощущение прикосновения, давления, боли, тепла, холода и др.). Для развития тактильного восприятия </w:t>
      </w:r>
      <w:r w:rsidR="00BC2E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можно использовать</w:t>
      </w: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разнообразны</w:t>
      </w:r>
      <w:r w:rsidR="00BC2E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й</w:t>
      </w: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природны</w:t>
      </w:r>
      <w:r w:rsidR="00BC2E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й</w:t>
      </w: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материал и предмет</w:t>
      </w:r>
      <w:r w:rsidR="00BC2E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отличающи</w:t>
      </w:r>
      <w:r w:rsidR="00BC2E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еся</w:t>
      </w: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структурой поверхности.  </w:t>
      </w:r>
    </w:p>
    <w:p w14:paraId="67CF5A6E" w14:textId="43BFEAF0" w:rsidR="009332AB" w:rsidRPr="00A512EB" w:rsidRDefault="009332AB" w:rsidP="00A512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   </w:t>
      </w:r>
    </w:p>
    <w:p w14:paraId="18CD2806" w14:textId="77777777" w:rsidR="008032FE" w:rsidRPr="00A512EB" w:rsidRDefault="008032FE" w:rsidP="00A512EB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Догадайся, что за предмет</w:t>
      </w:r>
    </w:p>
    <w:p w14:paraId="11851D8A" w14:textId="34A4D640" w:rsidR="008032FE" w:rsidRPr="00A512EB" w:rsidRDefault="008032FE" w:rsidP="00A512EB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На столе разложены различные, которые накрыты сверху тонкой, но плотной и непрозрачной салфеткой. Предложите ребенку через салфетку на ощупь определить предметы и назвать их.</w:t>
      </w:r>
    </w:p>
    <w:p w14:paraId="3ACAE2D1" w14:textId="77777777" w:rsidR="009332AB" w:rsidRPr="00A512EB" w:rsidRDefault="009332AB" w:rsidP="00A512EB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Найди пару</w:t>
      </w:r>
    </w:p>
    <w:p w14:paraId="146C41CC" w14:textId="77777777" w:rsidR="00317931" w:rsidRPr="00A512EB" w:rsidRDefault="009332AB" w:rsidP="00A512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Материал: пластинки, оклеенные бархатом, наждачной бумагой, фольгой, вельветом, фланелью. </w:t>
      </w:r>
    </w:p>
    <w:p w14:paraId="1824E8BB" w14:textId="77777777" w:rsidR="008032FE" w:rsidRPr="00A512EB" w:rsidRDefault="009332AB" w:rsidP="00A512E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Ребенку предлагают с завязанными глазами на ощупь найти пары одинаковых пластинок.</w:t>
      </w:r>
      <w:r w:rsidR="008032FE" w:rsidRPr="00A512EB">
        <w:rPr>
          <w:rFonts w:ascii="Arial" w:hAnsi="Arial" w:cs="Arial"/>
          <w:b/>
          <w:bCs/>
          <w:color w:val="0000FF"/>
          <w:sz w:val="28"/>
          <w:szCs w:val="28"/>
        </w:rPr>
        <w:t xml:space="preserve"> </w:t>
      </w:r>
    </w:p>
    <w:p w14:paraId="5B011B8F" w14:textId="77777777" w:rsidR="008032FE" w:rsidRPr="00A512EB" w:rsidRDefault="008032FE" w:rsidP="00A512EB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Угадай на ощупь, из чего сделан этот предмет</w:t>
      </w:r>
    </w:p>
    <w:p w14:paraId="548B1DAE" w14:textId="77777777" w:rsidR="008032FE" w:rsidRPr="00A512EB" w:rsidRDefault="008032FE" w:rsidP="00A512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Предложите ребенку на ощупь определить, из чего изготовлены различные предметы: стеклянный стакан, деревянный брусок, железная лопатка, пластмассовая бутылка, пушистая игрушка, кожаные перчатки, резиновый мяч, глиняная ваза и др.</w:t>
      </w:r>
    </w:p>
    <w:p w14:paraId="7AE0A16A" w14:textId="761731AA" w:rsidR="009332AB" w:rsidRPr="00A512EB" w:rsidRDefault="008032FE" w:rsidP="00A512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 аналогии можно использовать предметы и материалы различной текстуры</w:t>
      </w:r>
      <w:r w:rsidR="00BC2E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определить, какие они: шершавые, бархатистые, гладкие, пушистые и т. д.</w:t>
      </w:r>
    </w:p>
    <w:p w14:paraId="169D5047" w14:textId="77777777" w:rsidR="009332AB" w:rsidRPr="00A512EB" w:rsidRDefault="009332AB" w:rsidP="00A512EB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Что внутри?</w:t>
      </w:r>
    </w:p>
    <w:p w14:paraId="2C1D7582" w14:textId="77777777" w:rsidR="00317931" w:rsidRPr="00A512EB" w:rsidRDefault="009332AB" w:rsidP="00A512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Ребенку предлагают воздушные шарики, содержащие внутри различные наполнители: воду, песок, муку с водой, горох, фасоль, различные крупы: манку, рис, гречку и др. Можно использовать воронку для наполнения шариков. Шарики с каждым наполнителем должны быть парными. Ребенок должен на ощупь найти пары с одинаковыми наполнителями.</w:t>
      </w:r>
    </w:p>
    <w:p w14:paraId="0131BB2C" w14:textId="529D8E1B" w:rsidR="009332AB" w:rsidRPr="00A512EB" w:rsidRDefault="00317931" w:rsidP="00A512E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12EB">
        <w:rPr>
          <w:rFonts w:ascii="Arial" w:hAnsi="Arial" w:cs="Arial"/>
          <w:sz w:val="28"/>
          <w:szCs w:val="28"/>
        </w:rPr>
        <w:t>Такой подход к осуществлению коррекционной работы позволяет</w:t>
      </w:r>
      <w:r w:rsidR="00BC2E16">
        <w:rPr>
          <w:rFonts w:ascii="Arial" w:hAnsi="Arial" w:cs="Arial"/>
          <w:sz w:val="28"/>
          <w:szCs w:val="28"/>
        </w:rPr>
        <w:t xml:space="preserve"> </w:t>
      </w:r>
      <w:r w:rsidRPr="00A512EB">
        <w:rPr>
          <w:rFonts w:ascii="Arial" w:hAnsi="Arial" w:cs="Arial"/>
          <w:sz w:val="28"/>
          <w:szCs w:val="28"/>
        </w:rPr>
        <w:t xml:space="preserve">накопить </w:t>
      </w:r>
      <w:r w:rsidR="00BC2E16">
        <w:rPr>
          <w:rFonts w:ascii="Arial" w:hAnsi="Arial" w:cs="Arial"/>
          <w:sz w:val="28"/>
          <w:szCs w:val="28"/>
        </w:rPr>
        <w:t xml:space="preserve">обучающему </w:t>
      </w:r>
      <w:r w:rsidRPr="00A512EB">
        <w:rPr>
          <w:rFonts w:ascii="Arial" w:hAnsi="Arial" w:cs="Arial"/>
          <w:sz w:val="28"/>
          <w:szCs w:val="28"/>
        </w:rPr>
        <w:t xml:space="preserve">чувственный опыт и обогатить его представления об окружающем мире.  </w:t>
      </w:r>
    </w:p>
    <w:p w14:paraId="6BE62A46" w14:textId="77777777" w:rsidR="009332AB" w:rsidRPr="00A512EB" w:rsidRDefault="009332AB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</w:p>
    <w:p w14:paraId="77F0AE79" w14:textId="77777777" w:rsidR="009332AB" w:rsidRPr="00A512EB" w:rsidRDefault="009332AB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</w:p>
    <w:p w14:paraId="676244AD" w14:textId="77777777" w:rsidR="009332AB" w:rsidRPr="00A512EB" w:rsidRDefault="009332AB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</w:p>
    <w:p w14:paraId="3FF19044" w14:textId="77777777" w:rsidR="009332AB" w:rsidRPr="00A512EB" w:rsidRDefault="009332AB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</w:pPr>
    </w:p>
    <w:p w14:paraId="31385E5D" w14:textId="77777777" w:rsidR="009332AB" w:rsidRPr="00A512EB" w:rsidRDefault="009332AB" w:rsidP="00A512EB">
      <w:pPr>
        <w:pStyle w:val="a3"/>
        <w:spacing w:before="0" w:after="0"/>
        <w:ind w:firstLine="0"/>
        <w:rPr>
          <w:rFonts w:ascii="Arial" w:hAnsi="Arial" w:cs="Arial"/>
          <w:sz w:val="28"/>
          <w:szCs w:val="28"/>
        </w:rPr>
        <w:sectPr w:rsidR="009332AB" w:rsidRPr="00A512EB" w:rsidSect="00A512EB">
          <w:headerReference w:type="even" r:id="rId12"/>
          <w:headerReference w:type="default" r:id="rId13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14:paraId="5A88F192" w14:textId="77777777" w:rsidR="009332AB" w:rsidRPr="00A512EB" w:rsidRDefault="009332AB" w:rsidP="00A512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Приложение 1.</w:t>
      </w:r>
    </w:p>
    <w:p w14:paraId="52A85B6F" w14:textId="77777777" w:rsidR="00DD4EB5" w:rsidRPr="00A512EB" w:rsidRDefault="00DD4EB5" w:rsidP="00A5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Содержание коррекционной работы</w:t>
      </w:r>
      <w:r w:rsidRPr="00A512EB">
        <w:rPr>
          <w:rFonts w:ascii="Arial" w:hAnsi="Arial" w:cs="Arial"/>
          <w:b/>
          <w:sz w:val="28"/>
          <w:szCs w:val="28"/>
        </w:rPr>
        <w:t xml:space="preserve"> </w:t>
      </w: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по развитию осязания </w:t>
      </w:r>
    </w:p>
    <w:p w14:paraId="1FC892A9" w14:textId="7509E13D" w:rsidR="00DD4EB5" w:rsidRPr="00A512EB" w:rsidRDefault="00DD4EB5" w:rsidP="00A5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физических свойств предметов у </w:t>
      </w:r>
      <w:r w:rsidR="00BC2E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младших школьников</w:t>
      </w:r>
      <w:r w:rsidRPr="00A512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с нарушениями зрения</w:t>
      </w:r>
    </w:p>
    <w:tbl>
      <w:tblPr>
        <w:tblW w:w="10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3"/>
        <w:gridCol w:w="2280"/>
        <w:gridCol w:w="2385"/>
        <w:gridCol w:w="2502"/>
        <w:gridCol w:w="2519"/>
      </w:tblGrid>
      <w:tr w:rsidR="00DD4EB5" w:rsidRPr="00A512EB" w14:paraId="0015F189" w14:textId="77777777" w:rsidTr="00070DFF">
        <w:trPr>
          <w:trHeight w:val="547"/>
        </w:trPr>
        <w:tc>
          <w:tcPr>
            <w:tcW w:w="591" w:type="dxa"/>
            <w:shd w:val="clear" w:color="auto" w:fill="auto"/>
            <w:vAlign w:val="center"/>
          </w:tcPr>
          <w:p w14:paraId="6CAF0EFF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№</w:t>
            </w:r>
          </w:p>
          <w:p w14:paraId="12DF2FEB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п/п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173E17C6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Структурный компонент</w:t>
            </w:r>
          </w:p>
        </w:tc>
        <w:tc>
          <w:tcPr>
            <w:tcW w:w="24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22D2C2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Направления коррекционной работы</w:t>
            </w:r>
          </w:p>
        </w:tc>
        <w:tc>
          <w:tcPr>
            <w:tcW w:w="28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FC2F6D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С</w:t>
            </w:r>
            <w:r w:rsidRPr="00A512EB">
              <w:rPr>
                <w:rFonts w:ascii="Arial" w:hAnsi="Arial" w:cs="Arial"/>
                <w:b/>
                <w:sz w:val="28"/>
                <w:szCs w:val="28"/>
              </w:rPr>
              <w:t>одержание</w:t>
            </w:r>
            <w:r w:rsidRPr="00A512E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 коррекционной работы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13B41F00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Работа с детьми</w:t>
            </w:r>
          </w:p>
        </w:tc>
      </w:tr>
      <w:tr w:rsidR="00DD4EB5" w:rsidRPr="00A512EB" w14:paraId="7FFC240C" w14:textId="77777777" w:rsidTr="00070DFF">
        <w:trPr>
          <w:trHeight w:val="2061"/>
        </w:trPr>
        <w:tc>
          <w:tcPr>
            <w:tcW w:w="591" w:type="dxa"/>
            <w:shd w:val="clear" w:color="auto" w:fill="auto"/>
          </w:tcPr>
          <w:p w14:paraId="64DFC087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A512EB">
              <w:rPr>
                <w:rFonts w:ascii="Arial" w:hAnsi="Arial" w:cs="Arial"/>
                <w:sz w:val="28"/>
                <w:szCs w:val="28"/>
                <w:lang w:val="en-US"/>
              </w:rPr>
              <w:t>I</w:t>
            </w:r>
          </w:p>
        </w:tc>
        <w:tc>
          <w:tcPr>
            <w:tcW w:w="2129" w:type="dxa"/>
            <w:shd w:val="clear" w:color="auto" w:fill="auto"/>
          </w:tcPr>
          <w:p w14:paraId="76E9D7E1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Формирование представлений о возможностях рук.</w:t>
            </w:r>
          </w:p>
        </w:tc>
        <w:tc>
          <w:tcPr>
            <w:tcW w:w="2436" w:type="dxa"/>
            <w:tcBorders>
              <w:right w:val="single" w:sz="4" w:space="0" w:color="auto"/>
            </w:tcBorders>
            <w:shd w:val="clear" w:color="auto" w:fill="auto"/>
          </w:tcPr>
          <w:p w14:paraId="040BBC3E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Развитие готовности руки к осязательному обследованию объектов</w:t>
            </w:r>
          </w:p>
          <w:p w14:paraId="51414068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14:paraId="4F50C43A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14:paraId="6884B4DE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11" w:type="dxa"/>
            <w:tcBorders>
              <w:left w:val="single" w:sz="4" w:space="0" w:color="auto"/>
            </w:tcBorders>
            <w:shd w:val="clear" w:color="auto" w:fill="auto"/>
          </w:tcPr>
          <w:p w14:paraId="461B93A5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 xml:space="preserve">Формирование у детей знаний о строении и возможностях рук. </w:t>
            </w:r>
          </w:p>
          <w:p w14:paraId="2AFC0978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Развитие мелкой ручной моторики.</w:t>
            </w:r>
          </w:p>
          <w:p w14:paraId="220402FB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2" w:type="dxa"/>
            <w:shd w:val="clear" w:color="auto" w:fill="auto"/>
          </w:tcPr>
          <w:p w14:paraId="0EF32E7A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Познавательное занятие</w:t>
            </w:r>
            <w:r w:rsidRPr="00A512EB">
              <w:rPr>
                <w:rFonts w:ascii="Arial" w:hAnsi="Arial" w:cs="Arial"/>
                <w:sz w:val="28"/>
                <w:szCs w:val="28"/>
              </w:rPr>
              <w:t>: «Мои руки».</w:t>
            </w:r>
          </w:p>
          <w:p w14:paraId="224AC940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Дидактические игры и упражнения:</w:t>
            </w:r>
          </w:p>
          <w:p w14:paraId="2A17684E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«Золушка»,</w:t>
            </w:r>
          </w:p>
          <w:p w14:paraId="5F0939D2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«Занимательные катушки», «Ловкие руки», «Лабиринт», «Крепкие пальчики» (упражнения с эспандером), пальчиковые игры.</w:t>
            </w:r>
          </w:p>
        </w:tc>
      </w:tr>
      <w:tr w:rsidR="00DD4EB5" w:rsidRPr="00A512EB" w14:paraId="490FFEE1" w14:textId="77777777" w:rsidTr="00070DFF">
        <w:trPr>
          <w:trHeight w:val="912"/>
        </w:trPr>
        <w:tc>
          <w:tcPr>
            <w:tcW w:w="591" w:type="dxa"/>
            <w:shd w:val="clear" w:color="auto" w:fill="auto"/>
          </w:tcPr>
          <w:p w14:paraId="06FFDCBF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  <w:lang w:val="en-US"/>
              </w:rPr>
              <w:t>II</w:t>
            </w:r>
          </w:p>
        </w:tc>
        <w:tc>
          <w:tcPr>
            <w:tcW w:w="2129" w:type="dxa"/>
            <w:shd w:val="clear" w:color="auto" w:fill="auto"/>
          </w:tcPr>
          <w:p w14:paraId="20C42C95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Формирование тактильных представлений.</w:t>
            </w:r>
          </w:p>
        </w:tc>
        <w:tc>
          <w:tcPr>
            <w:tcW w:w="2436" w:type="dxa"/>
            <w:tcBorders>
              <w:right w:val="single" w:sz="4" w:space="0" w:color="auto"/>
            </w:tcBorders>
            <w:shd w:val="clear" w:color="auto" w:fill="auto"/>
          </w:tcPr>
          <w:p w14:paraId="20EF1584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Формирование навыков выделения осязательных признаков предметов. </w:t>
            </w:r>
          </w:p>
          <w:p w14:paraId="0F192413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11" w:type="dxa"/>
            <w:tcBorders>
              <w:left w:val="single" w:sz="4" w:space="0" w:color="auto"/>
            </w:tcBorders>
            <w:shd w:val="clear" w:color="auto" w:fill="auto"/>
          </w:tcPr>
          <w:p w14:paraId="5289AC71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Формирование приемов и способов обследования предметов.</w:t>
            </w:r>
          </w:p>
          <w:p w14:paraId="06A94618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Ощупывание различных предметов, обозначение словами свойств и качеств предметов.</w:t>
            </w:r>
          </w:p>
          <w:p w14:paraId="26F2AE6F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Ощупывание предметов с контрастными поверхностями, обозначение словами свойств и качеств предметов.</w:t>
            </w:r>
          </w:p>
          <w:p w14:paraId="471A9624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2" w:type="dxa"/>
            <w:shd w:val="clear" w:color="auto" w:fill="auto"/>
          </w:tcPr>
          <w:p w14:paraId="61FEB74C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lastRenderedPageBreak/>
              <w:t>Дидактические игры:</w:t>
            </w:r>
          </w:p>
          <w:p w14:paraId="03CABEBF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 xml:space="preserve"> «Сухие материалы», «Тактильные дощечки», «Чудесный сундучок», «Сенсорная панель», «Угадай, что лежит в руке».</w:t>
            </w:r>
          </w:p>
          <w:p w14:paraId="14045A97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Дидактические игры:</w:t>
            </w:r>
          </w:p>
          <w:p w14:paraId="061404FD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 xml:space="preserve"> «Клавишная доска» (гладкий - шершавый; гладкий – шершавый – ворсистый), </w:t>
            </w:r>
            <w:r w:rsidRPr="00A512EB">
              <w:rPr>
                <w:rFonts w:ascii="Arial" w:hAnsi="Arial" w:cs="Arial"/>
                <w:sz w:val="28"/>
                <w:szCs w:val="28"/>
              </w:rPr>
              <w:lastRenderedPageBreak/>
              <w:t>«Тактильные дощечки».</w:t>
            </w:r>
          </w:p>
        </w:tc>
      </w:tr>
      <w:tr w:rsidR="00DD4EB5" w:rsidRPr="00A512EB" w14:paraId="7D7980A0" w14:textId="77777777" w:rsidTr="00070DFF">
        <w:trPr>
          <w:trHeight w:val="3156"/>
        </w:trPr>
        <w:tc>
          <w:tcPr>
            <w:tcW w:w="591" w:type="dxa"/>
            <w:shd w:val="clear" w:color="auto" w:fill="auto"/>
          </w:tcPr>
          <w:p w14:paraId="05B1D496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2129" w:type="dxa"/>
            <w:shd w:val="clear" w:color="auto" w:fill="auto"/>
          </w:tcPr>
          <w:p w14:paraId="12351F9D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Развитие способов осязательного восприятия предметов.</w:t>
            </w:r>
          </w:p>
        </w:tc>
        <w:tc>
          <w:tcPr>
            <w:tcW w:w="24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A8874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Формирование осязательного обследования и восприятия предметов</w:t>
            </w:r>
          </w:p>
        </w:tc>
        <w:tc>
          <w:tcPr>
            <w:tcW w:w="28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18960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Нахождение на ощупь предметов по описанию свойств и качеств.</w:t>
            </w:r>
          </w:p>
          <w:p w14:paraId="67A033C4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Определение свойств предмета на ощупь.</w:t>
            </w:r>
          </w:p>
          <w:p w14:paraId="07EEC4D7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>Нахождение двух одинаковых по свойствам поверхностей.</w:t>
            </w:r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Формирование навыков использования осязания в процессе ориентировки в окружающих предметах. </w:t>
            </w:r>
          </w:p>
          <w:p w14:paraId="6E022F63" w14:textId="77777777" w:rsidR="00DD4EB5" w:rsidRPr="00A512EB" w:rsidRDefault="00DD4EB5" w:rsidP="00A512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Формирование навыков ориентировки на </w:t>
            </w:r>
            <w:proofErr w:type="spellStart"/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микроплоскости</w:t>
            </w:r>
            <w:proofErr w:type="spellEnd"/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с помощью осязания.</w:t>
            </w:r>
          </w:p>
          <w:p w14:paraId="64E0ED83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Формирование представлений о человеке посредством осязания. </w:t>
            </w:r>
          </w:p>
        </w:tc>
        <w:tc>
          <w:tcPr>
            <w:tcW w:w="2352" w:type="dxa"/>
            <w:shd w:val="clear" w:color="auto" w:fill="auto"/>
          </w:tcPr>
          <w:p w14:paraId="2404A0DE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Дидактические игры:</w:t>
            </w:r>
          </w:p>
          <w:p w14:paraId="609C3C2A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 xml:space="preserve"> «Найди по описанию», «Волшебный сундучок».</w:t>
            </w:r>
          </w:p>
          <w:p w14:paraId="64BCF717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Дидактические игры:</w:t>
            </w:r>
          </w:p>
          <w:p w14:paraId="40601368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 xml:space="preserve"> «Закрой окошечки», «Тактильное лото».</w:t>
            </w:r>
          </w:p>
          <w:p w14:paraId="40D565C2" w14:textId="77777777" w:rsidR="00DD4EB5" w:rsidRPr="00A512EB" w:rsidRDefault="00DD4EB5" w:rsidP="00A512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A512EB">
              <w:rPr>
                <w:rFonts w:ascii="Arial" w:hAnsi="Arial" w:cs="Arial"/>
                <w:b/>
                <w:sz w:val="28"/>
                <w:szCs w:val="28"/>
              </w:rPr>
              <w:t>Дидактические игры:</w:t>
            </w:r>
          </w:p>
          <w:p w14:paraId="55AD894F" w14:textId="77777777" w:rsidR="00DD4EB5" w:rsidRPr="00A512EB" w:rsidRDefault="00DD4EB5" w:rsidP="00A51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A512EB">
              <w:rPr>
                <w:rFonts w:ascii="Arial" w:hAnsi="Arial" w:cs="Arial"/>
                <w:sz w:val="28"/>
                <w:szCs w:val="28"/>
              </w:rPr>
              <w:t xml:space="preserve"> «Парочки» (подбери ткани по образцу), «Что в мешочке», «Найди пару», </w:t>
            </w:r>
          </w:p>
        </w:tc>
      </w:tr>
    </w:tbl>
    <w:p w14:paraId="39486DAA" w14:textId="77777777" w:rsidR="00DD4EB5" w:rsidRPr="00A512EB" w:rsidRDefault="00DD4EB5" w:rsidP="00A512EB">
      <w:pPr>
        <w:spacing w:after="0" w:line="240" w:lineRule="auto"/>
        <w:rPr>
          <w:rFonts w:ascii="Arial" w:hAnsi="Arial" w:cs="Arial"/>
          <w:b/>
          <w:sz w:val="28"/>
          <w:szCs w:val="28"/>
        </w:rPr>
        <w:sectPr w:rsidR="00DD4EB5" w:rsidRPr="00A512EB" w:rsidSect="00070DF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2AA3F032" w14:textId="77777777" w:rsidR="00EF269C" w:rsidRPr="00A512EB" w:rsidRDefault="00EF269C" w:rsidP="00A512EB">
      <w:pPr>
        <w:spacing w:after="0" w:line="240" w:lineRule="auto"/>
        <w:ind w:firstLine="426"/>
        <w:rPr>
          <w:rFonts w:ascii="Arial" w:hAnsi="Arial" w:cs="Arial"/>
          <w:b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lastRenderedPageBreak/>
        <w:t>Список использованной литературы</w:t>
      </w:r>
    </w:p>
    <w:p w14:paraId="34A37D9F" w14:textId="2BE4A05E" w:rsidR="00070DFF" w:rsidRDefault="00070DFF" w:rsidP="00A512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0DFF">
        <w:rPr>
          <w:rFonts w:ascii="Arial" w:hAnsi="Arial" w:cs="Arial"/>
          <w:sz w:val="28"/>
          <w:szCs w:val="28"/>
        </w:rPr>
        <w:t>Гареева, Н. Коррекция развития мелкой моторики и осязания у детей с нарушениями зрения / Н. Гареева // Воспитание и обучение детей с нарушениями в развитии. – 2003. – № 3. – С.85.</w:t>
      </w:r>
    </w:p>
    <w:p w14:paraId="5FACF388" w14:textId="10902540" w:rsidR="00070DFF" w:rsidRDefault="00070DFF" w:rsidP="00A512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0DFF">
        <w:rPr>
          <w:rFonts w:ascii="Arial" w:hAnsi="Arial" w:cs="Arial"/>
          <w:sz w:val="28"/>
          <w:szCs w:val="28"/>
        </w:rPr>
        <w:t>Григорьева, Л. П. Развитие восприятия у ребенка: пособие для коррекционных занятий с детьми с ослабленным зрением в семье, детском саду, начальной школе / Л. П. Григорьева, М. Э. Бердянская. – М.: Школа-Пресс, 2001. – 96 с.</w:t>
      </w:r>
    </w:p>
    <w:p w14:paraId="6E42750B" w14:textId="4B24D930" w:rsidR="00DD4EB5" w:rsidRPr="00A512EB" w:rsidRDefault="00DD4EB5" w:rsidP="00A512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>Ермаков В.П., Якунин Г.А. Основы тифлопедагогики. Развитие, обучение и воспитание детей с нарушениями зрения: Учебное пособие для студентов высших учебных заведений. – М., Просвещение, 2000.</w:t>
      </w:r>
    </w:p>
    <w:p w14:paraId="567710A2" w14:textId="77777777" w:rsidR="00DD4EB5" w:rsidRPr="00A512EB" w:rsidRDefault="00DD4EB5" w:rsidP="00A512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 xml:space="preserve">Л.В. Егорова Использование сохранных анализаторов в работе со слабовидящими </w:t>
      </w:r>
      <w:proofErr w:type="gramStart"/>
      <w:r w:rsidRPr="00A512EB">
        <w:rPr>
          <w:rFonts w:ascii="Arial" w:hAnsi="Arial" w:cs="Arial"/>
          <w:sz w:val="28"/>
          <w:szCs w:val="28"/>
        </w:rPr>
        <w:t>детьми./</w:t>
      </w:r>
      <w:proofErr w:type="gramEnd"/>
      <w:r w:rsidRPr="00A512EB">
        <w:rPr>
          <w:rFonts w:ascii="Arial" w:hAnsi="Arial" w:cs="Arial"/>
          <w:sz w:val="28"/>
          <w:szCs w:val="28"/>
        </w:rPr>
        <w:t>/ Дошкольная педагогика. -2006 - № 7,8 - С-23.</w:t>
      </w:r>
    </w:p>
    <w:p w14:paraId="4DF8D123" w14:textId="77777777" w:rsidR="00070DFF" w:rsidRPr="00070DFF" w:rsidRDefault="00070DFF" w:rsidP="00070DFF">
      <w:pPr>
        <w:pStyle w:val="a4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proofErr w:type="spellStart"/>
      <w:r w:rsidRPr="00070DFF">
        <w:rPr>
          <w:rFonts w:ascii="Arial" w:hAnsi="Arial" w:cs="Arial"/>
          <w:sz w:val="28"/>
          <w:szCs w:val="28"/>
        </w:rPr>
        <w:t>Каримулина</w:t>
      </w:r>
      <w:proofErr w:type="spellEnd"/>
      <w:r w:rsidRPr="00070DFF">
        <w:rPr>
          <w:rFonts w:ascii="Arial" w:hAnsi="Arial" w:cs="Arial"/>
          <w:sz w:val="28"/>
          <w:szCs w:val="28"/>
        </w:rPr>
        <w:t xml:space="preserve"> Е.Г. Развитие тактильной сферы у детей классов компенсирующего обучения младшего школьного возраста. </w:t>
      </w:r>
      <w:proofErr w:type="spellStart"/>
      <w:proofErr w:type="gramStart"/>
      <w:r w:rsidRPr="00070DFF">
        <w:rPr>
          <w:rFonts w:ascii="Arial" w:hAnsi="Arial" w:cs="Arial"/>
          <w:sz w:val="28"/>
          <w:szCs w:val="28"/>
        </w:rPr>
        <w:t>Автореф.канд.дисс</w:t>
      </w:r>
      <w:proofErr w:type="spellEnd"/>
      <w:proofErr w:type="gramEnd"/>
      <w:r w:rsidRPr="00070DFF">
        <w:rPr>
          <w:rFonts w:ascii="Arial" w:hAnsi="Arial" w:cs="Arial"/>
          <w:sz w:val="28"/>
          <w:szCs w:val="28"/>
        </w:rPr>
        <w:t>. М., 2000.</w:t>
      </w:r>
    </w:p>
    <w:p w14:paraId="5D7C0CBF" w14:textId="77777777" w:rsidR="00070DFF" w:rsidRPr="00A512EB" w:rsidRDefault="00070DFF" w:rsidP="00070DF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0DFF">
        <w:rPr>
          <w:rFonts w:ascii="Arial" w:hAnsi="Arial" w:cs="Arial"/>
          <w:sz w:val="28"/>
          <w:szCs w:val="28"/>
        </w:rPr>
        <w:t xml:space="preserve">Осипова, Л. Б. Развитие осязания и мелкой моторики как средства компенсации зрительной недостаточности у младших школьников с нарушением зрения: </w:t>
      </w:r>
      <w:proofErr w:type="spellStart"/>
      <w:r w:rsidRPr="00070DFF">
        <w:rPr>
          <w:rFonts w:ascii="Arial" w:hAnsi="Arial" w:cs="Arial"/>
          <w:sz w:val="28"/>
          <w:szCs w:val="28"/>
        </w:rPr>
        <w:t>автореф</w:t>
      </w:r>
      <w:proofErr w:type="spellEnd"/>
      <w:r w:rsidRPr="00070DFF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70DFF">
        <w:rPr>
          <w:rFonts w:ascii="Arial" w:hAnsi="Arial" w:cs="Arial"/>
          <w:sz w:val="28"/>
          <w:szCs w:val="28"/>
        </w:rPr>
        <w:t>дис</w:t>
      </w:r>
      <w:proofErr w:type="spellEnd"/>
      <w:r w:rsidRPr="00070DFF">
        <w:rPr>
          <w:rFonts w:ascii="Arial" w:hAnsi="Arial" w:cs="Arial"/>
          <w:sz w:val="28"/>
          <w:szCs w:val="28"/>
        </w:rPr>
        <w:t xml:space="preserve">. канд. пед. наук / Лариса Борисовна Осипова. – Екатеринбург, 2010. – 23 </w:t>
      </w:r>
      <w:proofErr w:type="spellStart"/>
      <w:r w:rsidRPr="00070DFF">
        <w:rPr>
          <w:rFonts w:ascii="Arial" w:hAnsi="Arial" w:cs="Arial"/>
          <w:sz w:val="28"/>
          <w:szCs w:val="28"/>
        </w:rPr>
        <w:t>с.</w:t>
      </w:r>
      <w:r w:rsidRPr="00A512EB">
        <w:rPr>
          <w:rFonts w:ascii="Arial" w:hAnsi="Arial" w:cs="Arial"/>
          <w:sz w:val="28"/>
          <w:szCs w:val="28"/>
        </w:rPr>
        <w:t>Солнцева</w:t>
      </w:r>
      <w:proofErr w:type="spellEnd"/>
      <w:r w:rsidRPr="00A512EB">
        <w:rPr>
          <w:rFonts w:ascii="Arial" w:hAnsi="Arial" w:cs="Arial"/>
          <w:sz w:val="28"/>
          <w:szCs w:val="28"/>
        </w:rPr>
        <w:t xml:space="preserve"> Л.И. </w:t>
      </w:r>
      <w:proofErr w:type="spellStart"/>
      <w:r w:rsidRPr="00A512EB">
        <w:rPr>
          <w:rFonts w:ascii="Arial" w:hAnsi="Arial" w:cs="Arial"/>
          <w:sz w:val="28"/>
          <w:szCs w:val="28"/>
        </w:rPr>
        <w:t>Тифлопсихология</w:t>
      </w:r>
      <w:proofErr w:type="spellEnd"/>
      <w:r w:rsidRPr="00A512EB">
        <w:rPr>
          <w:rFonts w:ascii="Arial" w:hAnsi="Arial" w:cs="Arial"/>
          <w:sz w:val="28"/>
          <w:szCs w:val="28"/>
        </w:rPr>
        <w:t xml:space="preserve"> детства. – М.: «Полиграф сервис», 2000.</w:t>
      </w:r>
    </w:p>
    <w:p w14:paraId="30C601ED" w14:textId="77777777" w:rsidR="00EF269C" w:rsidRPr="00A512EB" w:rsidRDefault="00EF269C" w:rsidP="00A512EB">
      <w:pPr>
        <w:pStyle w:val="a4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744AA3B" w14:textId="77777777" w:rsidR="00EF269C" w:rsidRPr="00A512EB" w:rsidRDefault="00EF269C" w:rsidP="00A512EB">
      <w:pPr>
        <w:pStyle w:val="a4"/>
        <w:spacing w:after="0" w:line="240" w:lineRule="auto"/>
        <w:ind w:left="426"/>
        <w:rPr>
          <w:rFonts w:ascii="Arial" w:hAnsi="Arial" w:cs="Arial"/>
          <w:b/>
          <w:sz w:val="28"/>
          <w:szCs w:val="28"/>
        </w:rPr>
      </w:pPr>
      <w:r w:rsidRPr="00A512EB">
        <w:rPr>
          <w:rFonts w:ascii="Arial" w:hAnsi="Arial" w:cs="Arial"/>
          <w:b/>
          <w:sz w:val="28"/>
          <w:szCs w:val="28"/>
        </w:rPr>
        <w:t>Использованные Интернет-ресурсы</w:t>
      </w:r>
    </w:p>
    <w:p w14:paraId="604357B3" w14:textId="77777777" w:rsidR="008032FE" w:rsidRPr="00A512EB" w:rsidRDefault="008032FE" w:rsidP="00A512EB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>http://festival.1september.ru</w:t>
      </w:r>
    </w:p>
    <w:p w14:paraId="128845B2" w14:textId="77777777" w:rsidR="008032FE" w:rsidRPr="00A512EB" w:rsidRDefault="008032FE" w:rsidP="00A512EB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A512EB">
        <w:rPr>
          <w:rFonts w:ascii="Arial" w:hAnsi="Arial" w:cs="Arial"/>
          <w:sz w:val="28"/>
          <w:szCs w:val="28"/>
        </w:rPr>
        <w:t>http://adalin.mospsy.ru</w:t>
      </w:r>
    </w:p>
    <w:p w14:paraId="10E68513" w14:textId="77777777" w:rsidR="00DD4EB5" w:rsidRPr="00A512EB" w:rsidRDefault="00DD4EB5" w:rsidP="00A512EB">
      <w:pPr>
        <w:spacing w:line="240" w:lineRule="auto"/>
        <w:rPr>
          <w:rFonts w:ascii="Arial" w:hAnsi="Arial" w:cs="Arial"/>
          <w:sz w:val="28"/>
          <w:szCs w:val="28"/>
        </w:rPr>
      </w:pPr>
    </w:p>
    <w:p w14:paraId="768BE159" w14:textId="77777777" w:rsidR="00DD4EB5" w:rsidRPr="00A512EB" w:rsidRDefault="00DD4EB5" w:rsidP="00A512EB">
      <w:pPr>
        <w:spacing w:line="240" w:lineRule="auto"/>
        <w:rPr>
          <w:rFonts w:ascii="Arial" w:hAnsi="Arial" w:cs="Arial"/>
          <w:sz w:val="28"/>
          <w:szCs w:val="28"/>
        </w:rPr>
      </w:pPr>
    </w:p>
    <w:p w14:paraId="6F50FD0E" w14:textId="77777777" w:rsidR="00DD4EB5" w:rsidRPr="00A512EB" w:rsidRDefault="00DD4EB5" w:rsidP="00A512EB">
      <w:pPr>
        <w:spacing w:line="240" w:lineRule="auto"/>
        <w:rPr>
          <w:rFonts w:ascii="Arial" w:hAnsi="Arial" w:cs="Arial"/>
          <w:sz w:val="28"/>
          <w:szCs w:val="28"/>
        </w:rPr>
      </w:pPr>
    </w:p>
    <w:p w14:paraId="1108E751" w14:textId="77777777" w:rsidR="00DD4EB5" w:rsidRPr="00A512EB" w:rsidRDefault="00DD4EB5" w:rsidP="00A512EB">
      <w:pPr>
        <w:spacing w:line="240" w:lineRule="auto"/>
        <w:rPr>
          <w:rFonts w:ascii="Arial" w:hAnsi="Arial" w:cs="Arial"/>
          <w:sz w:val="28"/>
          <w:szCs w:val="28"/>
        </w:rPr>
      </w:pPr>
    </w:p>
    <w:p w14:paraId="1D9ED130" w14:textId="77777777" w:rsidR="00DD4EB5" w:rsidRPr="00A512EB" w:rsidRDefault="00DD4EB5" w:rsidP="00A512EB">
      <w:pPr>
        <w:spacing w:line="240" w:lineRule="auto"/>
        <w:rPr>
          <w:rFonts w:ascii="Arial" w:hAnsi="Arial" w:cs="Arial"/>
          <w:sz w:val="28"/>
          <w:szCs w:val="28"/>
        </w:rPr>
      </w:pPr>
    </w:p>
    <w:p w14:paraId="70CBF234" w14:textId="77777777" w:rsidR="003B0485" w:rsidRPr="00A512EB" w:rsidRDefault="003B0485" w:rsidP="00A512EB">
      <w:pPr>
        <w:spacing w:line="240" w:lineRule="auto"/>
        <w:rPr>
          <w:rFonts w:ascii="Arial" w:hAnsi="Arial" w:cs="Arial"/>
          <w:sz w:val="28"/>
          <w:szCs w:val="28"/>
        </w:rPr>
      </w:pPr>
    </w:p>
    <w:sectPr w:rsidR="003B0485" w:rsidRPr="00A512EB" w:rsidSect="00A512E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7BF38" w14:textId="77777777" w:rsidR="00EB3878" w:rsidRDefault="00EB3878">
      <w:pPr>
        <w:spacing w:after="0" w:line="240" w:lineRule="auto"/>
      </w:pPr>
      <w:r>
        <w:separator/>
      </w:r>
    </w:p>
  </w:endnote>
  <w:endnote w:type="continuationSeparator" w:id="0">
    <w:p w14:paraId="24C88244" w14:textId="77777777" w:rsidR="00EB3878" w:rsidRDefault="00EB3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D912A" w14:textId="77777777" w:rsidR="00EB3878" w:rsidRDefault="00EB3878">
      <w:pPr>
        <w:spacing w:after="0" w:line="240" w:lineRule="auto"/>
      </w:pPr>
      <w:r>
        <w:separator/>
      </w:r>
    </w:p>
  </w:footnote>
  <w:footnote w:type="continuationSeparator" w:id="0">
    <w:p w14:paraId="788C6ABC" w14:textId="77777777" w:rsidR="00EB3878" w:rsidRDefault="00EB3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B991" w14:textId="77777777" w:rsidR="00267503" w:rsidRDefault="00DD4EB5" w:rsidP="0026750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A5DF61A" w14:textId="77777777" w:rsidR="00267503" w:rsidRDefault="00EB3878" w:rsidP="00267503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8879A" w14:textId="77777777" w:rsidR="00267503" w:rsidRDefault="00EB3878" w:rsidP="00267503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C27AD"/>
    <w:multiLevelType w:val="hybridMultilevel"/>
    <w:tmpl w:val="8DA0D5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8465F"/>
    <w:multiLevelType w:val="hybridMultilevel"/>
    <w:tmpl w:val="E72E8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4163E"/>
    <w:multiLevelType w:val="hybridMultilevel"/>
    <w:tmpl w:val="E72E8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855E6"/>
    <w:multiLevelType w:val="hybridMultilevel"/>
    <w:tmpl w:val="61F43516"/>
    <w:lvl w:ilvl="0" w:tplc="9DE28156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1227F00"/>
    <w:multiLevelType w:val="multilevel"/>
    <w:tmpl w:val="63B4822A"/>
    <w:lvl w:ilvl="0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EA76B1"/>
    <w:multiLevelType w:val="hybridMultilevel"/>
    <w:tmpl w:val="3E9C6708"/>
    <w:lvl w:ilvl="0" w:tplc="9DE28156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  <w:szCs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5"/>
    <w:rsid w:val="00070DFF"/>
    <w:rsid w:val="00317931"/>
    <w:rsid w:val="0037675F"/>
    <w:rsid w:val="003B0485"/>
    <w:rsid w:val="00482202"/>
    <w:rsid w:val="004E0B15"/>
    <w:rsid w:val="00526682"/>
    <w:rsid w:val="006236BE"/>
    <w:rsid w:val="00722B36"/>
    <w:rsid w:val="008032FE"/>
    <w:rsid w:val="009332AB"/>
    <w:rsid w:val="00A512EB"/>
    <w:rsid w:val="00B1170F"/>
    <w:rsid w:val="00B76DB4"/>
    <w:rsid w:val="00BC2E16"/>
    <w:rsid w:val="00CB3F9A"/>
    <w:rsid w:val="00CB52D3"/>
    <w:rsid w:val="00CE782A"/>
    <w:rsid w:val="00D82452"/>
    <w:rsid w:val="00DC12E1"/>
    <w:rsid w:val="00DD4EB5"/>
    <w:rsid w:val="00E2083D"/>
    <w:rsid w:val="00E24A35"/>
    <w:rsid w:val="00EB3878"/>
    <w:rsid w:val="00ED278F"/>
    <w:rsid w:val="00EF269C"/>
    <w:rsid w:val="00FC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14143"/>
  <w15:docId w15:val="{00DAAA10-87EA-4B2A-ACB8-0B45E995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D4EB5"/>
    <w:pPr>
      <w:spacing w:before="94" w:after="94" w:line="240" w:lineRule="auto"/>
      <w:ind w:firstLine="1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DD4EB5"/>
    <w:pPr>
      <w:ind w:left="720"/>
      <w:contextualSpacing/>
    </w:pPr>
  </w:style>
  <w:style w:type="paragraph" w:styleId="a5">
    <w:name w:val="header"/>
    <w:basedOn w:val="a"/>
    <w:link w:val="a6"/>
    <w:rsid w:val="00DD4E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D4EB5"/>
    <w:rPr>
      <w:rFonts w:ascii="Calibri" w:eastAsia="Calibri" w:hAnsi="Calibri" w:cs="Times New Roman"/>
    </w:rPr>
  </w:style>
  <w:style w:type="character" w:styleId="a7">
    <w:name w:val="page number"/>
    <w:basedOn w:val="a0"/>
    <w:rsid w:val="00DD4EB5"/>
  </w:style>
  <w:style w:type="character" w:styleId="a8">
    <w:name w:val="Hyperlink"/>
    <w:basedOn w:val="a0"/>
    <w:uiPriority w:val="99"/>
    <w:unhideWhenUsed/>
    <w:rsid w:val="008032FE"/>
    <w:rPr>
      <w:color w:val="0000FF" w:themeColor="hyperlink"/>
      <w:u w:val="single"/>
    </w:rPr>
  </w:style>
  <w:style w:type="paragraph" w:styleId="a9">
    <w:name w:val="footer"/>
    <w:basedOn w:val="a"/>
    <w:link w:val="aa"/>
    <w:uiPriority w:val="99"/>
    <w:unhideWhenUsed/>
    <w:rsid w:val="00A51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12EB"/>
    <w:rPr>
      <w:rFonts w:ascii="Calibri" w:eastAsia="Calibri" w:hAnsi="Calibri" w:cs="Times New Roman"/>
    </w:rPr>
  </w:style>
  <w:style w:type="character" w:styleId="ab">
    <w:name w:val="Unresolved Mention"/>
    <w:basedOn w:val="a0"/>
    <w:uiPriority w:val="99"/>
    <w:semiHidden/>
    <w:unhideWhenUsed/>
    <w:rsid w:val="00526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alin.mospsy.ru/img6/mot6.jpg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alin.mospsy.ru/img6/mot27.jp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dalin.mospsy.ru/img6/mot14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alin.mospsy.ru/img6/mot16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2435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Мартынова Юлия</cp:lastModifiedBy>
  <cp:revision>4</cp:revision>
  <dcterms:created xsi:type="dcterms:W3CDTF">2025-04-29T20:03:00Z</dcterms:created>
  <dcterms:modified xsi:type="dcterms:W3CDTF">2025-04-29T20:09:00Z</dcterms:modified>
</cp:coreProperties>
</file>