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01227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48ECD72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0727E1E7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522F201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38B61110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2BE00BB1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151BD013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669CB5FD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  <w:lang w:val="ru-RU"/>
        </w:rPr>
        <w:t>СПЕЦИФИКА</w:t>
      </w:r>
      <w:r>
        <w:rPr>
          <w:rFonts w:hint="default"/>
          <w:b/>
          <w:w w:val="90"/>
          <w:sz w:val="28"/>
          <w:szCs w:val="28"/>
          <w:lang w:val="ru-RU"/>
        </w:rPr>
        <w:t xml:space="preserve"> ОРГАНИЗАЦИИ И ПРОВЕДЕНИЯ </w:t>
      </w:r>
    </w:p>
    <w:p w14:paraId="43D31D8E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СЕМИНАРСКИХ И </w:t>
      </w:r>
      <w:bookmarkStart w:id="0" w:name="_GoBack"/>
      <w:bookmarkEnd w:id="0"/>
      <w:r>
        <w:rPr>
          <w:rFonts w:hint="default"/>
          <w:b/>
          <w:w w:val="90"/>
          <w:sz w:val="28"/>
          <w:szCs w:val="28"/>
          <w:lang w:val="ru-RU"/>
        </w:rPr>
        <w:t xml:space="preserve">ГРУППОВЫХ УЧЕБНО-ПОЗНАВАТЕЛЬНЫХ </w:t>
      </w:r>
    </w:p>
    <w:p w14:paraId="0A06E9E3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И ВОСПИТАТЕЛЬНЫХ ЗАНЯТИЙ </w:t>
      </w:r>
    </w:p>
    <w:p w14:paraId="63C6D4D4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39636C95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06D5A5A1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(НАУЧНО-МЕТОДИЧЕСКАЯ ПРАКТИКО-ОРИЕНТИРОВАННАЯ СТАТЬЯ ПО ОБЩЕЙ ПЕДАГОГИКЕ И ДИДАКТИКЕ)</w:t>
      </w:r>
    </w:p>
    <w:p w14:paraId="467C5493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</w:p>
    <w:p w14:paraId="7BC7471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меняются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выходят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новые </w:t>
      </w:r>
      <w:r>
        <w:rPr>
          <w:w w:val="90"/>
          <w:sz w:val="28"/>
          <w:szCs w:val="28"/>
        </w:rPr>
        <w:t>подходы и методы обучения, сама организация проведения уроков, лекционных, семи</w:t>
      </w:r>
      <w:r>
        <w:rPr>
          <w:spacing w:val="-2"/>
          <w:w w:val="95"/>
          <w:sz w:val="28"/>
          <w:szCs w:val="28"/>
        </w:rPr>
        <w:t>нарских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(групповых)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занятий,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Сегодня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десятки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занятий </w:t>
      </w:r>
      <w:r>
        <w:rPr>
          <w:w w:val="90"/>
          <w:sz w:val="28"/>
          <w:szCs w:val="28"/>
        </w:rPr>
        <w:t>обучающихся.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спектра,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пропорциональна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привлекательным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интересным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содержательном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плане.</w:t>
      </w:r>
    </w:p>
    <w:p w14:paraId="6C2DEEF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зависимости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темы,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уровня и профиля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подготовки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</w:t>
      </w:r>
      <w:r>
        <w:rPr>
          <w:spacing w:val="-4"/>
          <w:w w:val="90"/>
          <w:sz w:val="28"/>
          <w:szCs w:val="28"/>
        </w:rPr>
        <w:t>ся, а также специфики учебной дисциплины выбирается определённая форма проведения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занимает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временных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изменилось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2"/>
          <w:w w:val="90"/>
          <w:sz w:val="28"/>
          <w:szCs w:val="28"/>
        </w:rPr>
        <w:t>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завершающее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звено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предусмотренного учебно-тематическим планом программы учебной дисциплины.</w:t>
      </w:r>
    </w:p>
    <w:p w14:paraId="7FFB3A6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Комплексность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ведения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</w:t>
      </w:r>
      <w:r>
        <w:rPr>
          <w:w w:val="90"/>
          <w:sz w:val="28"/>
          <w:szCs w:val="28"/>
        </w:rPr>
        <w:t>кование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(рассмотрение)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</w:t>
      </w:r>
      <w:r>
        <w:rPr>
          <w:spacing w:val="-4"/>
          <w:w w:val="90"/>
          <w:sz w:val="28"/>
          <w:szCs w:val="28"/>
        </w:rPr>
        <w:t>куссионных, позиций; обсуждение мнений обучающихся и разъяснение (консуль</w:t>
      </w:r>
      <w:r>
        <w:rPr>
          <w:w w:val="90"/>
          <w:sz w:val="28"/>
          <w:szCs w:val="28"/>
        </w:rPr>
        <w:t>тация) педагога; углублённое изучение теории и приобретение навыков и умений использовать её в практической деятельности.</w:t>
      </w:r>
    </w:p>
    <w:p w14:paraId="467B619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Особенностью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равноправного и активного участия каждого обучающегося в обсуждении рас</w:t>
      </w:r>
      <w:r>
        <w:rPr>
          <w:spacing w:val="-4"/>
          <w:w w:val="95"/>
          <w:sz w:val="28"/>
          <w:szCs w:val="28"/>
        </w:rPr>
        <w:t>сматриваемых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плана.</w:t>
      </w:r>
    </w:p>
    <w:p w14:paraId="1015BCAD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Трактовка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семинара,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завершающего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звена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изучении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блока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>сложных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взаимосвязанных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обусловлена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во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педагогов, проводящих уроки,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чи</w:t>
      </w:r>
      <w:r>
        <w:rPr>
          <w:w w:val="90"/>
          <w:sz w:val="28"/>
          <w:szCs w:val="28"/>
        </w:rPr>
        <w:t>тающих лекционный курс и эффективности самостоятельной работы обучающихся по усвоению обсуждаемых научных и учебных проблем.</w:t>
      </w:r>
    </w:p>
    <w:p w14:paraId="64E7909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(групповое)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обсуждаются те или иные научно-образовательные проблемы, способствует:</w:t>
      </w:r>
    </w:p>
    <w:p w14:paraId="191B392A">
      <w:pPr>
        <w:pStyle w:val="7"/>
        <w:numPr>
          <w:ilvl w:val="0"/>
          <w:numId w:val="1"/>
        </w:numPr>
        <w:tabs>
          <w:tab w:val="left" w:pos="73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углублённому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изучению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5"/>
          <w:sz w:val="28"/>
          <w:szCs w:val="28"/>
        </w:rPr>
        <w:t>креплению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теоретических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знаний;</w:t>
      </w:r>
    </w:p>
    <w:p w14:paraId="2BB973E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отработке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познания;</w:t>
      </w:r>
    </w:p>
    <w:p w14:paraId="35D7CD2B">
      <w:pPr>
        <w:pStyle w:val="7"/>
        <w:numPr>
          <w:ilvl w:val="0"/>
          <w:numId w:val="1"/>
        </w:numPr>
        <w:tabs>
          <w:tab w:val="left" w:pos="71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формированию аналитических способностей, умений обобщения и форму</w:t>
      </w:r>
      <w:r>
        <w:rPr>
          <w:w w:val="95"/>
          <w:sz w:val="28"/>
          <w:szCs w:val="28"/>
        </w:rPr>
        <w:t>лирования выводов;</w:t>
      </w:r>
    </w:p>
    <w:p w14:paraId="637EE970">
      <w:pPr>
        <w:pStyle w:val="7"/>
        <w:numPr>
          <w:ilvl w:val="0"/>
          <w:numId w:val="1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приобретению навыков использования научных знаний в практической дея</w:t>
      </w:r>
      <w:r>
        <w:rPr>
          <w:spacing w:val="-2"/>
          <w:sz w:val="28"/>
          <w:szCs w:val="28"/>
        </w:rPr>
        <w:t>тельности;</w:t>
      </w:r>
    </w:p>
    <w:p w14:paraId="244403E6">
      <w:pPr>
        <w:pStyle w:val="7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обсуждаемые </w:t>
      </w:r>
      <w:r>
        <w:rPr>
          <w:spacing w:val="-2"/>
          <w:sz w:val="28"/>
          <w:szCs w:val="28"/>
        </w:rPr>
        <w:t>вопросы;</w:t>
      </w:r>
    </w:p>
    <w:p w14:paraId="454218A5">
      <w:pPr>
        <w:pStyle w:val="7"/>
        <w:numPr>
          <w:ilvl w:val="0"/>
          <w:numId w:val="1"/>
        </w:numPr>
        <w:tabs>
          <w:tab w:val="left" w:pos="73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осуществлению контроля педагогом за ходом изучения данной дис</w:t>
      </w:r>
      <w:r>
        <w:rPr>
          <w:spacing w:val="-2"/>
          <w:sz w:val="28"/>
          <w:szCs w:val="28"/>
        </w:rPr>
        <w:t>циплины;</w:t>
      </w:r>
    </w:p>
    <w:p w14:paraId="47674A8E">
      <w:pPr>
        <w:pStyle w:val="7"/>
        <w:numPr>
          <w:ilvl w:val="0"/>
          <w:numId w:val="1"/>
        </w:numPr>
        <w:tabs>
          <w:tab w:val="left" w:pos="7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выработке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«держаться»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 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определённым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проблемам;</w:t>
      </w:r>
    </w:p>
    <w:p w14:paraId="2E77F4A3">
      <w:pPr>
        <w:pStyle w:val="7"/>
        <w:numPr>
          <w:ilvl w:val="0"/>
          <w:numId w:val="1"/>
        </w:numPr>
        <w:tabs>
          <w:tab w:val="left" w:pos="69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публично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5"/>
          <w:sz w:val="28"/>
          <w:szCs w:val="28"/>
        </w:rPr>
        <w:t>щищать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 школьной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аудиторией.</w:t>
      </w:r>
    </w:p>
    <w:p w14:paraId="1B95FBA0">
      <w:pPr>
        <w:pStyle w:val="5"/>
        <w:spacing w:line="360" w:lineRule="auto"/>
        <w:ind w:left="0" w:right="-1" w:firstLine="0"/>
        <w:rPr>
          <w:b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по методике проведения семинарское занятие представляет </w:t>
      </w:r>
      <w:r>
        <w:rPr>
          <w:spacing w:val="-2"/>
          <w:w w:val="90"/>
          <w:sz w:val="28"/>
          <w:szCs w:val="28"/>
        </w:rPr>
        <w:t>собой обсуждение, дискуссию в пределах рассматриваемой проблемы. Обсужде</w:t>
      </w:r>
      <w:r>
        <w:rPr>
          <w:w w:val="90"/>
          <w:sz w:val="28"/>
          <w:szCs w:val="28"/>
        </w:rPr>
        <w:t>ние должно носить творческий характер с чёткой и убедительной аргументаци</w:t>
      </w:r>
      <w:r>
        <w:rPr>
          <w:spacing w:val="-2"/>
          <w:w w:val="90"/>
          <w:sz w:val="28"/>
          <w:szCs w:val="28"/>
        </w:rPr>
        <w:t>ей.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вершённые знания, проникнуть в суть изучаемых проблем, выработать научно-</w:t>
      </w:r>
      <w:r>
        <w:rPr>
          <w:spacing w:val="-4"/>
          <w:w w:val="95"/>
          <w:sz w:val="28"/>
          <w:szCs w:val="28"/>
        </w:rPr>
        <w:t>методологический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изучаемым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вопросам,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овладеть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методами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анализа </w:t>
      </w:r>
      <w:r>
        <w:rPr>
          <w:w w:val="90"/>
          <w:sz w:val="28"/>
          <w:szCs w:val="28"/>
        </w:rPr>
        <w:t>социально-экономических и психологических процессов.</w:t>
      </w:r>
    </w:p>
    <w:p w14:paraId="62CF55F8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 своей структуре семинар (групповое занятие) начинается со вступитель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кратко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</w:t>
      </w:r>
      <w:r>
        <w:rPr>
          <w:w w:val="90"/>
          <w:sz w:val="28"/>
          <w:szCs w:val="28"/>
        </w:rPr>
        <w:t>даемой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напоминаются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порядок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конкретизируется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рядок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зависимости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продолжительности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времени, может начинаться выступлением обучающегося с докладом или научным сообщением по теме занятия. После этого начинается процесс обсуждения доклада или сообщения, а также ранее определённых вопросов обучающимися. Завершается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заключительным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словом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Учитывая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непро</w:t>
      </w:r>
      <w:r>
        <w:rPr>
          <w:w w:val="90"/>
          <w:sz w:val="28"/>
          <w:szCs w:val="28"/>
        </w:rPr>
        <w:t>должительное время, отводимое учебным планом на проведение семинара (одна–две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длительность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выступлений, а также вступительного и заключительного слова педагога.</w:t>
      </w:r>
    </w:p>
    <w:p w14:paraId="18435B6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Проведение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15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присутствующих.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заключается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обойти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пассивных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помогающими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</w:t>
      </w:r>
      <w:r>
        <w:rPr>
          <w:w w:val="95"/>
          <w:sz w:val="28"/>
          <w:szCs w:val="28"/>
        </w:rPr>
        <w:t>жание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обсуждаемой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темы.</w:t>
      </w:r>
    </w:p>
    <w:p w14:paraId="006865B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напомнить,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теории должно быть связано с определением (выработкой) средств обучения, направлений применения теоретических положений в практической деятельности учащегося. В то же время, важно не свести обсуждение научной проблемы только к пересказу случаев из практической деятельности, к критике </w:t>
      </w:r>
      <w:r>
        <w:rPr>
          <w:spacing w:val="-2"/>
          <w:w w:val="90"/>
          <w:sz w:val="28"/>
          <w:szCs w:val="28"/>
        </w:rPr>
        <w:t>имеющих место недостатков. Педагог не должен допускать выступлений «обще</w:t>
      </w:r>
      <w:r>
        <w:rPr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порядка»,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ступать по существу, мыслить логически, выделять главное, критически оценивать предыдущие выступления участников семинара.</w:t>
      </w:r>
    </w:p>
    <w:p w14:paraId="16F963AF">
      <w:pPr>
        <w:pStyle w:val="5"/>
        <w:spacing w:line="360" w:lineRule="auto"/>
        <w:ind w:left="0" w:right="-1" w:firstLine="0"/>
        <w:rPr>
          <w:spacing w:val="-11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обучающиеся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</w:t>
      </w:r>
      <w:r>
        <w:rPr>
          <w:w w:val="90"/>
          <w:sz w:val="28"/>
          <w:szCs w:val="28"/>
        </w:rPr>
        <w:t>пользовать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ученической доски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обучения),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демонст</w:t>
      </w:r>
      <w:r>
        <w:rPr>
          <w:spacing w:val="-2"/>
          <w:w w:val="95"/>
          <w:sz w:val="28"/>
          <w:szCs w:val="28"/>
        </w:rPr>
        <w:t>рируя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фактический,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числе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статистический,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убедительно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4"/>
          <w:w w:val="95"/>
          <w:sz w:val="28"/>
          <w:szCs w:val="28"/>
        </w:rPr>
        <w:t>тверждающий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выводы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положения.</w:t>
      </w:r>
    </w:p>
    <w:p w14:paraId="61DC72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учебным </w:t>
      </w:r>
      <w:r>
        <w:rPr>
          <w:w w:val="90"/>
          <w:sz w:val="28"/>
          <w:szCs w:val="28"/>
        </w:rPr>
        <w:t>материалом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 задач, анализ статистического материала, рассмотрение разного рода социально-психологических ситуаций и действий в них специалистов.</w:t>
      </w:r>
    </w:p>
    <w:p w14:paraId="5556A11B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</w:t>
      </w:r>
      <w:r>
        <w:rPr>
          <w:b/>
          <w:i/>
          <w:spacing w:val="-2"/>
          <w:w w:val="95"/>
          <w:sz w:val="28"/>
          <w:szCs w:val="28"/>
        </w:rPr>
        <w:t>Практическое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i/>
          <w:spacing w:val="-2"/>
          <w:w w:val="95"/>
          <w:sz w:val="28"/>
          <w:szCs w:val="28"/>
        </w:rPr>
        <w:t>занятие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дополняю</w:t>
      </w:r>
      <w:r>
        <w:rPr>
          <w:w w:val="90"/>
          <w:sz w:val="28"/>
          <w:szCs w:val="28"/>
        </w:rPr>
        <w:t xml:space="preserve">щая теоретический курс или лекционную часть учебного предмета и призванная помочь обучающимся. Для практического занятия, как правило, в качестве темы выбирается такая учебная задача, которая предполагает не существенные </w:t>
      </w:r>
      <w:r>
        <w:rPr>
          <w:w w:val="95"/>
          <w:sz w:val="28"/>
          <w:szCs w:val="28"/>
        </w:rPr>
        <w:t xml:space="preserve">эвристические и аналитические напряжения и продвижения, а потребность </w:t>
      </w:r>
      <w:r>
        <w:rPr>
          <w:w w:val="90"/>
          <w:sz w:val="28"/>
          <w:szCs w:val="28"/>
        </w:rPr>
        <w:t>обучающихся «потрогать» учебно-практический материал, опознать в конкретном то общее, о чем говорилось на уроке или в лекции. К примеру, при рассмотрении вопро</w:t>
      </w:r>
      <w:r>
        <w:rPr>
          <w:w w:val="95"/>
          <w:sz w:val="28"/>
          <w:szCs w:val="28"/>
        </w:rPr>
        <w:t>сов</w:t>
      </w:r>
      <w:r>
        <w:rPr>
          <w:spacing w:val="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оплаты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труда,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мотивации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труда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безработицы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России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имеет </w:t>
      </w:r>
      <w:r>
        <w:rPr>
          <w:w w:val="95"/>
          <w:sz w:val="28"/>
          <w:szCs w:val="28"/>
        </w:rPr>
        <w:t>смысл</w:t>
      </w:r>
      <w:r>
        <w:rPr>
          <w:spacing w:val="2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провести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практическое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занятие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следующими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сюжетами</w:t>
      </w:r>
      <w:r>
        <w:rPr>
          <w:spacing w:val="23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заданий: </w:t>
      </w:r>
      <w:r>
        <w:rPr>
          <w:w w:val="90"/>
          <w:sz w:val="28"/>
          <w:szCs w:val="28"/>
        </w:rPr>
        <w:t>«Расчёт заработной платы работников предприятия», «Разработка механизма мотивации труда на предприятии», «В чём причины и особенности безработи</w:t>
      </w:r>
      <w:r>
        <w:rPr>
          <w:spacing w:val="-2"/>
          <w:w w:val="95"/>
          <w:sz w:val="28"/>
          <w:szCs w:val="28"/>
        </w:rPr>
        <w:t>цы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России?».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Последняя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некоторую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аналитическую </w:t>
      </w:r>
      <w:r>
        <w:rPr>
          <w:w w:val="90"/>
          <w:sz w:val="28"/>
          <w:szCs w:val="28"/>
        </w:rPr>
        <w:t xml:space="preserve">составляющую. Основная задача первой из этих тем заключается в предоставлении возможности посчитать заработную плату различных групп работников </w:t>
      </w:r>
      <w:r>
        <w:rPr>
          <w:w w:val="95"/>
          <w:sz w:val="28"/>
          <w:szCs w:val="28"/>
        </w:rPr>
        <w:t xml:space="preserve">на примере заданных параметров для конкретного предприятия. При этом </w:t>
      </w:r>
      <w:r>
        <w:rPr>
          <w:spacing w:val="-2"/>
          <w:w w:val="95"/>
          <w:sz w:val="28"/>
          <w:szCs w:val="28"/>
        </w:rPr>
        <w:t>необходимо: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во-первых</w:t>
      </w:r>
      <w:r>
        <w:rPr>
          <w:spacing w:val="-2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сделать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расчёты,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практике»;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во-вторых</w:t>
      </w:r>
      <w:r>
        <w:rPr>
          <w:spacing w:val="-2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дать </w:t>
      </w:r>
      <w:r>
        <w:rPr>
          <w:w w:val="95"/>
          <w:sz w:val="28"/>
          <w:szCs w:val="28"/>
        </w:rPr>
        <w:t xml:space="preserve">собственный вариант мотивационной политики для предприятия, учитывая </w:t>
      </w:r>
      <w:r>
        <w:rPr>
          <w:w w:val="90"/>
          <w:sz w:val="28"/>
          <w:szCs w:val="28"/>
        </w:rPr>
        <w:t>особенности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отрасли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</w:t>
      </w:r>
      <w:r>
        <w:rPr>
          <w:spacing w:val="-2"/>
          <w:w w:val="95"/>
          <w:sz w:val="28"/>
          <w:szCs w:val="28"/>
        </w:rPr>
        <w:t>рили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предположениями,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увидели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профессиональном </w:t>
      </w:r>
      <w:r>
        <w:rPr>
          <w:w w:val="90"/>
          <w:sz w:val="28"/>
          <w:szCs w:val="28"/>
        </w:rPr>
        <w:t xml:space="preserve">решении; </w:t>
      </w:r>
      <w:r>
        <w:rPr>
          <w:i/>
          <w:w w:val="90"/>
          <w:sz w:val="28"/>
          <w:szCs w:val="28"/>
        </w:rPr>
        <w:t>в-третьих</w:t>
      </w:r>
      <w:r>
        <w:rPr>
          <w:w w:val="90"/>
          <w:sz w:val="28"/>
          <w:szCs w:val="28"/>
        </w:rPr>
        <w:t>, опираясь на теоретические знания в области проблем занятости и безработицы населения, а также на имеющийся статистический ма</w:t>
      </w:r>
      <w:r>
        <w:rPr>
          <w:w w:val="95"/>
          <w:sz w:val="28"/>
          <w:szCs w:val="28"/>
        </w:rPr>
        <w:t>териал,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сделать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авторские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открытия.</w:t>
      </w:r>
    </w:p>
    <w:p w14:paraId="5AB5B317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современной средней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spacing w:val="-11"/>
          <w:w w:val="90"/>
          <w:sz w:val="28"/>
          <w:szCs w:val="28"/>
        </w:rPr>
        <w:t>общеобразовательной школы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технологии </w:t>
      </w:r>
      <w:r>
        <w:rPr>
          <w:spacing w:val="-4"/>
          <w:w w:val="90"/>
          <w:sz w:val="28"/>
          <w:szCs w:val="28"/>
        </w:rPr>
        <w:t xml:space="preserve">проблемно-модульного обучения учащихся, показывает, что необходимо более продуманно </w:t>
      </w:r>
      <w:r>
        <w:rPr>
          <w:spacing w:val="-4"/>
          <w:w w:val="95"/>
          <w:sz w:val="28"/>
          <w:szCs w:val="28"/>
        </w:rPr>
        <w:t>подходить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занятий, </w:t>
      </w:r>
      <w:r>
        <w:rPr>
          <w:w w:val="90"/>
          <w:sz w:val="28"/>
          <w:szCs w:val="28"/>
        </w:rPr>
        <w:t>являющихся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закрепления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специальных знаний, проявления творческих способностей учеников.</w:t>
      </w:r>
    </w:p>
    <w:p w14:paraId="2E04489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Семинарские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обладают </w:t>
      </w:r>
      <w:r>
        <w:rPr>
          <w:spacing w:val="-2"/>
          <w:w w:val="90"/>
          <w:sz w:val="28"/>
          <w:szCs w:val="28"/>
        </w:rPr>
        <w:t>большими возможностями разностороннего социального и нравственно-эстетичес</w:t>
      </w:r>
      <w:r>
        <w:rPr>
          <w:w w:val="90"/>
          <w:sz w:val="28"/>
          <w:szCs w:val="28"/>
        </w:rPr>
        <w:t>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мышления, </w:t>
      </w:r>
      <w:r>
        <w:rPr>
          <w:spacing w:val="-4"/>
          <w:w w:val="95"/>
          <w:sz w:val="28"/>
          <w:szCs w:val="28"/>
        </w:rPr>
        <w:t xml:space="preserve">научного воображения, самостоятельного поиска, приложения теоретических </w:t>
      </w:r>
      <w:r>
        <w:rPr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4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приобретают знания, умения, позволяющие им прогнозировать вопросы социально-экономического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правового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ораторского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искусства, учатся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отыскивать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аргументы, свидетельствующие о правильности занимаемых ими теоретических позиций и жизненных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установок.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 занятиях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обосновывать прогнозирование ситуаций социально-психологического и экономического раз</w:t>
      </w:r>
      <w:r>
        <w:rPr>
          <w:spacing w:val="-2"/>
          <w:w w:val="95"/>
          <w:sz w:val="28"/>
          <w:szCs w:val="28"/>
        </w:rPr>
        <w:t>вития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стабильность.</w:t>
      </w:r>
    </w:p>
    <w:p w14:paraId="040F3EF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образовательно-воспитательные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именно </w:t>
      </w:r>
      <w:r>
        <w:rPr>
          <w:spacing w:val="-4"/>
          <w:w w:val="90"/>
          <w:sz w:val="28"/>
          <w:szCs w:val="28"/>
        </w:rPr>
        <w:t>в многообразии приёмов, которые используются в этой форме учебного процесса.</w:t>
      </w:r>
    </w:p>
    <w:p w14:paraId="768EF04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Семинарские,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групповые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решают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задачи </w:t>
      </w:r>
      <w:r>
        <w:rPr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всемер</w:t>
      </w:r>
      <w:r>
        <w:rPr>
          <w:w w:val="90"/>
          <w:sz w:val="28"/>
          <w:szCs w:val="28"/>
        </w:rPr>
        <w:t>ная интенсификация, применение современных принципов и методов познава</w:t>
      </w:r>
      <w:r>
        <w:rPr>
          <w:spacing w:val="-2"/>
          <w:w w:val="90"/>
          <w:sz w:val="28"/>
          <w:szCs w:val="28"/>
        </w:rPr>
        <w:t xml:space="preserve">тельной деятельности обучающихся. Нам представляется, что проводить занятия </w:t>
      </w:r>
      <w:r>
        <w:rPr>
          <w:w w:val="90"/>
          <w:sz w:val="28"/>
          <w:szCs w:val="28"/>
        </w:rPr>
        <w:t>надо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аргументирован</w:t>
      </w:r>
      <w:r>
        <w:rPr>
          <w:spacing w:val="-4"/>
          <w:w w:val="95"/>
          <w:sz w:val="28"/>
          <w:szCs w:val="28"/>
        </w:rPr>
        <w:t>но, практико-ориентированно спорили, а не искусственно «играли» озабоченность,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</w:t>
      </w:r>
      <w:r>
        <w:rPr>
          <w:spacing w:val="-11"/>
          <w:w w:val="95"/>
          <w:sz w:val="28"/>
          <w:szCs w:val="28"/>
        </w:rPr>
        <w:t xml:space="preserve"> рассматриваемых, анализируемых, обсуждаемых социальных проблем</w:t>
      </w:r>
      <w:r>
        <w:rPr>
          <w:spacing w:val="-4"/>
          <w:w w:val="95"/>
          <w:sz w:val="28"/>
          <w:szCs w:val="28"/>
        </w:rPr>
        <w:t>.</w:t>
      </w:r>
    </w:p>
    <w:p w14:paraId="7818BFA7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Семинарское (групповое) занятие является важнейшим элементом трёхступенчатого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 урок,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</w:t>
      </w:r>
      <w:r>
        <w:rPr>
          <w:spacing w:val="-2"/>
          <w:w w:val="90"/>
          <w:sz w:val="28"/>
          <w:szCs w:val="28"/>
        </w:rPr>
        <w:t xml:space="preserve">боту — семинар (групповое занятие). Качество прочитанной проблемной лекции </w:t>
      </w:r>
      <w:r>
        <w:rPr>
          <w:spacing w:val="-4"/>
          <w:w w:val="95"/>
          <w:sz w:val="28"/>
          <w:szCs w:val="28"/>
        </w:rPr>
        <w:t>и последующая эффективная организация самостоятельной работы непосред</w:t>
      </w:r>
      <w:r>
        <w:rPr>
          <w:w w:val="90"/>
          <w:sz w:val="28"/>
          <w:szCs w:val="28"/>
        </w:rPr>
        <w:t>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сказываются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занятия. </w:t>
      </w:r>
      <w:r>
        <w:rPr>
          <w:spacing w:val="-2"/>
          <w:w w:val="90"/>
          <w:sz w:val="28"/>
          <w:szCs w:val="28"/>
        </w:rPr>
        <w:t>Это,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приобретённых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</w:t>
      </w:r>
      <w:r>
        <w:rPr>
          <w:w w:val="90"/>
          <w:sz w:val="28"/>
          <w:szCs w:val="28"/>
        </w:rPr>
        <w:t>ний у обучающихся. Семинарское (групповое) занятие не должно дублировать урок или лекцию по той или иной проблеме, в то же время оно имеет много общего с ней по направленности, содержанию и структуре. Системность изучения учебной дисциплины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проведения, как лекций, так и семинаров (групповых занятий). В том слу</w:t>
      </w:r>
      <w:r>
        <w:rPr>
          <w:spacing w:val="-2"/>
          <w:w w:val="90"/>
          <w:sz w:val="28"/>
          <w:szCs w:val="28"/>
        </w:rPr>
        <w:t>чае,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уроке, и 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(групповом занятии), целесообразно использовать её для постановки проблем, имеющих </w:t>
      </w:r>
      <w:r>
        <w:rPr>
          <w:w w:val="90"/>
          <w:sz w:val="28"/>
          <w:szCs w:val="28"/>
        </w:rPr>
        <w:t>важное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</w:t>
      </w:r>
      <w:r>
        <w:rPr>
          <w:spacing w:val="-4"/>
          <w:w w:val="95"/>
          <w:sz w:val="28"/>
          <w:szCs w:val="28"/>
        </w:rPr>
        <w:t>тированное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значение.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создавая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ситуацию,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рассматривая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0"/>
          <w:sz w:val="28"/>
          <w:szCs w:val="28"/>
        </w:rPr>
        <w:t>шения познавательных вопросов, при этом отсылает их к научно-практическим источникам, раскрывает их генезис, методологические и методические основы предстоящего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«запускается»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механизм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w w:val="95"/>
          <w:sz w:val="28"/>
          <w:szCs w:val="28"/>
        </w:rPr>
        <w:t>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мышления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учащихся.</w:t>
      </w:r>
    </w:p>
    <w:p w14:paraId="6CA5C5C2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Важным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(групповом)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</w:t>
      </w:r>
      <w:r>
        <w:rPr>
          <w:spacing w:val="-2"/>
          <w:w w:val="95"/>
          <w:sz w:val="28"/>
          <w:szCs w:val="28"/>
        </w:rPr>
        <w:t>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какого-либо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Иначе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говоря,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побудить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обучающихся </w:t>
      </w:r>
      <w:r>
        <w:rPr>
          <w:w w:val="90"/>
          <w:sz w:val="28"/>
          <w:szCs w:val="28"/>
        </w:rPr>
        <w:t>творчески подходить к рассматриваемой проблеме. Вот почему, с учётом требо</w:t>
      </w:r>
      <w:r>
        <w:rPr>
          <w:spacing w:val="-2"/>
          <w:w w:val="90"/>
          <w:sz w:val="28"/>
          <w:szCs w:val="28"/>
        </w:rPr>
        <w:t>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(групповое)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 современной средней общеобразовательной школе целесообразно проводить в ходе отра</w:t>
      </w:r>
      <w:r>
        <w:rPr>
          <w:w w:val="90"/>
          <w:sz w:val="28"/>
          <w:szCs w:val="28"/>
        </w:rPr>
        <w:t>ботки обучающего курса в период, как правило, недельного интервала и в тече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2–4 учебных часов.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срок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целях:</w:t>
      </w:r>
    </w:p>
    <w:p w14:paraId="664F26F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проблем;</w:t>
      </w:r>
    </w:p>
    <w:p w14:paraId="328F416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композиционного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 учебно-познавательного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процесса;</w:t>
      </w:r>
    </w:p>
    <w:p w14:paraId="0717CB5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в) исключения нежелательного усвоения обучающимися логики решения постав</w:t>
      </w:r>
      <w:r>
        <w:rPr>
          <w:w w:val="95"/>
          <w:sz w:val="28"/>
          <w:szCs w:val="28"/>
        </w:rPr>
        <w:t>ленной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 уроке или 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проблемы.</w:t>
      </w:r>
    </w:p>
    <w:p w14:paraId="7AB174A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Единство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акцентирование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проблемно-модульного обучения учащихся в современной средней общеобразовательной школе предполагает широкое внедрение принципа проблемности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 внимание следует уделять проблемам более тесной связи с жизнью, практикой социально-психологического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общества.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интеграция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</w:t>
      </w:r>
      <w:r>
        <w:rPr>
          <w:spacing w:val="-2"/>
          <w:w w:val="95"/>
          <w:sz w:val="28"/>
          <w:szCs w:val="28"/>
        </w:rPr>
        <w:t>тов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подлинную,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надуманную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изучении </w:t>
      </w:r>
      <w:r>
        <w:rPr>
          <w:w w:val="90"/>
          <w:sz w:val="28"/>
          <w:szCs w:val="28"/>
        </w:rPr>
        <w:t>важнейших вопросов современного развития общества.</w:t>
      </w:r>
    </w:p>
    <w:p w14:paraId="4090F99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Семинарские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(групповые)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выполняют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важнейших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интеграционных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контрольную.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дооценка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нежелательные,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прямо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отрицательные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 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контроля </w:t>
      </w:r>
      <w:r>
        <w:rPr>
          <w:spacing w:val="-2"/>
          <w:w w:val="90"/>
          <w:sz w:val="28"/>
          <w:szCs w:val="28"/>
        </w:rPr>
        <w:t>перестают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дорабатывать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конспектировать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систематиче</w:t>
      </w:r>
      <w:r>
        <w:rPr>
          <w:w w:val="90"/>
          <w:sz w:val="28"/>
          <w:szCs w:val="28"/>
        </w:rPr>
        <w:t xml:space="preserve">ски готовиться к предстоящим занятиям. В то же время, стремление подчинить </w:t>
      </w:r>
      <w:r>
        <w:rPr>
          <w:spacing w:val="-2"/>
          <w:w w:val="90"/>
          <w:sz w:val="28"/>
          <w:szCs w:val="28"/>
        </w:rPr>
        <w:t>семинарские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(групповые)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порождает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школярство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бездумье,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абсолютно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нетерпимые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вещи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</w:t>
      </w:r>
      <w:r>
        <w:rPr>
          <w:spacing w:val="-3"/>
          <w:w w:val="90"/>
          <w:sz w:val="28"/>
          <w:szCs w:val="28"/>
        </w:rPr>
        <w:t xml:space="preserve">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</w:t>
      </w:r>
      <w:r>
        <w:rPr>
          <w:w w:val="90"/>
          <w:sz w:val="28"/>
          <w:szCs w:val="28"/>
        </w:rPr>
        <w:t>тивны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навыки предстоящей деятельности, ученик развивается (формируется) в различных социальных аспектах. В ходе подобной организации занятий, развивая приобретённые навыки в общественном ученическом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личности. Процесс этот происходит тем полнее и активнее, чем самостоятельнее мыс</w:t>
      </w:r>
      <w:r>
        <w:rPr>
          <w:spacing w:val="-2"/>
          <w:w w:val="90"/>
          <w:sz w:val="28"/>
          <w:szCs w:val="28"/>
        </w:rPr>
        <w:t>лит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активнее внедряется в сознание принцип критичности в оценке происходящих социально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5"/>
          <w:sz w:val="28"/>
          <w:szCs w:val="28"/>
        </w:rPr>
        <w:t>экономических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обществе.</w:t>
      </w:r>
    </w:p>
    <w:p w14:paraId="47C7A20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Организация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проведение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имеют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целью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выработ</w:t>
      </w:r>
      <w:r>
        <w:rPr>
          <w:spacing w:val="-4"/>
          <w:w w:val="90"/>
          <w:sz w:val="28"/>
          <w:szCs w:val="28"/>
        </w:rPr>
        <w:t>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 умений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навыков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процессов, происходящих не только внутри общества, но и на между</w:t>
      </w:r>
      <w:r>
        <w:rPr>
          <w:spacing w:val="-6"/>
          <w:w w:val="95"/>
          <w:sz w:val="28"/>
          <w:szCs w:val="28"/>
        </w:rPr>
        <w:t xml:space="preserve">народной арене. Обучающиеся, таким образом, приобретают умения и навыки, </w:t>
      </w:r>
      <w:r>
        <w:rPr>
          <w:spacing w:val="-4"/>
          <w:w w:val="90"/>
          <w:sz w:val="28"/>
          <w:szCs w:val="28"/>
        </w:rPr>
        <w:t>позволяющие им за многообразием событий и фактов видеть тенденции становле</w:t>
      </w:r>
      <w:r>
        <w:rPr>
          <w:spacing w:val="-2"/>
          <w:w w:val="90"/>
          <w:sz w:val="28"/>
          <w:szCs w:val="28"/>
        </w:rPr>
        <w:t>ния и развития, как человека, так и общества в целом.</w:t>
      </w:r>
    </w:p>
    <w:p w14:paraId="0BFC3D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вопросно-ответный;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развёрнутая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беседа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занятия;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последующим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обсуждением;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конференция</w:t>
      </w:r>
      <w:r>
        <w:rPr>
          <w:spacing w:val="-4"/>
          <w:w w:val="90"/>
          <w:sz w:val="28"/>
          <w:szCs w:val="28"/>
        </w:rPr>
        <w:t>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семинар-диспут;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комментированное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первоисточников;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задач </w:t>
      </w:r>
      <w:r>
        <w:rPr>
          <w:spacing w:val="-6"/>
          <w:w w:val="95"/>
          <w:sz w:val="28"/>
          <w:szCs w:val="28"/>
        </w:rPr>
        <w:t xml:space="preserve">и упражнений на самостоятельность мышления; работа с информационными и </w:t>
      </w:r>
      <w:r>
        <w:rPr>
          <w:spacing w:val="-4"/>
          <w:w w:val="90"/>
          <w:sz w:val="28"/>
          <w:szCs w:val="28"/>
        </w:rPr>
        <w:t xml:space="preserve">компьютерными программами; подготовка и проведение семинара по материалам </w:t>
      </w:r>
      <w:r>
        <w:rPr>
          <w:w w:val="90"/>
          <w:sz w:val="28"/>
          <w:szCs w:val="28"/>
        </w:rPr>
        <w:t>конкретных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проведённых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 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</w:t>
      </w:r>
      <w:r>
        <w:rPr>
          <w:spacing w:val="-6"/>
          <w:w w:val="95"/>
          <w:sz w:val="28"/>
          <w:szCs w:val="28"/>
        </w:rPr>
        <w:t xml:space="preserve">водством педагогов; обсуждение письменных рефератов, заранее </w:t>
      </w:r>
      <w:r>
        <w:rPr>
          <w:spacing w:val="-4"/>
          <w:w w:val="90"/>
          <w:sz w:val="28"/>
          <w:szCs w:val="28"/>
        </w:rPr>
        <w:t>подготовленных отдельными учениками и до семинарского (группового) занятия прочитанных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потоку;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(групповые)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проводимые непосредственно в классе; семинарские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(групповые) </w:t>
      </w:r>
      <w:r>
        <w:rPr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музеях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производстве;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отдельным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(темам)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обсуждением;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семинар-коллокви</w:t>
      </w:r>
      <w:r>
        <w:rPr>
          <w:spacing w:val="-2"/>
          <w:w w:val="90"/>
          <w:sz w:val="28"/>
          <w:szCs w:val="28"/>
        </w:rPr>
        <w:t>ум;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семинар-пресс-конференция;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«круглые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столы»;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сме</w:t>
      </w:r>
      <w:r>
        <w:rPr>
          <w:w w:val="90"/>
          <w:sz w:val="28"/>
          <w:szCs w:val="28"/>
        </w:rPr>
        <w:t>шанная форма с элементами различных форм поведения и т. д.</w:t>
      </w:r>
    </w:p>
    <w:p w14:paraId="113F0FB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По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существу,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методические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приёмы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позволяют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вводить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учебный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элементы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>в той или иной мере позволяет готовить учеников к активной учебной работе в адаптивно-развивающей педагогической  технологии проблемно-модульного обучения.</w:t>
      </w:r>
    </w:p>
    <w:p w14:paraId="2B5B4AB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современной общеобразовательной школе, работающей по адаптивно-развивающей педагогической технологии проблемно-модульного обучения учащихся, семи</w:t>
      </w:r>
      <w:r>
        <w:rPr>
          <w:spacing w:val="-2"/>
          <w:w w:val="90"/>
          <w:sz w:val="28"/>
          <w:szCs w:val="28"/>
        </w:rPr>
        <w:t>нарские (групповые) занятия могут проводиться и с применением методики «малых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групп».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точек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</w:t>
      </w:r>
      <w:r>
        <w:rPr>
          <w:w w:val="90"/>
          <w:sz w:val="28"/>
          <w:szCs w:val="28"/>
        </w:rPr>
        <w:t>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</w:t>
      </w:r>
      <w:r>
        <w:rPr>
          <w:spacing w:val="-2"/>
          <w:w w:val="90"/>
          <w:sz w:val="28"/>
          <w:szCs w:val="28"/>
        </w:rPr>
        <w:t>мируется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того, чтобы проблема стала для него своей, «родной», с её помощью он формируется</w:t>
      </w:r>
      <w:r>
        <w:rPr>
          <w:spacing w:val="-1"/>
          <w:w w:val="90"/>
          <w:sz w:val="28"/>
          <w:szCs w:val="28"/>
        </w:rPr>
        <w:t xml:space="preserve"> и развивается как личность</w:t>
      </w:r>
      <w:r>
        <w:rPr>
          <w:w w:val="90"/>
          <w:sz w:val="28"/>
          <w:szCs w:val="28"/>
        </w:rPr>
        <w:t>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появляются методологические предпосылки для решения тех или иных проблем в по</w:t>
      </w:r>
      <w:r>
        <w:rPr>
          <w:spacing w:val="-2"/>
          <w:w w:val="90"/>
          <w:sz w:val="28"/>
          <w:szCs w:val="28"/>
        </w:rPr>
        <w:t>следующих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«производственных»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использованию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«малых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навыков </w:t>
      </w:r>
      <w:r>
        <w:rPr>
          <w:w w:val="90"/>
          <w:sz w:val="28"/>
          <w:szCs w:val="28"/>
        </w:rPr>
        <w:t xml:space="preserve">у учащихся следует подходить с осторожностью, с тем, чтобы не допустить </w:t>
      </w:r>
      <w:r>
        <w:rPr>
          <w:spacing w:val="-2"/>
          <w:w w:val="90"/>
          <w:sz w:val="28"/>
          <w:szCs w:val="28"/>
        </w:rPr>
        <w:t>вульгаризации науки о социально-экономических условиях развития и функцио</w:t>
      </w:r>
      <w:r>
        <w:rPr>
          <w:w w:val="90"/>
          <w:sz w:val="28"/>
          <w:szCs w:val="28"/>
        </w:rPr>
        <w:t xml:space="preserve">нирования человеческого общества, упрощения правовых проблем и ситуаций, </w:t>
      </w:r>
      <w:r>
        <w:rPr>
          <w:spacing w:val="-2"/>
          <w:w w:val="95"/>
          <w:sz w:val="28"/>
          <w:szCs w:val="28"/>
        </w:rPr>
        <w:t>индивидуальных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личности.</w:t>
      </w:r>
    </w:p>
    <w:p w14:paraId="343506C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Проведение семинарских (групповых) занятий в адаптивно-развивающей педагогической технологии проблемно-мо</w:t>
      </w:r>
      <w:r>
        <w:rPr>
          <w:spacing w:val="-2"/>
          <w:w w:val="90"/>
          <w:sz w:val="28"/>
          <w:szCs w:val="28"/>
        </w:rPr>
        <w:t>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беседы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системой докладов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Максимальный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боре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злободневной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отвечающей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текущим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интересам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учебно-познавательной и воспитательной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содокладчи</w:t>
      </w:r>
      <w:r>
        <w:rPr>
          <w:spacing w:val="-4"/>
          <w:sz w:val="28"/>
          <w:szCs w:val="28"/>
        </w:rPr>
        <w:t>ков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оппонентов.</w:t>
      </w:r>
    </w:p>
    <w:p w14:paraId="346D382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Серьёзные положительные возможности заключены в организации и проведении теоретико-практических конференций, которые, зачастую, проходят в расширенной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тематике,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подытоживающей предыдущую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 научным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</w:t>
      </w:r>
      <w:r>
        <w:rPr>
          <w:w w:val="90"/>
          <w:sz w:val="28"/>
          <w:szCs w:val="28"/>
        </w:rPr>
        <w:t>. Подобные конференции необходимо готовить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в течение продолжительного </w:t>
      </w:r>
      <w:r>
        <w:rPr>
          <w:spacing w:val="-4"/>
          <w:w w:val="95"/>
          <w:sz w:val="28"/>
          <w:szCs w:val="28"/>
        </w:rPr>
        <w:t>времени,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чётко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содержание.</w:t>
      </w:r>
    </w:p>
    <w:p w14:paraId="6B7574B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Средством активизации семинарского (группового), занятия является решение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упражнений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научным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w w:val="90"/>
          <w:sz w:val="28"/>
          <w:szCs w:val="28"/>
        </w:rPr>
        <w:t>метов обучения, ориентированных на будущую профессию.</w:t>
      </w:r>
    </w:p>
    <w:p w14:paraId="0436978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Полезно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один-два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 году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рассчитаны </w:t>
      </w:r>
      <w:r>
        <w:rPr>
          <w:spacing w:val="-4"/>
          <w:w w:val="90"/>
          <w:sz w:val="28"/>
          <w:szCs w:val="28"/>
        </w:rPr>
        <w:t>на 10–15 мин. или на более продолжительное время. Эти работы можно проводить внезапно или же заранее готовить учеников к наиболее продуктивному самостоя</w:t>
      </w:r>
      <w:r>
        <w:rPr>
          <w:spacing w:val="-2"/>
          <w:w w:val="90"/>
          <w:sz w:val="28"/>
          <w:szCs w:val="28"/>
        </w:rPr>
        <w:t xml:space="preserve">тельному выполнению небольших письменных сочинений. Контрольные работы </w:t>
      </w:r>
      <w:r>
        <w:rPr>
          <w:spacing w:val="-6"/>
          <w:w w:val="90"/>
          <w:sz w:val="28"/>
          <w:szCs w:val="28"/>
        </w:rPr>
        <w:t>проводятся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трёх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функций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семинарского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(группового)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занятия, но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наиболее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полезны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том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случае,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когда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их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планируется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>сят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описательный,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ставится </w:t>
      </w:r>
      <w:r>
        <w:rPr>
          <w:spacing w:val="-6"/>
          <w:w w:val="90"/>
          <w:sz w:val="28"/>
          <w:szCs w:val="28"/>
        </w:rPr>
        <w:t>какая-либо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задача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учётом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элемента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трудности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учебно-познавательной и воспитательной</w:t>
      </w:r>
      <w:r>
        <w:rPr>
          <w:spacing w:val="-4"/>
          <w:w w:val="90"/>
          <w:sz w:val="28"/>
          <w:szCs w:val="28"/>
        </w:rPr>
        <w:t xml:space="preserve"> деятельности. После написания краткой контрольной работы полезно </w:t>
      </w:r>
      <w:r>
        <w:rPr>
          <w:spacing w:val="-2"/>
          <w:w w:val="90"/>
          <w:sz w:val="28"/>
          <w:szCs w:val="28"/>
        </w:rPr>
        <w:t>проанализировать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(групповом)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несо</w:t>
      </w:r>
      <w:r>
        <w:rPr>
          <w:w w:val="90"/>
          <w:sz w:val="28"/>
          <w:szCs w:val="28"/>
        </w:rPr>
        <w:t>мненно,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подспорьем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соревновательный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обучающихся</w:t>
      </w:r>
      <w:r>
        <w:rPr>
          <w:w w:val="90"/>
          <w:sz w:val="28"/>
          <w:szCs w:val="28"/>
        </w:rPr>
        <w:t>.</w:t>
      </w:r>
    </w:p>
    <w:p w14:paraId="13349B5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pacing w:val="1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нятий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полезно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</w:t>
      </w:r>
      <w:r>
        <w:rPr>
          <w:w w:val="90"/>
          <w:sz w:val="28"/>
          <w:szCs w:val="28"/>
        </w:rPr>
        <w:t>ческих средств обучения. Схемы, диаграммы необходимо строить таким обра</w:t>
      </w:r>
      <w:r>
        <w:rPr>
          <w:w w:val="95"/>
          <w:sz w:val="28"/>
          <w:szCs w:val="28"/>
        </w:rPr>
        <w:t>зом,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чтобы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выражались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структура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блемы, научные представления по изучаемому разделу того или иного проблемного модуля учебной дисциплины. Можно наглядно показать процесс развития человека и общества, его прошлое, настоящее и будущее, выраженные на исторически определённых этапах становления и совершенствования социально-экономичес</w:t>
      </w:r>
      <w:r>
        <w:rPr>
          <w:spacing w:val="-2"/>
          <w:w w:val="95"/>
          <w:sz w:val="28"/>
          <w:szCs w:val="28"/>
        </w:rPr>
        <w:t>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формации,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экономических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институтов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периодам, годам и в сравнении между собой и с мировой практикой. Проблемно-модульность обучения на семинарских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(групповых) занятиях обеспечивается содержанием методических рекомендаций, разрабатываемых педагогами и утвер</w:t>
      </w:r>
      <w:r>
        <w:rPr>
          <w:w w:val="95"/>
          <w:sz w:val="28"/>
          <w:szCs w:val="28"/>
        </w:rPr>
        <w:t xml:space="preserve">ждаемых на заседаниях методических объединений учителей-предметников и предметно-методических комиссий. Они </w:t>
      </w:r>
      <w:r>
        <w:rPr>
          <w:w w:val="90"/>
          <w:sz w:val="28"/>
          <w:szCs w:val="28"/>
        </w:rPr>
        <w:t>должны учитывать, в частности, профиль класса, направленность и особенности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 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научных проблем. При этом, они должны предусматривать постановку и механизм </w:t>
      </w:r>
      <w:r>
        <w:rPr>
          <w:w w:val="95"/>
          <w:sz w:val="28"/>
          <w:szCs w:val="28"/>
        </w:rPr>
        <w:t>решения познавательных задач по изучаемым учебным предметам. Предполагается постановка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острой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учётом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направленности обучающихся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поиски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неоднозначных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ответов,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учитывается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применения.</w:t>
      </w:r>
    </w:p>
    <w:p w14:paraId="1D7B0F9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аппарата,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изучение первоисточников, положений и статей законов и подзаконных актов, а также </w:t>
      </w:r>
      <w:r>
        <w:rPr>
          <w:w w:val="90"/>
          <w:sz w:val="28"/>
          <w:szCs w:val="28"/>
        </w:rPr>
        <w:t>на современные факты социально-экономического развития страны и мирового содружества.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мемуарной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художественной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 вопросов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самопроверки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</w:t>
      </w:r>
      <w:r>
        <w:rPr>
          <w:w w:val="95"/>
          <w:sz w:val="28"/>
          <w:szCs w:val="28"/>
        </w:rPr>
        <w:t>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дисциплины.</w:t>
      </w:r>
    </w:p>
    <w:p w14:paraId="67A9189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Последовательная реализация принципа проблемно-модульности на семинарских </w:t>
      </w:r>
      <w:r>
        <w:rPr>
          <w:spacing w:val="-2"/>
          <w:w w:val="95"/>
          <w:sz w:val="28"/>
          <w:szCs w:val="28"/>
        </w:rPr>
        <w:t>(групповых)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 обучающимися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</w:t>
      </w:r>
      <w:r>
        <w:rPr>
          <w:spacing w:val="-2"/>
          <w:w w:val="90"/>
          <w:sz w:val="28"/>
          <w:szCs w:val="28"/>
        </w:rPr>
        <w:t>мость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дискуссий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обязательный </w:t>
      </w:r>
      <w:r>
        <w:rPr>
          <w:w w:val="90"/>
          <w:sz w:val="28"/>
          <w:szCs w:val="28"/>
        </w:rPr>
        <w:t>методический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</w:t>
      </w:r>
      <w:r>
        <w:rPr>
          <w:spacing w:val="-4"/>
          <w:w w:val="95"/>
          <w:sz w:val="28"/>
          <w:szCs w:val="28"/>
        </w:rPr>
        <w:t>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Дискуссия позволяет успешно формировать убеждённую, творчески мыслящую и активно действующую в общественной и практической 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>цесса,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которая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приучает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селекции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знаний,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мобильному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применению для аргументированного отстаивания своих теоретических позиций, прививает им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употребления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</w:t>
      </w:r>
      <w:r>
        <w:rPr>
          <w:spacing w:val="-6"/>
          <w:w w:val="90"/>
          <w:sz w:val="28"/>
          <w:szCs w:val="28"/>
        </w:rPr>
        <w:t>кой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деятельности.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является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одним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наиболее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важных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методических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приёмов в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овладении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знаниями,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умениями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навыками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области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теории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практики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изучаемых учебных дисциплин.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</w:t>
      </w:r>
      <w:r>
        <w:rPr>
          <w:spacing w:val="-2"/>
          <w:w w:val="90"/>
          <w:sz w:val="28"/>
          <w:szCs w:val="28"/>
        </w:rPr>
        <w:t>минарских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(групповых)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дискуссионно.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обучении </w:t>
      </w:r>
      <w:r>
        <w:rPr>
          <w:spacing w:val="-4"/>
          <w:w w:val="90"/>
          <w:sz w:val="28"/>
          <w:szCs w:val="28"/>
        </w:rPr>
        <w:t>присутствуют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теоретических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устойчи</w:t>
      </w:r>
      <w:r>
        <w:rPr>
          <w:spacing w:val="-2"/>
          <w:w w:val="90"/>
          <w:sz w:val="28"/>
          <w:szCs w:val="28"/>
        </w:rPr>
        <w:t>вое и изменчивое, фундаментальное и прикладное, дискуссионное и недискусси</w:t>
      </w:r>
      <w:r>
        <w:rPr>
          <w:spacing w:val="-6"/>
          <w:w w:val="95"/>
          <w:sz w:val="28"/>
          <w:szCs w:val="28"/>
        </w:rPr>
        <w:t>онное.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фундаментальным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положениям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дискутировать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никакого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смысла. В то же время, есть такие научные, исторические, социальные и экономические </w:t>
      </w:r>
      <w:r>
        <w:rPr>
          <w:spacing w:val="-4"/>
          <w:w w:val="90"/>
          <w:sz w:val="28"/>
          <w:szCs w:val="28"/>
        </w:rPr>
        <w:t xml:space="preserve">факты, которые необходимо подвергнуть анализу и дискуссии, выявить просчёты, </w:t>
      </w:r>
      <w:r>
        <w:rPr>
          <w:spacing w:val="-6"/>
          <w:w w:val="90"/>
          <w:sz w:val="28"/>
          <w:szCs w:val="28"/>
        </w:rPr>
        <w:t>ошибки,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сделать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соответствующие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выводы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спрогнозировать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ситуации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обществе.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изучаемые учебные предметы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будут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опосредо</w:t>
      </w:r>
      <w:r>
        <w:rPr>
          <w:spacing w:val="-6"/>
          <w:w w:val="90"/>
          <w:sz w:val="28"/>
          <w:szCs w:val="28"/>
        </w:rPr>
        <w:t>ванно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способствовать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созданию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материальных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содействовать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социальной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стабильности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развитию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просто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выполнять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разъясни</w:t>
      </w:r>
      <w:r>
        <w:rPr>
          <w:w w:val="90"/>
          <w:sz w:val="28"/>
          <w:szCs w:val="28"/>
        </w:rPr>
        <w:t>тельно-популяристическую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решений, иногда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непопулярных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ненужных.</w:t>
      </w:r>
    </w:p>
    <w:p w14:paraId="3F7C840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ещё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ошибкой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было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игнорировать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дискуссий </w:t>
      </w:r>
      <w:r>
        <w:rPr>
          <w:w w:val="90"/>
          <w:sz w:val="28"/>
          <w:szCs w:val="28"/>
        </w:rPr>
        <w:t>на семинарских (групповых) занятиях. Выработать у обучающихся способность и потребность принимать участие в различных дискуссиях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гражданским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долгом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w w:val="95"/>
          <w:sz w:val="28"/>
          <w:szCs w:val="28"/>
        </w:rPr>
        <w:t>ет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подчеркнуть,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дискуссии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занятиях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один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>сложных методических приёмов, требующих от педагога большой профессиональной эрудиции, подлинного методического мастерства и глубокого знания психологии личности. В связи с этим, необходимо подчеркнуть два очевидных обстоятельства, которые надо учитывать администрации современных общеобразовательных школ. Первое заключается в том, что отдельные педагоги из-за отсутствия достаточной педагогической и научной практики боятся дискуссии и неохотно на неё идут, временами стремятся пресекать попытки учеников поспорить по сложным теоретическим и острым практическим вопросам. Второе является следствием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первого — это недостаточная компетентность отдельных педагогов, работающих в различных местах, тем самым добывающих средства для существования и как результат мало уделяющих внимание повышению своего профессионального мастерства, довольству</w:t>
      </w:r>
      <w:r>
        <w:rPr>
          <w:w w:val="95"/>
          <w:sz w:val="28"/>
          <w:szCs w:val="28"/>
        </w:rPr>
        <w:t>ющихся старым багажом.</w:t>
      </w:r>
    </w:p>
    <w:p w14:paraId="6B4E873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Опыт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огра</w:t>
      </w:r>
      <w:r>
        <w:rPr>
          <w:spacing w:val="-2"/>
          <w:w w:val="90"/>
          <w:sz w:val="28"/>
          <w:szCs w:val="28"/>
        </w:rPr>
        <w:t>ничен.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</w:t>
      </w:r>
      <w:r>
        <w:rPr>
          <w:w w:val="90"/>
          <w:sz w:val="28"/>
          <w:szCs w:val="28"/>
        </w:rPr>
        <w:t>мания, но всё же отдельные положения данного приёма имеют место быть.</w:t>
      </w:r>
    </w:p>
    <w:p w14:paraId="542229C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Прежде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запланированной,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</w:t>
      </w:r>
      <w:r>
        <w:rPr>
          <w:w w:val="90"/>
          <w:sz w:val="28"/>
          <w:szCs w:val="28"/>
        </w:rPr>
        <w:t>ленной педагогом или стихийно возникшей на семинарском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 групповом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запланированную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дискуссию. Дело в том, что такую дискуссию педагог вправе прервать, потому 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стихийная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подготовленной</w:t>
      </w:r>
      <w:r>
        <w:rPr>
          <w:spacing w:val="-11"/>
          <w:w w:val="90"/>
          <w:sz w:val="28"/>
          <w:szCs w:val="28"/>
        </w:rPr>
        <w:t xml:space="preserve"> ученической </w:t>
      </w:r>
      <w:r>
        <w:rPr>
          <w:w w:val="90"/>
          <w:sz w:val="28"/>
          <w:szCs w:val="28"/>
        </w:rPr>
        <w:t>аудитории,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идёт</w:t>
      </w:r>
      <w:r>
        <w:rPr>
          <w:spacing w:val="-1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преимущественно,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обыденного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спор,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хуже,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 творческое самостоятельное мышление, базирующееся на требованиях диалек</w:t>
      </w:r>
      <w:r>
        <w:rPr>
          <w:w w:val="95"/>
          <w:sz w:val="28"/>
          <w:szCs w:val="28"/>
        </w:rPr>
        <w:t>тической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формальной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логики.</w:t>
      </w:r>
    </w:p>
    <w:p w14:paraId="51F6A4F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w w:val="90"/>
          <w:sz w:val="28"/>
          <w:szCs w:val="28"/>
        </w:rPr>
        <w:t>куссию,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выдвигаемые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 и практическом плане, выносить в неподготовленную ученическую аудиторию. В пер</w:t>
      </w:r>
      <w:r>
        <w:rPr>
          <w:spacing w:val="-4"/>
          <w:w w:val="90"/>
          <w:sz w:val="28"/>
          <w:szCs w:val="28"/>
        </w:rPr>
        <w:t xml:space="preserve">вую очередь, надо уяснить их в педагогической среде. Полезно дискуссионные </w:t>
      </w:r>
      <w:r>
        <w:rPr>
          <w:w w:val="90"/>
          <w:sz w:val="28"/>
          <w:szCs w:val="28"/>
        </w:rPr>
        <w:t xml:space="preserve">вопросы обсудить на заседаниях методических объединений учитедей-предметников, принять по ним решения. Более того, </w:t>
      </w:r>
      <w:r>
        <w:rPr>
          <w:spacing w:val="-2"/>
          <w:w w:val="90"/>
          <w:sz w:val="28"/>
          <w:szCs w:val="28"/>
        </w:rPr>
        <w:t>дискуссия,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видимо,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полезна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приобретённый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 работ</w:t>
      </w:r>
      <w:r>
        <w:rPr>
          <w:w w:val="95"/>
          <w:sz w:val="28"/>
          <w:szCs w:val="28"/>
        </w:rPr>
        <w:t>.</w:t>
      </w:r>
    </w:p>
    <w:p w14:paraId="1BC45C4A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всесторонне разобраться как в научной и практической основательности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подлинной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злобо</w:t>
      </w:r>
      <w:r>
        <w:rPr>
          <w:spacing w:val="-2"/>
          <w:w w:val="90"/>
          <w:sz w:val="28"/>
          <w:szCs w:val="28"/>
        </w:rPr>
        <w:t>дневности.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недопустимо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относительно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распространения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сенсаций,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давая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идущему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науке,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чему-то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легковесному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сиюминутному.</w:t>
      </w:r>
    </w:p>
    <w:p w14:paraId="0ABD1C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Новые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 научно-методологические основы прогнозирования социально-экономических проблем. В то же время по ним важно устанавливать единство позиций </w:t>
      </w:r>
      <w:r>
        <w:rPr>
          <w:spacing w:val="-4"/>
          <w:w w:val="90"/>
          <w:sz w:val="28"/>
          <w:szCs w:val="28"/>
        </w:rPr>
        <w:t xml:space="preserve">педагогического коллектива, т. е. не только ведущего урок или читающего лекцию педагога, но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(групповое)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 ними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разнобоя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мнениях.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допустить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работе </w:t>
      </w:r>
      <w:r>
        <w:rPr>
          <w:spacing w:val="-2"/>
          <w:sz w:val="28"/>
          <w:szCs w:val="28"/>
        </w:rPr>
        <w:t>с учащимися.</w:t>
      </w:r>
    </w:p>
    <w:p w14:paraId="2F954FB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организации дискуссий следует обязательно учитывать глубинные интересы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направленность. 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-4"/>
          <w:w w:val="90"/>
          <w:sz w:val="28"/>
          <w:szCs w:val="28"/>
        </w:rPr>
        <w:t>суждения.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чётко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«горячие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точки»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своего 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</w:t>
      </w:r>
      <w:r>
        <w:rPr>
          <w:spacing w:val="-6"/>
          <w:w w:val="90"/>
          <w:sz w:val="28"/>
          <w:szCs w:val="28"/>
        </w:rPr>
        <w:t>са,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рассмотрение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которых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семинарском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(групповом)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вызовет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большой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неподдельный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посильными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 </w:t>
      </w:r>
      <w:r>
        <w:rPr>
          <w:spacing w:val="-6"/>
          <w:w w:val="90"/>
          <w:sz w:val="28"/>
          <w:szCs w:val="28"/>
        </w:rPr>
        <w:t>же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время,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слишком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сложные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слишком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простые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будут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являться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основанием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продуктивной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содержательной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дискуссии.</w:t>
      </w:r>
      <w:r>
        <w:rPr>
          <w:spacing w:val="-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быть </w:t>
      </w:r>
      <w:r>
        <w:rPr>
          <w:spacing w:val="-6"/>
          <w:w w:val="95"/>
          <w:sz w:val="28"/>
          <w:szCs w:val="28"/>
        </w:rPr>
        <w:t>предложены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обучающимся,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можно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отнести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социально-экономические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вопросы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государства,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региона,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правового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обеспечения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</w:t>
      </w:r>
      <w:r>
        <w:rPr>
          <w:spacing w:val="-6"/>
          <w:w w:val="90"/>
          <w:sz w:val="28"/>
          <w:szCs w:val="28"/>
        </w:rPr>
        <w:t>тия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внедрения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инновационных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технологий,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внешнеэкономических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связей,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роли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места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экологии,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религии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д. </w:t>
      </w:r>
      <w:r>
        <w:rPr>
          <w:spacing w:val="-6"/>
          <w:w w:val="90"/>
          <w:sz w:val="28"/>
          <w:szCs w:val="28"/>
        </w:rPr>
        <w:t>Можно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ученикам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задание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периодической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литературе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ознакомиться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нал</w:t>
      </w:r>
      <w:r>
        <w:rPr>
          <w:spacing w:val="-4"/>
          <w:w w:val="90"/>
          <w:sz w:val="28"/>
          <w:szCs w:val="28"/>
        </w:rPr>
        <w:t>ичием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узких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мест,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противоречий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социально-экономического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человека.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</w:t>
      </w:r>
      <w:r>
        <w:rPr>
          <w:w w:val="90"/>
          <w:sz w:val="28"/>
          <w:szCs w:val="28"/>
        </w:rPr>
        <w:t>дим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обсудить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sz w:val="28"/>
          <w:szCs w:val="28"/>
        </w:rPr>
        <w:t>разрешения.</w:t>
      </w:r>
    </w:p>
    <w:p w14:paraId="39B8280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 развития общества, региона, обучающиеся убеждаются в необходимости 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народа,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ответственности,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</w:t>
      </w:r>
      <w:r>
        <w:rPr>
          <w:spacing w:val="-4"/>
          <w:w w:val="90"/>
          <w:sz w:val="28"/>
          <w:szCs w:val="28"/>
        </w:rPr>
        <w:t>ку, хозяину. Поскольку данные качества детерминируются социально-экономиче</w:t>
      </w:r>
      <w:r>
        <w:rPr>
          <w:w w:val="90"/>
          <w:sz w:val="28"/>
          <w:szCs w:val="28"/>
        </w:rPr>
        <w:t xml:space="preserve">ским базисом государства, ученикам предлагается выяснить, как разрешаются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социальном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базисе,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</w:t>
      </w:r>
      <w:r>
        <w:rPr>
          <w:w w:val="90"/>
          <w:sz w:val="28"/>
          <w:szCs w:val="28"/>
        </w:rPr>
        <w:t>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раскрываются,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роста, </w:t>
      </w:r>
      <w:r>
        <w:rPr>
          <w:spacing w:val="-2"/>
          <w:w w:val="95"/>
          <w:sz w:val="28"/>
          <w:szCs w:val="28"/>
        </w:rPr>
        <w:t>осознаётся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Дискуссия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плодотворный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характер.</w:t>
      </w:r>
      <w:r>
        <w:rPr>
          <w:spacing w:val="-10"/>
          <w:w w:val="90"/>
          <w:sz w:val="28"/>
          <w:szCs w:val="28"/>
        </w:rPr>
        <w:t xml:space="preserve"> Учащиеся </w:t>
      </w:r>
      <w:r>
        <w:rPr>
          <w:spacing w:val="-2"/>
          <w:w w:val="90"/>
          <w:sz w:val="28"/>
          <w:szCs w:val="28"/>
        </w:rPr>
        <w:t>убеждаются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spacing w:val="-4"/>
          <w:w w:val="90"/>
          <w:sz w:val="28"/>
          <w:szCs w:val="28"/>
        </w:rPr>
        <w:t xml:space="preserve">шении подобного рода проблем, в практическом разрешении противоречий очень </w:t>
      </w:r>
      <w:r>
        <w:rPr>
          <w:w w:val="90"/>
          <w:sz w:val="28"/>
          <w:szCs w:val="28"/>
        </w:rPr>
        <w:t>многое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субъективного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</w:t>
      </w:r>
      <w:r>
        <w:rPr>
          <w:spacing w:val="-4"/>
          <w:sz w:val="28"/>
          <w:szCs w:val="28"/>
        </w:rPr>
        <w:t>ло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быть,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них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самих.</w:t>
      </w:r>
    </w:p>
    <w:p w14:paraId="5C2C19B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Основой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художественной форме </w:t>
      </w:r>
      <w:r>
        <w:rPr>
          <w:w w:val="90"/>
          <w:sz w:val="28"/>
          <w:szCs w:val="28"/>
          <w:lang w:val="ru-RU"/>
        </w:rPr>
        <w:t>отражённые</w:t>
      </w:r>
      <w:r>
        <w:rPr>
          <w:w w:val="90"/>
          <w:sz w:val="28"/>
          <w:szCs w:val="28"/>
        </w:rPr>
        <w:t xml:space="preserve"> в произведениях литературы и искусства. Яркий тому пример — пьеса А.Х. Абдуллина «Тринадцатый председатель», в которой эмоцио</w:t>
      </w:r>
      <w:r>
        <w:rPr>
          <w:spacing w:val="-2"/>
          <w:w w:val="95"/>
          <w:sz w:val="28"/>
          <w:szCs w:val="28"/>
        </w:rPr>
        <w:t>нально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убедительно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противоречия,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возникающие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жизни, например, между законом, с одной стороны, и чувством долга, интереса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работника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w w:val="90"/>
          <w:sz w:val="28"/>
          <w:szCs w:val="28"/>
        </w:rPr>
        <w:t>ленная в виде процедуры суда, не может не затронуть разум и сердце ученика. Нам известны интересные и плодотворные дискуссии, проводившиеся на семи</w:t>
      </w:r>
      <w:r>
        <w:rPr>
          <w:spacing w:val="-2"/>
          <w:w w:val="95"/>
          <w:sz w:val="28"/>
          <w:szCs w:val="28"/>
        </w:rPr>
        <w:t>нарах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пьесе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ряду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подобных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произведений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литературы,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искусства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 </w:t>
      </w:r>
      <w:r>
        <w:rPr>
          <w:w w:val="90"/>
          <w:sz w:val="28"/>
          <w:szCs w:val="28"/>
        </w:rPr>
        <w:t>жизни нашего Отечества, именно нашей Российской культуры.</w:t>
      </w:r>
    </w:p>
    <w:p w14:paraId="19130D1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Большой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нравственно-эстетический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печать,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</w:t>
      </w:r>
      <w:r>
        <w:rPr>
          <w:w w:val="95"/>
          <w:sz w:val="28"/>
          <w:szCs w:val="28"/>
        </w:rPr>
        <w:t>совой информации.</w:t>
      </w:r>
    </w:p>
    <w:p w14:paraId="6FBDC48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Дискуссия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начинаться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чётким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её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Выбор </w:t>
      </w:r>
      <w:r>
        <w:rPr>
          <w:w w:val="90"/>
          <w:sz w:val="28"/>
          <w:szCs w:val="28"/>
        </w:rPr>
        <w:t xml:space="preserve">проблемы для дискуссии подчиняется изучению основных тенденций социально-экономического развития общества, человеческой личности и постижению </w:t>
      </w:r>
      <w:r>
        <w:rPr>
          <w:spacing w:val="-2"/>
          <w:w w:val="95"/>
          <w:sz w:val="28"/>
          <w:szCs w:val="28"/>
        </w:rPr>
        <w:t>нового,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развитии.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дискуссия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носила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продуктив</w:t>
      </w:r>
      <w:r>
        <w:rPr>
          <w:w w:val="90"/>
          <w:sz w:val="28"/>
          <w:szCs w:val="28"/>
        </w:rPr>
        <w:t xml:space="preserve">ный характер, обучающиеся готовятся к ней заранее, изучая первоисточники, читая рекомендованную политическую, экономическую и художественную литературу, обдумывая усвоенное под углом зрения поставленного проблемного </w:t>
      </w:r>
      <w:r>
        <w:rPr>
          <w:w w:val="95"/>
          <w:sz w:val="28"/>
          <w:szCs w:val="28"/>
        </w:rPr>
        <w:t>вопроса. Только так можно избежать в дискуссии верхоглядства, неоправданной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категоричности,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односторонности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предвзятости,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придать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черты </w:t>
      </w:r>
      <w:r>
        <w:rPr>
          <w:w w:val="90"/>
          <w:sz w:val="28"/>
          <w:szCs w:val="28"/>
        </w:rPr>
        <w:t>научного спора и поиска объективной истины. При этом условии обучающиеся проходят первые ступени сложной школы научного познания жизнедеятельно</w:t>
      </w:r>
      <w:r>
        <w:rPr>
          <w:sz w:val="28"/>
          <w:szCs w:val="28"/>
        </w:rPr>
        <w:t>сти человека.</w:t>
      </w:r>
    </w:p>
    <w:p w14:paraId="0F99D01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придаёт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аппаратом.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учебно-</w:t>
      </w:r>
      <w:r>
        <w:rPr>
          <w:w w:val="90"/>
          <w:sz w:val="28"/>
          <w:szCs w:val="28"/>
        </w:rPr>
        <w:t>позна</w:t>
      </w:r>
      <w:r>
        <w:rPr>
          <w:spacing w:val="-4"/>
          <w:w w:val="95"/>
          <w:sz w:val="28"/>
          <w:szCs w:val="28"/>
        </w:rPr>
        <w:t>вательной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2C3B19D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Научность спора зависит также от степени владения учениками аппаратом </w:t>
      </w:r>
      <w:r>
        <w:rPr>
          <w:spacing w:val="-2"/>
          <w:w w:val="90"/>
          <w:sz w:val="28"/>
          <w:szCs w:val="28"/>
        </w:rPr>
        <w:t>диалектической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w w:val="90"/>
          <w:sz w:val="28"/>
          <w:szCs w:val="28"/>
        </w:rPr>
        <w:t xml:space="preserve"> вырабатывают способность логически строгого ведения спора по проблеме, </w:t>
      </w:r>
      <w:r>
        <w:rPr>
          <w:spacing w:val="-2"/>
          <w:w w:val="90"/>
          <w:sz w:val="28"/>
          <w:szCs w:val="28"/>
        </w:rPr>
        <w:t>доказательного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рассуждения.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логики: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тождества,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непротиворечия,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исключённого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</w:t>
      </w:r>
      <w:r>
        <w:rPr>
          <w:spacing w:val="-2"/>
          <w:sz w:val="28"/>
          <w:szCs w:val="28"/>
        </w:rPr>
        <w:t>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основания.</w:t>
      </w:r>
    </w:p>
    <w:p w14:paraId="56850F6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Общую логику и механизм дискуссии можно представить следующим образом: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(формулировка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тезиса,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доказательству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опроверже</w:t>
      </w:r>
      <w:r>
        <w:rPr>
          <w:w w:val="90"/>
          <w:sz w:val="28"/>
          <w:szCs w:val="28"/>
        </w:rPr>
        <w:t>нию)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перебирание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гипотез,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аналитического и фактического материала — теоретические и практические выводы, включаемые в систему знаний, умений и навыков учащихся. Ход дискуссии планируется педагогом содержательно и структурно.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предполагаемые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дискуссионные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</w:t>
      </w:r>
      <w:r>
        <w:rPr>
          <w:spacing w:val="-4"/>
          <w:w w:val="95"/>
          <w:sz w:val="28"/>
          <w:szCs w:val="28"/>
        </w:rPr>
        <w:t>тат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семинарском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занятии.</w:t>
      </w:r>
    </w:p>
    <w:p w14:paraId="4A3EC579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носят,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острый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альтернативный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 xml:space="preserve">веты на которые предполагают известную вариативность. Постановка вопроса </w:t>
      </w:r>
      <w:r>
        <w:rPr>
          <w:spacing w:val="-4"/>
          <w:w w:val="95"/>
          <w:sz w:val="28"/>
          <w:szCs w:val="28"/>
        </w:rPr>
        <w:t>диктует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обнаружения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причинно-следственных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проте</w:t>
      </w:r>
      <w:r>
        <w:rPr>
          <w:w w:val="90"/>
          <w:sz w:val="28"/>
          <w:szCs w:val="28"/>
        </w:rPr>
        <w:t>кающих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тенденций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</w:p>
    <w:p w14:paraId="72CDE8C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Вопросы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уточняющие.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том, чтобы побудить учеников более чётко и аргументированно изложить свои взгляды,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освободить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непонятного,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затеняющего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мысль.</w:t>
      </w:r>
    </w:p>
    <w:p w14:paraId="118B8E89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Неоценимую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наводящие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 задаваемые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дирижёрской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палочке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мастера. Эти вопросы не позволяют уйти в сторону от обсуждаемых проблем, поки</w:t>
      </w:r>
      <w:r>
        <w:rPr>
          <w:spacing w:val="-2"/>
          <w:w w:val="90"/>
          <w:sz w:val="28"/>
          <w:szCs w:val="28"/>
        </w:rPr>
        <w:t>нуть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русло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разворачивающейся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дискуссии.</w:t>
      </w:r>
      <w:r>
        <w:rPr>
          <w:spacing w:val="-10"/>
          <w:w w:val="90"/>
          <w:sz w:val="28"/>
          <w:szCs w:val="28"/>
        </w:rPr>
        <w:t xml:space="preserve"> </w:t>
      </w:r>
    </w:p>
    <w:p w14:paraId="5F188ECC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spacing w:val="-10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наконец,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w w:val="90"/>
          <w:sz w:val="28"/>
          <w:szCs w:val="28"/>
        </w:rPr>
        <w:t xml:space="preserve">зуются встречные вопросы, которые необходимы для более чёткого изложения позиций выступающего. Они ориентируют на необходимость использования в ходе выступления дополнительной аргументации, делающей его более доказательным, логически </w:t>
      </w:r>
      <w:r>
        <w:rPr>
          <w:w w:val="90"/>
          <w:sz w:val="28"/>
          <w:szCs w:val="28"/>
          <w:lang w:val="ru-RU"/>
        </w:rPr>
        <w:t>завершённым</w:t>
      </w:r>
      <w:r>
        <w:rPr>
          <w:w w:val="90"/>
          <w:sz w:val="28"/>
          <w:szCs w:val="28"/>
        </w:rPr>
        <w:t xml:space="preserve"> и строгим, глубже раскрывающим суть изла</w:t>
      </w:r>
      <w:r>
        <w:rPr>
          <w:spacing w:val="-4"/>
          <w:sz w:val="28"/>
          <w:szCs w:val="28"/>
        </w:rPr>
        <w:t>гаемого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вопроса.</w:t>
      </w:r>
    </w:p>
    <w:p w14:paraId="30A96E6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Начиная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облачённой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проблемный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 осу</w:t>
      </w:r>
      <w:r>
        <w:rPr>
          <w:spacing w:val="-2"/>
          <w:w w:val="95"/>
          <w:sz w:val="28"/>
          <w:szCs w:val="28"/>
        </w:rPr>
        <w:t>ществляет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дифференциации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дробные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(позиции).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крупной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</w:t>
      </w:r>
      <w:r>
        <w:rPr>
          <w:w w:val="90"/>
          <w:sz w:val="28"/>
          <w:szCs w:val="28"/>
        </w:rPr>
        <w:t>ме,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блок.</w:t>
      </w:r>
    </w:p>
    <w:p w14:paraId="3331CB3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Учебные вопросы в проблемно-модульном курсе выносятся на</w:t>
      </w:r>
      <w:r>
        <w:rPr>
          <w:rFonts w:hint="default"/>
          <w:w w:val="90"/>
          <w:sz w:val="28"/>
          <w:szCs w:val="28"/>
          <w:lang w:val="ru-RU"/>
        </w:rPr>
        <w:t xml:space="preserve"> уроки,</w:t>
      </w:r>
      <w:r>
        <w:rPr>
          <w:w w:val="90"/>
          <w:sz w:val="28"/>
          <w:szCs w:val="28"/>
        </w:rPr>
        <w:t xml:space="preserve"> лекции, консультации, включаются в подготавливаемые учащимися доклады и содоклады, приводятся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</w:p>
    <w:p w14:paraId="375CDAF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Подчеркнём, что дискуссия учит и формирует личностные качества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тогда,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когда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правильно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организована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проведена.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spacing w:val="-4"/>
          <w:w w:val="95"/>
          <w:sz w:val="28"/>
          <w:szCs w:val="28"/>
          <w:lang w:val="ru-RU"/>
        </w:rPr>
        <w:t>неё</w:t>
      </w:r>
      <w:r>
        <w:rPr>
          <w:w w:val="90"/>
          <w:sz w:val="28"/>
          <w:szCs w:val="28"/>
        </w:rPr>
        <w:t xml:space="preserve"> характерен особый благожелательный климат коллективного поиска новых знаний о сложных явлениях и процессах современности. Педагог пресекает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демагогические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исправляет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</w:t>
      </w:r>
      <w:r>
        <w:rPr>
          <w:spacing w:val="-4"/>
          <w:w w:val="95"/>
          <w:sz w:val="28"/>
          <w:szCs w:val="28"/>
        </w:rPr>
        <w:t>но-экономического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религиозного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допускаются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ходе </w:t>
      </w:r>
      <w:r>
        <w:rPr>
          <w:spacing w:val="-2"/>
          <w:sz w:val="28"/>
          <w:szCs w:val="28"/>
        </w:rPr>
        <w:t>дискуссии.</w:t>
      </w:r>
    </w:p>
    <w:p w14:paraId="2756537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</w:t>
      </w:r>
      <w:r>
        <w:rPr>
          <w:spacing w:val="-2"/>
          <w:w w:val="90"/>
          <w:sz w:val="28"/>
          <w:szCs w:val="28"/>
        </w:rPr>
        <w:t>дуальный подход к выступающим. Когда дискуссия затухает, не дав ожидаемого результата,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«разжигает»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слово </w:t>
      </w:r>
      <w:r>
        <w:rPr>
          <w:w w:val="90"/>
          <w:sz w:val="28"/>
          <w:szCs w:val="28"/>
        </w:rPr>
        <w:t xml:space="preserve">эмоциональным, остро и оригинально мыслящим обучающимся. Когда страсти </w:t>
      </w:r>
      <w:r>
        <w:rPr>
          <w:spacing w:val="-2"/>
          <w:w w:val="90"/>
          <w:sz w:val="28"/>
          <w:szCs w:val="28"/>
        </w:rPr>
        <w:t>разгораются,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подключить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выдержанного,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рассуди</w:t>
      </w:r>
      <w:r>
        <w:rPr>
          <w:spacing w:val="-4"/>
          <w:w w:val="95"/>
          <w:sz w:val="28"/>
          <w:szCs w:val="28"/>
        </w:rPr>
        <w:t xml:space="preserve">тельного ученика. Учёт педагогом психологических особенностей каждого и </w:t>
      </w:r>
      <w:r>
        <w:rPr>
          <w:w w:val="90"/>
          <w:sz w:val="28"/>
          <w:szCs w:val="28"/>
        </w:rPr>
        <w:t>умение оценить остроту дискуссии являются непременным условием её эффек</w:t>
      </w:r>
      <w:r>
        <w:rPr>
          <w:spacing w:val="-2"/>
          <w:sz w:val="28"/>
          <w:szCs w:val="28"/>
        </w:rPr>
        <w:t>тивности.</w:t>
      </w:r>
    </w:p>
    <w:p w14:paraId="59879B7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Оценка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уважительной,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заключительное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носить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глубины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убедительности.</w:t>
      </w:r>
    </w:p>
    <w:p w14:paraId="12C199A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культуры,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эрудиции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соблюдение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моральных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обстановке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деловитости,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взаимопонима</w:t>
      </w:r>
      <w:r>
        <w:rPr>
          <w:w w:val="90"/>
          <w:sz w:val="28"/>
          <w:szCs w:val="28"/>
        </w:rPr>
        <w:t>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внимательного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людям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требовательно</w:t>
      </w:r>
      <w:r>
        <w:rPr>
          <w:spacing w:val="-4"/>
          <w:w w:val="95"/>
          <w:sz w:val="28"/>
          <w:szCs w:val="28"/>
        </w:rPr>
        <w:t>сти, принципиальности и взыскательности.</w:t>
      </w:r>
    </w:p>
    <w:p w14:paraId="53324CD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Ленин,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атмосферу,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 дискуссия, в статье «Два приёма споров и борьбы» писал: «Надо внима</w:t>
      </w:r>
      <w:r>
        <w:rPr>
          <w:spacing w:val="-2"/>
          <w:w w:val="90"/>
          <w:sz w:val="28"/>
          <w:szCs w:val="28"/>
        </w:rPr>
        <w:t>тельнейшим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неизбежный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спор,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неизбежная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борь</w:t>
      </w:r>
      <w:r>
        <w:rPr>
          <w:w w:val="90"/>
          <w:sz w:val="28"/>
          <w:szCs w:val="28"/>
        </w:rPr>
        <w:t xml:space="preserve">ба мнений не вырождались в перебранку, сплетни, дрязги, клевету» </w:t>
      </w:r>
      <w:r>
        <w:rPr>
          <w:b/>
          <w:w w:val="90"/>
          <w:sz w:val="28"/>
          <w:szCs w:val="28"/>
        </w:rPr>
        <w:t>[61, с. 199]</w:t>
      </w:r>
      <w:r>
        <w:rPr>
          <w:w w:val="90"/>
          <w:sz w:val="28"/>
          <w:szCs w:val="28"/>
        </w:rPr>
        <w:t>.</w:t>
      </w:r>
    </w:p>
    <w:p w14:paraId="471B48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поставить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дело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чтобы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дискуссии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</w:t>
      </w:r>
      <w:r>
        <w:rPr>
          <w:spacing w:val="-2"/>
          <w:w w:val="90"/>
          <w:sz w:val="28"/>
          <w:szCs w:val="28"/>
        </w:rPr>
        <w:t>стью исключался вариант, когда обсуждение начинается спорами. Этику дискус</w:t>
      </w:r>
      <w:r>
        <w:rPr>
          <w:w w:val="90"/>
          <w:sz w:val="28"/>
          <w:szCs w:val="28"/>
        </w:rPr>
        <w:t>сий следует соблюдать сознательно и последовательно.</w:t>
      </w:r>
    </w:p>
    <w:p w14:paraId="23950FF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ошибку.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ошибочном выступлении нужно искать рациональное зерно, никогда не наклеивать 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порочащих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ярлыков,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оскорблять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обидными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окриками. </w:t>
      </w:r>
      <w:r>
        <w:rPr>
          <w:w w:val="95"/>
          <w:sz w:val="28"/>
          <w:szCs w:val="28"/>
        </w:rPr>
        <w:t>Искренность,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доброжелательность,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взаимная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заинтересованность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решении </w:t>
      </w:r>
      <w:r>
        <w:rPr>
          <w:spacing w:val="-2"/>
          <w:w w:val="90"/>
          <w:sz w:val="28"/>
          <w:szCs w:val="28"/>
        </w:rPr>
        <w:t>проблемы вызывают у обучающихся (а также и у педагога) чувство удовлетво</w:t>
      </w:r>
      <w:r>
        <w:rPr>
          <w:w w:val="90"/>
          <w:sz w:val="28"/>
          <w:szCs w:val="28"/>
        </w:rPr>
        <w:t>рённости и дают им новые знания, умения, навыки, развивают творчество и са</w:t>
      </w:r>
      <w:r>
        <w:rPr>
          <w:spacing w:val="-2"/>
          <w:w w:val="90"/>
          <w:sz w:val="28"/>
          <w:szCs w:val="28"/>
        </w:rPr>
        <w:t>мостоятельность мышления. Тактичность должна пронизывать дискуссию от на</w:t>
      </w:r>
      <w:r>
        <w:rPr>
          <w:sz w:val="28"/>
          <w:szCs w:val="28"/>
        </w:rPr>
        <w:t>чала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конца.</w:t>
      </w:r>
    </w:p>
    <w:p w14:paraId="5798F20E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Если в ходе обсуждения учащиеся не воспринимают вопрос, педагог </w:t>
      </w:r>
      <w:r>
        <w:rPr>
          <w:spacing w:val="-2"/>
          <w:w w:val="90"/>
          <w:sz w:val="28"/>
          <w:szCs w:val="28"/>
        </w:rPr>
        <w:t>задаёт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формулировках.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w w:val="90"/>
          <w:sz w:val="28"/>
          <w:szCs w:val="28"/>
        </w:rPr>
        <w:t xml:space="preserve">ким образом, будет иметь следствием </w:t>
      </w:r>
      <w:r>
        <w:rPr>
          <w:w w:val="90"/>
          <w:sz w:val="28"/>
          <w:szCs w:val="28"/>
          <w:lang w:val="ru-RU"/>
        </w:rPr>
        <w:t>удовлетворённости</w:t>
      </w:r>
      <w:r>
        <w:rPr>
          <w:w w:val="90"/>
          <w:sz w:val="28"/>
          <w:szCs w:val="28"/>
        </w:rPr>
        <w:t xml:space="preserve"> учеников поисковой 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приёму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делается при традиционной форме проведения семинарских (групповых) занятий.</w:t>
      </w:r>
    </w:p>
    <w:p w14:paraId="3CF0D45C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Использование на занятиях различных методических приёмов опирается на </w:t>
      </w:r>
      <w:r>
        <w:rPr>
          <w:spacing w:val="-2"/>
          <w:w w:val="90"/>
          <w:sz w:val="28"/>
          <w:szCs w:val="28"/>
        </w:rPr>
        <w:t>серьёзную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организаторскую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подготовительную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начинаться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вытекает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 и места семинара в системе общенаучной, специальной или учебно-познавательной и воспитательной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подготовки</w:t>
      </w:r>
      <w:r>
        <w:rPr>
          <w:spacing w:val="-7"/>
          <w:w w:val="95"/>
          <w:sz w:val="28"/>
          <w:szCs w:val="28"/>
        </w:rPr>
        <w:t xml:space="preserve"> учащихся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воплощается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w w:val="90"/>
          <w:sz w:val="28"/>
          <w:szCs w:val="28"/>
        </w:rPr>
        <w:t>мысле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пишет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2"/>
          <w:w w:val="90"/>
          <w:sz w:val="28"/>
          <w:szCs w:val="28"/>
        </w:rPr>
        <w:t xml:space="preserve"> учеников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(группового)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основным </w:t>
      </w:r>
      <w:r>
        <w:rPr>
          <w:w w:val="90"/>
          <w:sz w:val="28"/>
          <w:szCs w:val="28"/>
        </w:rPr>
        <w:t>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вступительное слово педагога, постановка учебной проблемы, её обсуждение и заключение,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разбор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дидактические и воспитательные цели семинара. Отмечаются формы обсуждения поставленных проблем, интеграция и преемственность с другими общенаучными дисциплинами. В целях обучения и активизации учебного </w:t>
      </w:r>
      <w:r>
        <w:rPr>
          <w:spacing w:val="-2"/>
          <w:w w:val="95"/>
          <w:sz w:val="28"/>
          <w:szCs w:val="28"/>
        </w:rPr>
        <w:t>процесса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использоваться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различные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технические </w:t>
      </w:r>
      <w:r>
        <w:rPr>
          <w:spacing w:val="-2"/>
          <w:sz w:val="28"/>
          <w:szCs w:val="28"/>
        </w:rPr>
        <w:t>средства.</w:t>
      </w:r>
    </w:p>
    <w:p w14:paraId="15D3FB1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 задаёт вопросы по плану семинарского занятия как в имеющейся,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</w:t>
      </w:r>
      <w:r>
        <w:rPr>
          <w:spacing w:val="-2"/>
          <w:w w:val="90"/>
          <w:sz w:val="28"/>
          <w:szCs w:val="28"/>
        </w:rPr>
        <w:t>редактирование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ситуацию </w:t>
      </w:r>
      <w:r>
        <w:rPr>
          <w:sz w:val="28"/>
          <w:szCs w:val="28"/>
        </w:rPr>
        <w:t>на занятии.</w:t>
      </w:r>
    </w:p>
    <w:p w14:paraId="10FF70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Кроме того, необходимо продумывать вспомогательные и дополнительные </w:t>
      </w:r>
      <w:r>
        <w:rPr>
          <w:w w:val="90"/>
          <w:sz w:val="28"/>
          <w:szCs w:val="28"/>
        </w:rPr>
        <w:t xml:space="preserve">вопросы, иногда с возможностью обоснования требования той или иной ситуации. Используя систему вспомогательных и дополнительных вопросов, можно </w:t>
      </w:r>
      <w:r>
        <w:rPr>
          <w:spacing w:val="-2"/>
          <w:w w:val="90"/>
          <w:sz w:val="28"/>
          <w:szCs w:val="28"/>
        </w:rPr>
        <w:t xml:space="preserve">организовать проведение семинарского (группового) занятия в виде </w:t>
      </w:r>
      <w:r>
        <w:rPr>
          <w:spacing w:val="-2"/>
          <w:w w:val="90"/>
          <w:sz w:val="28"/>
          <w:szCs w:val="28"/>
          <w:lang w:val="ru-RU"/>
        </w:rPr>
        <w:t>развёрнутой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беседы,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дискуссии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692BF76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Активизация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 педагога,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доверительный психологический микроклимат, атмосферу высокой требовательности 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пришёл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педагогу, у которого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отсутствуют педагогический такт, корректность, </w:t>
      </w:r>
      <w:r>
        <w:rPr>
          <w:spacing w:val="-4"/>
          <w:w w:val="95"/>
          <w:sz w:val="28"/>
          <w:szCs w:val="28"/>
        </w:rPr>
        <w:t xml:space="preserve">межличностный контакт, эрудиция, высокая социальна </w:t>
      </w:r>
      <w:r>
        <w:rPr>
          <w:w w:val="90"/>
          <w:sz w:val="28"/>
          <w:szCs w:val="28"/>
        </w:rPr>
        <w:t>активность. В целом всё это, в той или иной мере, повышает интерес к учебным предметам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снижает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его,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если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обучающиеся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видят,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что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наставник живет за счёт своего вчерашнего научного, духовного и профессио</w:t>
      </w:r>
      <w:r>
        <w:rPr>
          <w:spacing w:val="-2"/>
          <w:sz w:val="28"/>
          <w:szCs w:val="28"/>
        </w:rPr>
        <w:t>нального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багажа.</w:t>
      </w:r>
    </w:p>
    <w:p w14:paraId="4729FAB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Адаптивно-развивающее проблемно-модульное обучение на семинарском занятии в рассматриваемой педагогической технологии </w:t>
      </w:r>
      <w:r>
        <w:rPr>
          <w:spacing w:val="-2"/>
          <w:w w:val="90"/>
          <w:sz w:val="28"/>
          <w:szCs w:val="28"/>
        </w:rPr>
        <w:t xml:space="preserve">предполагает также выделение основной темы и создание проблемной ситуации. </w:t>
      </w:r>
      <w:r>
        <w:rPr>
          <w:spacing w:val="-4"/>
          <w:w w:val="90"/>
          <w:sz w:val="28"/>
          <w:szCs w:val="28"/>
        </w:rPr>
        <w:t>Постановка проблемы по учебным предметам, как правило, предполагает един</w:t>
      </w:r>
      <w:r>
        <w:rPr>
          <w:spacing w:val="-6"/>
          <w:w w:val="95"/>
          <w:sz w:val="28"/>
          <w:szCs w:val="28"/>
        </w:rPr>
        <w:t>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исторического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логического,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общего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особенного,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единичного. </w:t>
      </w:r>
      <w:r>
        <w:rPr>
          <w:spacing w:val="-2"/>
          <w:w w:val="90"/>
          <w:sz w:val="28"/>
          <w:szCs w:val="28"/>
        </w:rPr>
        <w:t>Рассматривая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эпохи,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</w:t>
      </w:r>
      <w:r>
        <w:rPr>
          <w:spacing w:val="-4"/>
          <w:w w:val="95"/>
          <w:sz w:val="28"/>
          <w:szCs w:val="28"/>
        </w:rPr>
        <w:t>сообразно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логическую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цепочку: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противоречий;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противоречие;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антагонистическое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неантагонистическое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человеческой </w:t>
      </w:r>
      <w:r>
        <w:rPr>
          <w:spacing w:val="-2"/>
          <w:sz w:val="28"/>
          <w:szCs w:val="28"/>
        </w:rPr>
        <w:t>формации.</w:t>
      </w:r>
    </w:p>
    <w:p w14:paraId="574C58D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Проблемно-модульность в рассматриваемой педагогической технологии обучения на семинар</w:t>
      </w:r>
      <w:r>
        <w:rPr>
          <w:w w:val="90"/>
          <w:sz w:val="28"/>
          <w:szCs w:val="28"/>
        </w:rPr>
        <w:t>ских (групповых) занятиях достигается путём дробления учебных вопросов на ряд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ступеней,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подвопросов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берётся, как правило, в более частном виде, и ученики нередко оказываются бес</w:t>
      </w:r>
      <w:r>
        <w:rPr>
          <w:spacing w:val="-2"/>
          <w:w w:val="90"/>
          <w:sz w:val="28"/>
          <w:szCs w:val="28"/>
        </w:rPr>
        <w:t>сильными в её осмысленном решении и зачастую психологически разоружённы</w:t>
      </w:r>
      <w:r>
        <w:rPr>
          <w:w w:val="90"/>
          <w:sz w:val="28"/>
          <w:szCs w:val="28"/>
        </w:rPr>
        <w:t>ми.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занятий.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завершать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</w:t>
      </w:r>
      <w:r>
        <w:rPr>
          <w:spacing w:val="-2"/>
          <w:sz w:val="28"/>
          <w:szCs w:val="28"/>
        </w:rPr>
        <w:t>емой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проблемы.</w:t>
      </w:r>
    </w:p>
    <w:p w14:paraId="49329D90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поставлена,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 уроке, на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запрограммирована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 подготавливает ученик под руководством педагога, используя рекомендо</w:t>
      </w:r>
      <w:r>
        <w:rPr>
          <w:w w:val="90"/>
          <w:sz w:val="28"/>
          <w:szCs w:val="28"/>
        </w:rPr>
        <w:t>ванную им учебную, научную и методическую литературу, уточняя постановку проблемы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предсеминарских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консультациях.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Содокладчик,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>нятия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сообщают ученической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ставленных проблем консультационный материал.</w:t>
      </w:r>
    </w:p>
    <w:p w14:paraId="1E88EF2F">
      <w:pPr>
        <w:pStyle w:val="5"/>
        <w:spacing w:line="360" w:lineRule="auto"/>
        <w:ind w:left="0" w:right="-1" w:firstLine="0"/>
        <w:rPr>
          <w:rFonts w:hint="default"/>
          <w:spacing w:val="-6"/>
          <w:w w:val="95"/>
          <w:sz w:val="28"/>
          <w:szCs w:val="28"/>
          <w:lang w:val="ru-RU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1244600</wp:posOffset>
            </wp:positionH>
            <wp:positionV relativeFrom="paragraph">
              <wp:posOffset>1619250</wp:posOffset>
            </wp:positionV>
            <wp:extent cx="121285" cy="111760"/>
            <wp:effectExtent l="0" t="0" r="12065" b="2540"/>
            <wp:wrapNone/>
            <wp:docPr id="29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2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285" cy="11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w w:val="90"/>
          <w:sz w:val="28"/>
          <w:szCs w:val="28"/>
        </w:rPr>
        <w:t xml:space="preserve">     Особое место в проведении семинарских (групповых) занятий в адаптивно-развивающей педагогической технологии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визуализации.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spacing w:val="-4"/>
          <w:w w:val="90"/>
          <w:sz w:val="28"/>
          <w:szCs w:val="28"/>
        </w:rPr>
        <w:t>ляется, что наиболее эффективным видом восприятия информации является визу</w:t>
      </w:r>
      <w:r>
        <w:rPr>
          <w:spacing w:val="-2"/>
          <w:w w:val="90"/>
          <w:sz w:val="28"/>
          <w:szCs w:val="28"/>
        </w:rPr>
        <w:t>ально-слуховой,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одновременное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слуха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</w:t>
      </w:r>
      <w:r>
        <w:rPr>
          <w:w w:val="90"/>
          <w:sz w:val="28"/>
          <w:szCs w:val="28"/>
        </w:rPr>
        <w:t xml:space="preserve">треть зависимость запоминания от вида восприятия информации, то на графике </w:t>
      </w:r>
      <w:r>
        <w:rPr>
          <w:spacing w:val="-6"/>
          <w:w w:val="95"/>
          <w:sz w:val="28"/>
          <w:szCs w:val="28"/>
        </w:rPr>
        <w:t xml:space="preserve">это может выглядеть так, как показано на </w:t>
      </w:r>
      <w:r>
        <w:rPr>
          <w:b/>
          <w:spacing w:val="-6"/>
          <w:w w:val="95"/>
          <w:sz w:val="28"/>
          <w:szCs w:val="28"/>
        </w:rPr>
        <w:t>рис.</w:t>
      </w:r>
      <w:r>
        <w:rPr>
          <w:rFonts w:hint="default"/>
          <w:b/>
          <w:spacing w:val="-6"/>
          <w:w w:val="95"/>
          <w:sz w:val="28"/>
          <w:szCs w:val="28"/>
          <w:lang w:val="ru-RU"/>
        </w:rPr>
        <w:t xml:space="preserve"> 1.</w:t>
      </w:r>
    </w:p>
    <w:p w14:paraId="14972C2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219" o:spid="_x0000_s1026" o:spt="203" style="position:absolute;left:0pt;margin-left:107.7pt;margin-top:15.55pt;height:189.4pt;width:334pt;mso-position-horizontal-relative:page;z-index:251662336;mso-width-relative:page;mso-height-relative:page;" coordorigin="2295,2462" coordsize="6680,3788">
            <o:lock v:ext="edit"/>
            <v:shape id="docshape220" o:spid="_x0000_s1027" o:spt="100" style="position:absolute;left:2379;top:2464;height:3670;width:84;" fillcolor="#000000" filled="t" stroked="f" coordorigin="2380,2464" coordsize="84,3670" path="m2427,2559l2416,2559,2411,2564,2411,6129,2416,6134,2427,6134,2432,6129,2432,2564,2427,2559xm2421,2464l2380,2591,2411,2591,2411,2564,2416,2559,2453,2559,2421,2464xm2453,2559l2427,2559,2432,2564,2432,2591,2463,2591,2453,2559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221" o:spid="_x0000_s1028" o:spt="100" style="position:absolute;left:2379;top:2464;height:3670;width:84;" filled="f" coordorigin="2380,2464" coordsize="84,3670" path="m2380,2591l2421,2464,2463,2591,2380,2591xm2432,2569l2432,6123,2432,6129,2427,6134,2421,6134,2416,6134,2411,6129,2411,6123,2411,2569,2411,2564,2416,2559,2421,2559,2427,2559,2432,2564,2432,2569xe">
              <v:path arrowok="t" o:connecttype="segments"/>
              <v:fill on="f" focussize="0,0"/>
              <v:stroke weight="0.252125984251969pt" joinstyle="round"/>
              <v:imagedata o:title=""/>
              <o:lock v:ext="edit"/>
            </v:shape>
            <v:shape id="docshape222" o:spid="_x0000_s1029" o:spt="100" style="position:absolute;left:2411;top:6081;height:85;width:6562;" fillcolor="#000000" filled="t" stroked="f" coordorigin="2411,6081" coordsize="6562,85" path="m8846,6081l8846,6165,8941,6134,8873,6134,8878,6129,8878,6117,8873,6113,8940,6113,8846,6081xm8846,6113l2416,6113,2411,6117,2411,6129,2416,6134,8846,6134,8846,6113xm8940,6113l8873,6113,8878,6117,8878,6129,8873,6134,8941,6134,8972,6123,8940,6113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223" o:spid="_x0000_s1030" o:spt="100" style="position:absolute;left:2411;top:6081;height:85;width:6562;" filled="f" coordorigin="2411,6081" coordsize="6562,85" path="m8846,6081l8972,6123,8846,6165,8846,6081xm2421,6113l8867,6113,8873,6113,8878,6117,8878,6123,8878,6129,8873,6134,8867,6134,2421,6134,2416,6134,2411,6129,2411,6123,2411,6117,2416,6113,2421,6113xe">
              <v:path arrowok="t" o:connecttype="segments"/>
              <v:fill on="f" focussize="0,0"/>
              <v:stroke weight="0.252125984251969pt" joinstyle="round"/>
              <v:imagedata o:title=""/>
              <o:lock v:ext="edit"/>
            </v:shape>
            <v:shape id="docshape224" o:spid="_x0000_s1031" o:spt="100" style="position:absolute;left:2295;top:3852;height:1136;width:252;" filled="f" coordorigin="2295,3852" coordsize="252,1136" path="m2295,3852l2547,3852m2295,4988l2547,4988e">
              <v:path arrowok="t" o:connecttype="segments"/>
              <v:fill on="f" focussize="0,0"/>
              <v:stroke weight="0.788897637795276pt" joinstyle="round"/>
              <v:imagedata o:title=""/>
              <o:lock v:ext="edit"/>
            </v:shape>
            <v:shape id="docshape225" o:spid="_x0000_s1032" o:spt="75" type="#_x0000_t75" style="position:absolute;left:2413;top:2835;height:3415;width:6209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shape id="docshape226" o:spid="_x0000_s1033" o:spt="100" style="position:absolute;left:6830;top:5997;height:253;width:882;" filled="f" coordorigin="6831,5997" coordsize="882,253" path="m6831,5997l6831,6249m7712,5997l7712,6249e">
              <v:path arrowok="t" o:connecttype="segments"/>
              <v:fill on="f" focussize="0,0"/>
              <v:stroke weight="0.788897637795276pt" joinstyle="round"/>
              <v:imagedata o:title=""/>
              <o:lock v:ext="edit"/>
            </v:shape>
          </v:group>
        </w:pict>
      </w:r>
    </w:p>
    <w:p w14:paraId="5899867B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13CBEEE0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47A72FF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99060</wp:posOffset>
            </wp:positionV>
            <wp:extent cx="190500" cy="104775"/>
            <wp:effectExtent l="0" t="0" r="0" b="9525"/>
            <wp:wrapNone/>
            <wp:docPr id="292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2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E8C272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4D76941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1192530</wp:posOffset>
            </wp:positionH>
            <wp:positionV relativeFrom="paragraph">
              <wp:posOffset>219075</wp:posOffset>
            </wp:positionV>
            <wp:extent cx="133350" cy="104775"/>
            <wp:effectExtent l="0" t="0" r="0" b="9525"/>
            <wp:wrapNone/>
            <wp:docPr id="29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2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215260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178C583E">
      <w:pPr>
        <w:pStyle w:val="5"/>
        <w:spacing w:line="360" w:lineRule="auto"/>
        <w:ind w:left="0" w:right="-1" w:firstLine="0"/>
        <w:rPr>
          <w:b/>
          <w:i/>
          <w:w w:val="90"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3514725</wp:posOffset>
            </wp:positionH>
            <wp:positionV relativeFrom="paragraph">
              <wp:posOffset>251460</wp:posOffset>
            </wp:positionV>
            <wp:extent cx="1785620" cy="142875"/>
            <wp:effectExtent l="0" t="0" r="5080" b="9525"/>
            <wp:wrapTopAndBottom/>
            <wp:docPr id="28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2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1295400</wp:posOffset>
            </wp:positionH>
            <wp:positionV relativeFrom="paragraph">
              <wp:posOffset>41910</wp:posOffset>
            </wp:positionV>
            <wp:extent cx="76200" cy="123825"/>
            <wp:effectExtent l="0" t="0" r="0" b="9525"/>
            <wp:wrapNone/>
            <wp:docPr id="294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2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62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66B0F5">
      <w:pPr>
        <w:pStyle w:val="5"/>
        <w:spacing w:line="360" w:lineRule="auto"/>
        <w:ind w:left="0" w:right="-1" w:firstLine="0"/>
        <w:jc w:val="center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rFonts w:hint="default"/>
          <w:b/>
          <w:i/>
          <w:w w:val="90"/>
          <w:sz w:val="28"/>
          <w:szCs w:val="28"/>
          <w:lang w:val="ru-RU"/>
        </w:rPr>
        <w:t xml:space="preserve"> 1. </w:t>
      </w:r>
      <w:r>
        <w:rPr>
          <w:b/>
          <w:w w:val="90"/>
          <w:sz w:val="28"/>
          <w:szCs w:val="28"/>
        </w:rPr>
        <w:t>График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зависимости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запоминания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от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вида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восприятия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информации</w:t>
      </w:r>
    </w:p>
    <w:p w14:paraId="266C5B7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Целью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визуализации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оказание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описании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правило,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визуализированные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 для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позволяющей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дифференцировать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значительные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несущественные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высказывания.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одинаковую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интерпре</w:t>
      </w:r>
      <w:r>
        <w:rPr>
          <w:w w:val="90"/>
          <w:sz w:val="28"/>
          <w:szCs w:val="28"/>
        </w:rPr>
        <w:t>тацию.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возбуждает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надолго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остаётся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</w:t>
      </w:r>
      <w:r>
        <w:rPr>
          <w:spacing w:val="-4"/>
          <w:sz w:val="28"/>
          <w:szCs w:val="28"/>
        </w:rPr>
        <w:t>ти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обучающегося.</w:t>
      </w:r>
    </w:p>
    <w:p w14:paraId="09A4D24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воспринимаемый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слух, </w:t>
      </w:r>
      <w:r>
        <w:rPr>
          <w:spacing w:val="-2"/>
          <w:w w:val="90"/>
          <w:sz w:val="28"/>
          <w:szCs w:val="28"/>
        </w:rPr>
        <w:t>легче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передать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визуально.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сразу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изобразить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</w:t>
      </w:r>
      <w:r>
        <w:rPr>
          <w:w w:val="90"/>
          <w:sz w:val="28"/>
          <w:szCs w:val="28"/>
        </w:rPr>
        <w:t>тановить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общении, оформлении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документации и передаче информации.</w:t>
      </w:r>
    </w:p>
    <w:p w14:paraId="1919BB2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своей основе визуализация в той или иной мере отражается в построении </w:t>
      </w:r>
      <w:r>
        <w:rPr>
          <w:spacing w:val="-2"/>
          <w:w w:val="95"/>
          <w:sz w:val="28"/>
          <w:szCs w:val="28"/>
        </w:rPr>
        <w:t>проблемно-модульных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курсов.</w:t>
      </w:r>
    </w:p>
    <w:p w14:paraId="70A8844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Отметим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в учебных группах на семинарских, или групповых, занятиях:</w:t>
      </w:r>
    </w:p>
    <w:p w14:paraId="5A9EE29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проблемы;</w:t>
      </w:r>
    </w:p>
    <w:p w14:paraId="59E2B91A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одинаковое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информации;</w:t>
      </w:r>
    </w:p>
    <w:p w14:paraId="6A632CF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целенаправленное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вопросов;</w:t>
      </w:r>
    </w:p>
    <w:p w14:paraId="22833BF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побуждение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возникновению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предложений;</w:t>
      </w:r>
    </w:p>
    <w:p w14:paraId="35F554C9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времени;</w:t>
      </w:r>
    </w:p>
    <w:p w14:paraId="34D2AB5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интересное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живое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</w:p>
    <w:p w14:paraId="6635181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помнить </w:t>
      </w:r>
      <w:r>
        <w:rPr>
          <w:spacing w:val="-4"/>
          <w:w w:val="95"/>
          <w:sz w:val="28"/>
          <w:szCs w:val="28"/>
        </w:rPr>
        <w:t>педагогу,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будут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следующими:</w:t>
      </w:r>
    </w:p>
    <w:p w14:paraId="59928AEF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визуализация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3C5F507B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выглядеть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плакатом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рекламой;</w:t>
      </w:r>
    </w:p>
    <w:p w14:paraId="3C150783">
      <w:pPr>
        <w:pStyle w:val="7"/>
        <w:numPr>
          <w:ilvl w:val="0"/>
          <w:numId w:val="2"/>
        </w:numPr>
        <w:tabs>
          <w:tab w:val="left" w:pos="8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отдельные изображения не должны содержать слишком много информации, в этом случае лучше разместить информацию на разных носителях;</w:t>
      </w:r>
    </w:p>
    <w:p w14:paraId="67A5438B">
      <w:pPr>
        <w:pStyle w:val="7"/>
        <w:numPr>
          <w:ilvl w:val="0"/>
          <w:numId w:val="2"/>
        </w:numPr>
        <w:tabs>
          <w:tab w:val="left" w:pos="84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изображённые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произведениями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искусства,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w w:val="95"/>
          <w:sz w:val="28"/>
          <w:szCs w:val="28"/>
        </w:rPr>
        <w:t>можно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дополнить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исправить;</w:t>
      </w:r>
    </w:p>
    <w:p w14:paraId="2EA9D718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цифровой материал целесообразнее представлять в виде графиков. </w:t>
      </w:r>
      <w:r>
        <w:rPr>
          <w:spacing w:val="-2"/>
          <w:w w:val="90"/>
          <w:sz w:val="28"/>
          <w:szCs w:val="28"/>
        </w:rPr>
        <w:t>Организуя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(деловые)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мнить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активную роль в повышении эффекта внимания. Поэтому рекомендуется применять комбинированные технические средства визуализации.</w:t>
      </w:r>
    </w:p>
    <w:p w14:paraId="5CB20C52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Во-первых,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плакаты,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преимущества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перечислены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ниже:</w:t>
      </w:r>
    </w:p>
    <w:p w14:paraId="4E460259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точная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формулировка;</w:t>
      </w:r>
    </w:p>
    <w:p w14:paraId="030FA42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подготовки;</w:t>
      </w:r>
    </w:p>
    <w:p w14:paraId="7C4F09C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последующего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использования.</w:t>
      </w:r>
    </w:p>
    <w:p w14:paraId="480AE3B6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негибкость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пассивность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участников.</w:t>
      </w:r>
    </w:p>
    <w:p w14:paraId="68973E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0"/>
          <w:sz w:val="28"/>
          <w:szCs w:val="28"/>
        </w:rPr>
        <w:t xml:space="preserve">     Во-вторых,</w:t>
      </w:r>
      <w:r>
        <w:rPr>
          <w:spacing w:val="-4"/>
          <w:w w:val="90"/>
          <w:sz w:val="28"/>
          <w:szCs w:val="28"/>
        </w:rPr>
        <w:t xml:space="preserve"> в отечественной практике организации учебного процесса широко </w:t>
      </w:r>
      <w:r>
        <w:rPr>
          <w:w w:val="90"/>
          <w:sz w:val="28"/>
          <w:szCs w:val="28"/>
        </w:rPr>
        <w:t>используются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быстрого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записей.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налицо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</w:t>
      </w:r>
      <w:r>
        <w:rPr>
          <w:w w:val="90"/>
          <w:sz w:val="28"/>
          <w:szCs w:val="28"/>
        </w:rPr>
        <w:t>статки,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запоминания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быстрое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заполнение,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картину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интерактивную доску,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занятий.</w:t>
      </w:r>
    </w:p>
    <w:p w14:paraId="20A8727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В-третьих,</w:t>
      </w:r>
      <w:r>
        <w:rPr>
          <w:w w:val="90"/>
          <w:sz w:val="28"/>
          <w:szCs w:val="28"/>
        </w:rPr>
        <w:t xml:space="preserve"> сейчас стало модным применять в учебном процессе ноутбуки, </w:t>
      </w:r>
      <w:r>
        <w:rPr>
          <w:spacing w:val="-4"/>
          <w:w w:val="95"/>
          <w:sz w:val="28"/>
          <w:szCs w:val="28"/>
        </w:rPr>
        <w:t>специальные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карты,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фломастеры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бумагу.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Положительные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гибкость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визуализации,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активная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участников,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яркость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красочность </w:t>
      </w:r>
      <w:r>
        <w:rPr>
          <w:spacing w:val="-2"/>
          <w:w w:val="90"/>
          <w:sz w:val="28"/>
          <w:szCs w:val="28"/>
        </w:rPr>
        <w:t>оформления,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открытая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поддержка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копирования, которую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устранить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пре- </w:t>
      </w:r>
      <w:r>
        <w:rPr>
          <w:spacing w:val="-2"/>
          <w:sz w:val="28"/>
          <w:szCs w:val="28"/>
        </w:rPr>
        <w:t>имуществ:</w:t>
      </w:r>
    </w:p>
    <w:p w14:paraId="213A407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контактов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ученической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аудиторией;</w:t>
      </w:r>
    </w:p>
    <w:p w14:paraId="44DF13C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</w:p>
    <w:p w14:paraId="677C91F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дневном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свете.</w:t>
      </w:r>
    </w:p>
    <w:p w14:paraId="3ED8577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Можно подробно рассмотреть и другие технические средства визуализации, такие как видеомагнитофон; просмотр хроникально-документальных фильмов, </w:t>
      </w:r>
      <w:r>
        <w:rPr>
          <w:spacing w:val="-4"/>
          <w:sz w:val="28"/>
          <w:szCs w:val="28"/>
        </w:rPr>
        <w:t>диапозитивов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д.</w:t>
      </w:r>
    </w:p>
    <w:p w14:paraId="46228DF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 что все эти средства имеют как положительные, так и отрицатель</w:t>
      </w:r>
      <w:r>
        <w:rPr>
          <w:spacing w:val="-4"/>
          <w:w w:val="90"/>
          <w:sz w:val="28"/>
          <w:szCs w:val="28"/>
        </w:rPr>
        <w:t>ные факторы, требующие специальной подготовки, специальных аудиторий и оп</w:t>
      </w:r>
      <w:r>
        <w:rPr>
          <w:spacing w:val="-2"/>
          <w:w w:val="90"/>
          <w:sz w:val="28"/>
          <w:szCs w:val="28"/>
        </w:rPr>
        <w:t>ределённых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</w:t>
      </w:r>
      <w:r>
        <w:rPr>
          <w:w w:val="90"/>
          <w:sz w:val="28"/>
          <w:szCs w:val="28"/>
        </w:rPr>
        <w:t>рошо продумать, какое средство технической визуализации он будет использовать, чтобы добиться поставленной учебной цели в ходе семинарского (группо</w:t>
      </w:r>
      <w:r>
        <w:rPr>
          <w:sz w:val="28"/>
          <w:szCs w:val="28"/>
        </w:rPr>
        <w:t>вого)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</w:p>
    <w:p w14:paraId="67E672C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</w:p>
    <w:p w14:paraId="5A0AE25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</w:p>
    <w:tbl>
      <w:tblPr>
        <w:tblStyle w:val="3"/>
        <w:tblW w:w="0" w:type="auto"/>
        <w:tblInd w:w="44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7"/>
        <w:gridCol w:w="1349"/>
        <w:gridCol w:w="1349"/>
        <w:gridCol w:w="1349"/>
        <w:gridCol w:w="1358"/>
        <w:gridCol w:w="1358"/>
      </w:tblGrid>
      <w:tr w14:paraId="2560B9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107" w:type="dxa"/>
          </w:tcPr>
          <w:p w14:paraId="421A0963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BB73F6E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2"/>
                <w:sz w:val="28"/>
                <w:szCs w:val="28"/>
                <w:lang w:eastAsia="ru-RU"/>
              </w:rPr>
              <w:drawing>
                <wp:inline distT="0" distB="0" distL="0" distR="0">
                  <wp:extent cx="828675" cy="95250"/>
                  <wp:effectExtent l="0" t="0" r="9525" b="0"/>
                  <wp:docPr id="33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9A8741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EA15343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2"/>
                <w:sz w:val="28"/>
                <w:szCs w:val="28"/>
                <w:lang w:eastAsia="ru-RU"/>
              </w:rPr>
              <w:drawing>
                <wp:inline distT="0" distB="0" distL="0" distR="0">
                  <wp:extent cx="457200" cy="95250"/>
                  <wp:effectExtent l="0" t="0" r="0" b="0"/>
                  <wp:docPr id="34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7576BBBA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5C82E011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29" o:spid="_x0000_s1034" o:spt="203" style="height:6.1pt;width:14.45pt;" coordsize="289,122">
                  <o:lock v:ext="edit"/>
                  <v:shape id="docshape230" o:spid="_x0000_s1035" o:spt="75" type="#_x0000_t75" style="position:absolute;left:0;top:0;height:122;width:122;" filled="f" o:preferrelative="t" stroked="f" coordsize="21600,21600">
                    <v:path/>
                    <v:fill on="f" focussize="0,0"/>
                    <v:stroke on="f" joinstyle="miter"/>
                    <v:imagedata r:id="rId12" o:title=""/>
                    <o:lock v:ext="edit" aspectratio="t"/>
                  </v:shape>
                  <v:shape id="docshape231" o:spid="_x0000_s1036" o:spt="75" type="#_x0000_t75" style="position:absolute;left:166;top:0;height:122;width:122;" filled="f" o:preferrelative="t" stroked="f" coordsize="21600,21600">
                    <v:path/>
                    <v:fill on="f" focussize="0,0"/>
                    <v:stroke on="f" joinstyle="miter"/>
                    <v:imagedata r:id="rId13" o:title=""/>
                    <o:lock v:ext="edit" aspectratio="t"/>
                  </v:shape>
                  <w10:wrap type="none"/>
                  <w10:anchorlock/>
                </v:group>
              </w:pict>
            </w:r>
          </w:p>
        </w:tc>
        <w:tc>
          <w:tcPr>
            <w:tcW w:w="1349" w:type="dxa"/>
          </w:tcPr>
          <w:p w14:paraId="3AA937D0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D370B47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  <w:lang w:eastAsia="ru-RU"/>
              </w:rPr>
              <w:drawing>
                <wp:inline distT="0" distB="0" distL="0" distR="0">
                  <wp:extent cx="76200" cy="76200"/>
                  <wp:effectExtent l="0" t="0" r="0" b="0"/>
                  <wp:docPr id="35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101DA29B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67FAB41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2"/>
                <w:sz w:val="28"/>
                <w:szCs w:val="28"/>
              </w:rPr>
              <w:pict>
                <v:group id="docshapegroup232" o:spid="_x0000_s1037" o:spt="203" style="height:8pt;width:4.95pt;" coordsize="99,160">
                  <o:lock v:ext="edit"/>
                  <v:shape id="docshape233" o:spid="_x0000_s1038" o:spt="100" style="position:absolute;left:0;top:0;height:160;width:99;" fillcolor="#000000" filled="t" stroked="f" coordsize="99,160" path="m61,0l42,0,35,2,29,7,20,14,13,23,8,36,4,45,2,56,0,68,0,73,0,83,1,95,3,109,7,122,12,133,20,144,29,153,38,157,49,159,56,159,64,156,70,152,40,152,34,146,30,135,26,124,24,112,22,99,22,83,22,68,23,57,27,30,31,21,40,10,44,7,73,7,72,6,61,0xm73,7l54,7,58,9,61,11,65,15,69,21,71,30,74,39,75,49,76,60,76,83,76,91,75,105,74,117,71,128,69,137,66,143,57,150,53,152,70,152,79,145,86,136,91,124,94,114,97,103,98,91,99,78,98,60,94,44,89,30,81,18,73,7xe">
                    <v:path arrowok="t" o:connecttype="segments"/>
                    <v:fill on="t" focussize="0,0"/>
                    <v:stroke on="f" joinstyle="round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419A1118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5D49468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group id="docshapegroup234" o:spid="_x0000_s1039" o:spt="203" style="height:0.45pt;width:6pt;" coordsize="120,9">
                  <o:lock v:ext="edit"/>
                  <v:rect id="docshape235" o:spid="_x0000_s1040" o:spt="1" style="position:absolute;left:0;top:0;height:9;width:120;" fillcolor="#000000" filled="t" stroked="f" coordsize="21600,21600">
                    <v:path/>
                    <v:fill on="t" focussize="0,0"/>
                    <v:stroke on="f"/>
                    <v:imagedata o:title=""/>
                    <o:lock v:ext="edit"/>
                  </v:rect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1D293A75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7E33BE5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group id="docshapegroup236" o:spid="_x0000_s1041" o:spt="203" style="height:0.45pt;width:13.6pt;" coordsize="272,9">
                  <o:lock v:ext="edit"/>
                  <v:shape id="docshape237" o:spid="_x0000_s1042" o:spt="100" style="position:absolute;left:0;top:0;height:9;width:272;" fillcolor="#000000" filled="t" stroked="f" coordsize="272,9" path="m119,0l0,0,0,8,119,8,119,0xm272,0l152,0,152,8,272,8,272,0xe">
                    <v:path arrowok="t" o:connecttype="segments"/>
                    <v:fill on="t" focussize="0,0"/>
                    <v:stroke on="f" joinstyle="round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</w:tr>
      <w:tr w14:paraId="6B0519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</w:trPr>
        <w:tc>
          <w:tcPr>
            <w:tcW w:w="2107" w:type="dxa"/>
          </w:tcPr>
          <w:p w14:paraId="66EF887A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14:paraId="0C87CC44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0C48E4B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38" o:spid="_x0000_s1043" o:spt="203" style="height:3.8pt;width:3.8pt;" coordsize="76,76">
                  <o:lock v:ext="edit"/>
                  <v:shape id="docshape239" o:spid="_x0000_s1044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5F52802B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3D75CD0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17474D8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6063C391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0D0539E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40" o:spid="_x0000_s1045" o:spt="203" style="height:3.8pt;width:3.8pt;" coordsize="76,76">
                  <o:lock v:ext="edit"/>
                  <v:shape id="docshape241" o:spid="_x0000_s1046" style="position:absolute;left:0;top:0;height:76;width:76;" fillcolor="#000000" filled="t" stroked="f" coordsize="76,76" path="m48,0l38,0,27,0,18,4,11,11,4,19,0,28,0,49,4,57,19,72,27,76,48,76,57,72,72,57,76,49,76,28,72,19,65,11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49" w:type="dxa"/>
          </w:tcPr>
          <w:p w14:paraId="0CBC1BBE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65751FB">
            <w:pPr>
              <w:pStyle w:val="8"/>
              <w:tabs>
                <w:tab w:val="left" w:pos="1211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42" o:spid="_x0000_s1047" o:spt="203" style="height:3.8pt;width:3.8pt;" coordsize="76,76">
                  <o:lock v:ext="edit"/>
                  <v:shape id="docshape243" o:spid="_x0000_s1048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  <w:r>
              <w:rPr>
                <w:position w:val="-1"/>
                <w:sz w:val="28"/>
                <w:szCs w:val="28"/>
              </w:rPr>
              <w:tab/>
            </w:r>
            <w:r>
              <w:rPr>
                <w:position w:val="-1"/>
                <w:sz w:val="28"/>
                <w:szCs w:val="28"/>
              </w:rPr>
              <w:pict>
                <v:group id="docshapegroup244" o:spid="_x0000_s1049" o:spt="203" style="height:3.8pt;width:3.8pt;" coordsize="76,76">
                  <o:lock v:ext="edit"/>
                  <v:shape id="docshape245" o:spid="_x0000_s1050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6965C48C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15FC618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632E240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B46A194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BB28E61">
            <w:pPr>
              <w:pStyle w:val="8"/>
              <w:tabs>
                <w:tab w:val="left" w:pos="1211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46" o:spid="_x0000_s1051" o:spt="203" style="height:3.8pt;width:3.8pt;" coordsize="76,76">
                  <o:lock v:ext="edit"/>
                  <v:shape id="docshape247" o:spid="_x0000_s1052" style="position:absolute;left:0;top:0;height:76;width:76;" fillcolor="#000000" filled="t" stroked="f" coordsize="76,76" path="m48,0l38,0,27,0,18,4,11,11,4,19,0,28,0,49,4,57,19,72,27,76,48,76,57,72,72,57,76,49,76,28,72,19,65,11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  <w:r>
              <w:rPr>
                <w:position w:val="-1"/>
                <w:sz w:val="28"/>
                <w:szCs w:val="28"/>
              </w:rPr>
              <w:tab/>
            </w:r>
            <w:r>
              <w:rPr>
                <w:position w:val="-1"/>
                <w:sz w:val="28"/>
                <w:szCs w:val="28"/>
              </w:rPr>
              <w:pict>
                <v:group id="docshapegroup248" o:spid="_x0000_s1053" o:spt="203" style="height:3.8pt;width:3.8pt;" coordsize="76,76">
                  <o:lock v:ext="edit"/>
                  <v:shape id="docshape249" o:spid="_x0000_s1054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49" w:type="dxa"/>
          </w:tcPr>
          <w:p w14:paraId="22369173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545D4441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0" o:spid="_x0000_s1055" o:spt="203" style="height:3.8pt;width:3.8pt;" coordsize="76,76">
                  <o:lock v:ext="edit"/>
                  <v:shape id="docshape251" o:spid="_x0000_s1056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0D9A6ADE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36E789B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7E4BC33E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73997B0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2D4A912">
            <w:pPr>
              <w:pStyle w:val="8"/>
              <w:tabs>
                <w:tab w:val="left" w:pos="1178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2" o:spid="_x0000_s1057" o:spt="203" style="height:3.8pt;width:3.8pt;" coordsize="76,76">
                  <o:lock v:ext="edit"/>
                  <v:shape id="docshape253" o:spid="_x0000_s1058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  <w:r>
              <w:rPr>
                <w:position w:val="-1"/>
                <w:sz w:val="28"/>
                <w:szCs w:val="28"/>
              </w:rPr>
              <w:tab/>
            </w:r>
            <w:r>
              <w:rPr>
                <w:position w:val="-1"/>
                <w:sz w:val="28"/>
                <w:szCs w:val="28"/>
              </w:rPr>
              <w:pict>
                <v:group id="docshapegroup254" o:spid="_x0000_s1059" o:spt="203" style="height:3.8pt;width:3.8pt;" coordsize="76,76">
                  <o:lock v:ext="edit"/>
                  <v:shape id="docshape255" o:spid="_x0000_s1060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09821304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505E466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43FE2DB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6" o:spid="_x0000_s1061" o:spt="203" style="height:3.8pt;width:3.8pt;" coordsize="76,76">
                  <o:lock v:ext="edit"/>
                  <v:shape id="docshape257" o:spid="_x0000_s1062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324E7B53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996FD47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8" o:spid="_x0000_s1063" o:spt="203" style="height:3.8pt;width:3.8pt;" coordsize="76,76">
                  <o:lock v:ext="edit"/>
                  <v:shape id="docshape259" o:spid="_x0000_s1064" style="position:absolute;left:0;top:0;height:76;width:76;" fillcolor="#000000" filled="t" stroked="f" coordsize="76,76" path="m48,0l38,0,27,0,18,4,4,19,0,28,0,48,4,57,19,72,27,76,48,76,57,72,65,65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69A03788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11ABE8D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1662617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67A8ED8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6794FC13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60" o:spid="_x0000_s1065" o:spt="203" style="height:3.8pt;width:3.8pt;" coordsize="76,76">
                  <o:lock v:ext="edit"/>
                  <v:shape id="docshape261" o:spid="_x0000_s1066" style="position:absolute;left:0;top:0;height:76;width:76;" fillcolor="#000000" filled="t" stroked="f" coordsize="76,76" path="m48,0l38,0,27,0,18,4,11,11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</w:tr>
    </w:tbl>
    <w:p w14:paraId="7B9BA77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</w:p>
    <w:p w14:paraId="1329AF2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Так,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однопунктные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2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или</w:t>
      </w:r>
      <w:r>
        <w:rPr>
          <w:w w:val="90"/>
          <w:sz w:val="28"/>
          <w:szCs w:val="28"/>
        </w:rPr>
        <w:t xml:space="preserve"> подведения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выражена ответом на оценочной шкале, представленной ниже.</w:t>
      </w:r>
    </w:p>
    <w:p w14:paraId="168BF828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Однопунктный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матричной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</w:t>
      </w:r>
      <w:r>
        <w:rPr>
          <w:spacing w:val="-4"/>
          <w:w w:val="95"/>
          <w:sz w:val="28"/>
          <w:szCs w:val="28"/>
        </w:rPr>
        <w:t>щим образом: ответ на вопрос, насколько важен в деятельности руководителя-управленца юмор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оформлен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приведенной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матрицы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(рис.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3.3)</w:t>
      </w:r>
      <w:r>
        <w:rPr>
          <w:spacing w:val="-4"/>
          <w:w w:val="95"/>
          <w:sz w:val="28"/>
          <w:szCs w:val="28"/>
        </w:rPr>
        <w:t>.</w:t>
      </w:r>
    </w:p>
    <w:p w14:paraId="5A50368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оценочной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матрице,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изображённых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ватмане,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</w:t>
      </w:r>
      <w:r>
        <w:rPr>
          <w:w w:val="90"/>
          <w:sz w:val="28"/>
          <w:szCs w:val="28"/>
        </w:rPr>
        <w:t>терактивной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фломасте</w:t>
      </w:r>
      <w:r>
        <w:rPr>
          <w:w w:val="95"/>
          <w:sz w:val="28"/>
          <w:szCs w:val="28"/>
        </w:rPr>
        <w:t>ром,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мелом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меткой.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Каждый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участник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сделать </w:t>
      </w:r>
      <w:r>
        <w:rPr>
          <w:spacing w:val="-8"/>
          <w:sz w:val="28"/>
          <w:szCs w:val="28"/>
        </w:rPr>
        <w:t>только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одну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метку.</w:t>
      </w:r>
    </w:p>
    <w:p w14:paraId="70ADB5F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Многопунктные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группы </w:t>
      </w:r>
      <w:r>
        <w:rPr>
          <w:spacing w:val="-2"/>
          <w:w w:val="90"/>
          <w:sz w:val="28"/>
          <w:szCs w:val="28"/>
        </w:rPr>
        <w:t>участников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собранные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карточек,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блеме можно готовить заранее.</w:t>
      </w:r>
    </w:p>
    <w:p w14:paraId="69C66D2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2061845</wp:posOffset>
            </wp:positionH>
            <wp:positionV relativeFrom="paragraph">
              <wp:posOffset>159385</wp:posOffset>
            </wp:positionV>
            <wp:extent cx="3207385" cy="2200275"/>
            <wp:effectExtent l="0" t="0" r="12065" b="9525"/>
            <wp:wrapTopAndBottom/>
            <wp:docPr id="282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2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E0AA27F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Однопунктный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вопрос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матричной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90"/>
          <w:sz w:val="28"/>
          <w:szCs w:val="28"/>
        </w:rPr>
        <w:t>форме.</w:t>
      </w:r>
    </w:p>
    <w:p w14:paraId="37D41C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Приоритет оценивается по количеству отметок, </w:t>
      </w:r>
      <w:r>
        <w:rPr>
          <w:spacing w:val="-6"/>
          <w:w w:val="90"/>
          <w:sz w:val="28"/>
          <w:szCs w:val="28"/>
        </w:rPr>
        <w:t>сделанных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фломастером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или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флажками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разных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цветов.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Количество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отметок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каждо</w:t>
      </w:r>
      <w:r>
        <w:rPr>
          <w:w w:val="90"/>
          <w:sz w:val="28"/>
          <w:szCs w:val="28"/>
        </w:rPr>
        <w:t>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цветом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оговаривается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 оценки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 процессом обучения учащихся в современной средней общеобразовательной школе.</w:t>
      </w:r>
    </w:p>
    <w:p w14:paraId="4A88048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 xml:space="preserve">     Карточный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опрос.</w:t>
      </w:r>
      <w:r>
        <w:rPr>
          <w:spacing w:val="-2"/>
          <w:w w:val="90"/>
          <w:sz w:val="28"/>
          <w:szCs w:val="28"/>
        </w:rPr>
        <w:t xml:space="preserve"> В обычной семинарской дискуссии, как правило, активно </w:t>
      </w:r>
      <w:r>
        <w:rPr>
          <w:spacing w:val="-2"/>
          <w:w w:val="95"/>
          <w:sz w:val="28"/>
          <w:szCs w:val="28"/>
        </w:rPr>
        <w:t>участвуют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3–4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карточного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опроса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независимо </w:t>
      </w:r>
      <w:r>
        <w:rPr>
          <w:w w:val="90"/>
          <w:sz w:val="28"/>
          <w:szCs w:val="28"/>
        </w:rPr>
        <w:t>друг от друга выражают свою точку зрения все участники одновременно. Груп</w:t>
      </w:r>
      <w:r>
        <w:rPr>
          <w:spacing w:val="-2"/>
          <w:w w:val="90"/>
          <w:sz w:val="28"/>
          <w:szCs w:val="28"/>
        </w:rPr>
        <w:t>пировка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точек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производится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методу </w:t>
      </w:r>
      <w:r>
        <w:rPr>
          <w:w w:val="90"/>
          <w:sz w:val="28"/>
          <w:szCs w:val="28"/>
        </w:rPr>
        <w:t>ассоциации.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карточек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</w:t>
      </w:r>
      <w:r>
        <w:rPr>
          <w:spacing w:val="-4"/>
          <w:sz w:val="28"/>
          <w:szCs w:val="28"/>
        </w:rPr>
        <w:t>мер:</w:t>
      </w:r>
    </w:p>
    <w:p w14:paraId="7E20A59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видите?</w:t>
      </w:r>
    </w:p>
    <w:p w14:paraId="2FD32858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ожидаете?</w:t>
      </w:r>
    </w:p>
    <w:p w14:paraId="1F98C7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 этом случае применяются карточки двух цветов. С помощью карточного оп</w:t>
      </w:r>
      <w:r>
        <w:rPr>
          <w:w w:val="90"/>
          <w:sz w:val="28"/>
          <w:szCs w:val="28"/>
        </w:rPr>
        <w:t>роса можно за 10–15 мин объективно и анонимно выявить точку зрения на про</w:t>
      </w:r>
      <w:r>
        <w:rPr>
          <w:spacing w:val="-2"/>
          <w:w w:val="90"/>
          <w:sz w:val="28"/>
          <w:szCs w:val="28"/>
        </w:rPr>
        <w:t>блему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участников. Карточки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группируются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</w:t>
      </w:r>
      <w:r>
        <w:rPr>
          <w:w w:val="90"/>
          <w:sz w:val="28"/>
          <w:szCs w:val="28"/>
        </w:rPr>
        <w:t>нар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(доска,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обтянутая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плотной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материей).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Сгруппированные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карточки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прикалы</w:t>
      </w:r>
      <w:r>
        <w:rPr>
          <w:spacing w:val="-2"/>
          <w:w w:val="90"/>
          <w:sz w:val="28"/>
          <w:szCs w:val="28"/>
        </w:rPr>
        <w:t>ваются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маленькими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иголками.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участвующей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присва</w:t>
      </w:r>
      <w:r>
        <w:rPr>
          <w:w w:val="90"/>
          <w:sz w:val="28"/>
          <w:szCs w:val="28"/>
        </w:rPr>
        <w:t>ивается обобщённое название, соответствующее одному из направлений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реше</w:t>
      </w:r>
      <w:r>
        <w:rPr>
          <w:w w:val="95"/>
          <w:sz w:val="28"/>
          <w:szCs w:val="28"/>
        </w:rPr>
        <w:t>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поставленной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проблемы.</w:t>
      </w:r>
    </w:p>
    <w:p w14:paraId="7F2D294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рис.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3.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праведен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образец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карточки.</w:t>
      </w:r>
    </w:p>
    <w:p w14:paraId="65688B8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264" o:spid="_x0000_s1067" o:spt="203" style="position:absolute;left:0pt;margin-left:118.3pt;margin-top:8.65pt;height:202.95pt;width:319.05pt;mso-position-horizontal-relative:page;mso-wrap-distance-bottom:0pt;mso-wrap-distance-top:0pt;z-index:-251649024;mso-width-relative:page;mso-height-relative:page;" coordorigin="2366,173" coordsize="6381,4059">
            <o:lock v:ext="edit"/>
            <v:shape id="docshape265" o:spid="_x0000_s1068" o:spt="100" style="position:absolute;left:2377;top:184;height:4036;width:6358;" filled="f" coordorigin="2378,184" coordsize="6358,4036" path="m2378,4220l8735,4220,8735,184,2378,184,2378,4220xm2644,1081l5688,1081,5688,364,2644,364,2644,1081xe">
              <v:path arrowok="t" o:connecttype="segments"/>
              <v:fill on="f" focussize="0,0"/>
              <v:stroke weight="1.1688188976378pt" joinstyle="round"/>
              <v:imagedata o:title=""/>
              <o:lock v:ext="edit"/>
            </v:shape>
            <v:shape id="docshape266" o:spid="_x0000_s1069" o:spt="75" type="#_x0000_t75" style="position:absolute;left:2811;top:419;height:158;width:2709;" filled="f" o:preferrelative="t" stroked="f" coordsize="21600,21600">
              <v:path/>
              <v:fill on="f" focussize="0,0"/>
              <v:stroke on="f" joinstyle="miter"/>
              <v:imagedata r:id="rId15" o:title=""/>
              <o:lock v:ext="edit" aspectratio="t"/>
            </v:shape>
            <v:shape id="docshape267" o:spid="_x0000_s1070" o:spt="75" type="#_x0000_t75" style="position:absolute;left:2817;top:937;height:20;width:2718;" filled="f" o:preferrelative="t" stroked="f" coordsize="21600,21600">
              <v:path/>
              <v:fill on="f" focussize="0,0"/>
              <v:stroke on="f" joinstyle="miter"/>
              <v:imagedata r:id="rId16" o:title=""/>
              <o:lock v:ext="edit" aspectratio="t"/>
            </v:shape>
            <v:shape id="docshape268" o:spid="_x0000_s1071" style="position:absolute;left:4437;top:1619;height:636;width:635;" filled="f" coordorigin="4437,1619" coordsize="635,636" path="m4754,1619l4682,1628,4615,1652,4556,1689,4507,1738,4469,1797,4445,1864,4437,1937,4445,2010,4469,2077,4507,2135,4556,2185,4615,2222,4682,2246,4754,2254,4827,2246,4894,2222,4953,2185,5002,2135,5039,2077,5063,2010,5071,1937,5063,1864,5039,1797,5002,1738,4953,1689,4894,1652,4827,1628,4754,1619e">
              <v:path arrowok="t"/>
              <v:fill on="f" focussize="0,0"/>
              <v:stroke weight="0.87244094488189pt"/>
              <v:imagedata o:title=""/>
              <o:lock v:ext="edit"/>
            </v:shape>
            <v:rect id="docshape269" o:spid="_x0000_s1072" o:spt="1" style="position:absolute;left:4623;top:1798;height:270;width:269;" stroked="f" coordsize="21600,21600">
              <v:path/>
              <v:fill focussize="0,0"/>
              <v:stroke on="f"/>
              <v:imagedata o:title=""/>
              <o:lock v:ext="edit"/>
            </v:rect>
            <v:rect id="docshape270" o:spid="_x0000_s1073" o:spt="1" style="position:absolute;left:4623;top:1798;height:270;width:269;" filled="f" coordsize="21600,21600">
              <v:path/>
              <v:fill on="f" focussize="0,0"/>
              <v:stroke weight="0.87244094488189pt"/>
              <v:imagedata o:title=""/>
              <o:lock v:ext="edit"/>
            </v:rect>
            <v:shape id="docshape271" o:spid="_x0000_s1074" style="position:absolute;left:4437;top:3054;height:636;width:635;" filled="f" coordorigin="4437,3054" coordsize="635,636" path="m4754,3054l4682,3063,4615,3086,4556,3124,4507,3173,4469,3232,4445,3299,4437,3372,4445,3444,4469,3511,4507,3570,4556,3620,4615,3657,4682,3681,4754,3689,4827,3681,4894,3657,4953,3620,5002,3570,5039,3511,5063,3444,5071,3372,5063,3299,5039,3232,5002,3173,4953,3124,4894,3086,4827,3063,4754,3054e">
              <v:path arrowok="t"/>
              <v:fill on="f" focussize="0,0"/>
              <v:stroke weight="0.87244094488189pt"/>
              <v:imagedata o:title=""/>
              <o:lock v:ext="edit"/>
            </v:shape>
            <v:rect id="docshape272" o:spid="_x0000_s1075" o:spt="1" style="position:absolute;left:4623;top:3233;height:270;width:269;" stroked="f" coordsize="21600,21600">
              <v:path/>
              <v:fill focussize="0,0"/>
              <v:stroke on="f"/>
              <v:imagedata o:title=""/>
              <o:lock v:ext="edit"/>
            </v:rect>
            <v:shape id="docshape273" o:spid="_x0000_s1076" o:spt="100" style="position:absolute;left:2646;top:1439;height:2063;width:2246;" filled="f" coordorigin="2646,1440" coordsize="2246,2063" path="m4624,3503l4892,3503,4892,3233,4624,3233,4624,3503xm2646,2606l3989,2606,3989,1440,2646,1440,2646,2606xe">
              <v:path arrowok="t" o:connecttype="segments"/>
              <v:fill on="f" focussize="0,0"/>
              <v:stroke weight="0.87244094488189pt" joinstyle="round"/>
              <v:imagedata o:title=""/>
              <o:lock v:ext="edit"/>
            </v:shape>
            <v:rect id="docshape274" o:spid="_x0000_s1077" o:spt="1" style="position:absolute;left:2825;top:1350;height:270;width:985;" stroked="f" coordsize="21600,21600">
              <v:path/>
              <v:fill focussize="0,0"/>
              <v:stroke on="f"/>
              <v:imagedata o:title=""/>
              <o:lock v:ext="edit"/>
            </v:rect>
            <v:shape id="docshape275" o:spid="_x0000_s1078" o:spt="100" style="position:absolute;left:2646;top:1350;height:2691;width:1344;" filled="f" coordorigin="2646,1350" coordsize="1344,2691" path="m2825,1619l3810,1619,3810,1350,2825,1350,2825,1619xm2825,2157l3094,2157,3094,1888,2825,1888,2825,2157xm3184,2157l3452,2157,3452,1888,3184,1888,3184,2157xm3542,2157l3810,2157,3810,1888,3542,1888,3542,2157xm2825,2516l3094,2516,3094,2247,2825,2247,2825,2516xm3184,2516l3452,2516,3452,2247,3184,2247,3184,2516xm3542,2516l3810,2516,3810,2247,3542,2247,3542,2516xm2646,4041l3989,4041,3989,2875,2646,2875,2646,4041xe">
              <v:path arrowok="t" o:connecttype="segments"/>
              <v:fill on="f" focussize="0,0"/>
              <v:stroke weight="0.87244094488189pt" joinstyle="round"/>
              <v:imagedata o:title=""/>
              <o:lock v:ext="edit"/>
            </v:shape>
            <v:rect id="docshape276" o:spid="_x0000_s1079" o:spt="1" style="position:absolute;left:2825;top:2785;height:270;width:985;" stroked="f" coordsize="21600,21600">
              <v:path/>
              <v:fill focussize="0,0"/>
              <v:stroke on="f"/>
              <v:imagedata o:title=""/>
              <o:lock v:ext="edit"/>
            </v:rect>
            <v:shape id="docshape277" o:spid="_x0000_s1080" o:spt="100" style="position:absolute;left:2825;top:2785;height:1256;width:4030;" filled="f" coordorigin="2825,2785" coordsize="4030,1256" path="m2825,3054l3810,3054,3810,2785,2825,2785,2825,3054xm2825,3592l3094,3592,3094,3323,2825,3323,2825,3592xm3542,3592l3810,3592,3810,3323,3542,3323,3542,3592xm2825,3951l3094,3951,3094,3682,2825,3682,2825,3951xm3542,3951l3810,3951,3810,3682,3542,3682,3542,3951xm5512,4041l6855,4041,6855,2875,5512,2875,5512,4041xe">
              <v:path arrowok="t" o:connecttype="segments"/>
              <v:fill on="f" focussize="0,0"/>
              <v:stroke weight="0.87244094488189pt" joinstyle="round"/>
              <v:imagedata o:title=""/>
              <o:lock v:ext="edit"/>
            </v:shape>
            <v:rect id="docshape278" o:spid="_x0000_s1081" o:spt="1" style="position:absolute;left:5690;top:2785;height:270;width:985;" stroked="f" coordsize="21600,21600">
              <v:path/>
              <v:fill focussize="0,0"/>
              <v:stroke on="f"/>
              <v:imagedata o:title=""/>
              <o:lock v:ext="edit"/>
            </v:rect>
            <v:shape id="docshape279" o:spid="_x0000_s1082" o:spt="100" style="position:absolute;left:5690;top:2785;height:1256;width:2776;" filled="f" coordorigin="5691,2785" coordsize="2776,1256" path="m5691,3054l6676,3054,6676,2785,5691,2785,5691,3054xm5691,3592l5959,3592,5959,3323,5691,3323,5691,3592xm6407,3592l6676,3592,6676,3323,6407,3323,6407,3592xm5691,3951l5959,3951,5959,3682,5691,3682,5691,3951xm6407,3951l6676,3951,6676,3682,6407,3682,6407,3951xm7123,4041l8467,4041,8467,2875,7123,2875,7123,4041xe">
              <v:path arrowok="t" o:connecttype="segments"/>
              <v:fill on="f" focussize="0,0"/>
              <v:stroke weight="0.87244094488189pt" joinstyle="round"/>
              <v:imagedata o:title=""/>
              <o:lock v:ext="edit"/>
            </v:shape>
            <v:rect id="docshape280" o:spid="_x0000_s1083" o:spt="1" style="position:absolute;left:7302;top:2785;height:270;width:985;" stroked="f" coordsize="21600,21600">
              <v:path/>
              <v:fill focussize="0,0"/>
              <v:stroke on="f"/>
              <v:imagedata o:title=""/>
              <o:lock v:ext="edit"/>
            </v:rect>
            <v:shape id="docshape281" o:spid="_x0000_s1084" o:spt="100" style="position:absolute;left:5511;top:1439;height:2512;width:2955;" filled="f" coordorigin="5512,1440" coordsize="2955,2512" path="m7302,3054l8287,3054,8287,2785,7302,2785,7302,3054xm7302,3592l7571,3592,7571,3323,7302,3323,7302,3592xm8019,3592l8287,3592,8287,3323,8019,3323,8019,3592xm7302,3951l7571,3951,7571,3682,7302,3682,7302,3951xm8019,3951l8287,3951,8287,3682,8019,3682,8019,3951xm5512,2606l8467,2606,8467,1440,5512,1440,5512,2606xe">
              <v:path arrowok="t" o:connecttype="segments"/>
              <v:fill on="f" focussize="0,0"/>
              <v:stroke weight="0.87244094488189pt" joinstyle="round"/>
              <v:imagedata o:title=""/>
              <o:lock v:ext="edit"/>
            </v:shape>
            <v:rect id="docshape282" o:spid="_x0000_s1085" o:spt="1" style="position:absolute;left:5905;top:1350;height:270;width:2167;" stroked="f" coordsize="21600,21600">
              <v:path/>
              <v:fill focussize="0,0"/>
              <v:stroke on="f"/>
              <v:imagedata o:title=""/>
              <o:lock v:ext="edit"/>
            </v:rect>
            <v:shape id="docshape283" o:spid="_x0000_s1086" o:spt="100" style="position:absolute;left:5905;top:1350;height:1166;width:2167;" filled="f" coordorigin="5906,1350" coordsize="2167,1166" path="m5906,1619l8073,1619,8073,1350,5906,1350,5906,1619xm5906,2157l6497,2157,6497,1888,5906,1888,5906,2157xm6694,2157l7285,2157,7285,1888,6694,1888,6694,2157xm7482,2157l8073,2157,8073,1888,7482,1888,7482,2157xm5906,2516l6497,2516,6497,2247,5906,2247,5906,2516xm6694,2516l7285,2516,7285,2247,6694,2247,6694,2516xm7482,2516l8073,2516,8073,2247,7482,2247,7482,2516xe">
              <v:path arrowok="t" o:connecttype="segments"/>
              <v:fill on="f" focussize="0,0"/>
              <v:stroke weight="0.87244094488189pt" joinstyle="round"/>
              <v:imagedata o:title=""/>
              <o:lock v:ext="edit"/>
            </v:shape>
            <w10:wrap type="topAndBottom"/>
          </v:group>
        </w:pict>
      </w:r>
    </w:p>
    <w:p w14:paraId="1905A2DC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Типичный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образец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карточки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для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опроса</w:t>
      </w:r>
    </w:p>
    <w:p w14:paraId="072C64B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Какова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семинара?</w:t>
      </w:r>
    </w:p>
    <w:p w14:paraId="6364D57D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Подготовка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семинара:</w:t>
      </w:r>
    </w:p>
    <w:p w14:paraId="28BB82C9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занятии?</w:t>
      </w:r>
    </w:p>
    <w:p w14:paraId="324A342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кто-то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единолично?</w:t>
      </w:r>
    </w:p>
    <w:p w14:paraId="3E00035C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путём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анализа?</w:t>
      </w:r>
    </w:p>
    <w:p w14:paraId="6E779C17">
      <w:pPr>
        <w:pStyle w:val="7"/>
        <w:numPr>
          <w:ilvl w:val="0"/>
          <w:numId w:val="1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ещё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(действи</w:t>
      </w:r>
      <w:r>
        <w:rPr>
          <w:spacing w:val="-2"/>
          <w:sz w:val="28"/>
          <w:szCs w:val="28"/>
        </w:rPr>
        <w:t>тельно)?</w:t>
      </w:r>
    </w:p>
    <w:p w14:paraId="1836139B">
      <w:pPr>
        <w:pStyle w:val="7"/>
        <w:numPr>
          <w:ilvl w:val="0"/>
          <w:numId w:val="3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Тематическая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подготовка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семинара:</w:t>
      </w:r>
    </w:p>
    <w:p w14:paraId="4B71929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Точно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проблема?</w:t>
      </w:r>
    </w:p>
    <w:p w14:paraId="7C71062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Разделена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вопросы?</w:t>
      </w:r>
    </w:p>
    <w:p w14:paraId="0B559958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Сформулирована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семинара?</w:t>
      </w:r>
    </w:p>
    <w:p w14:paraId="4DDAFB62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конечным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результатом?</w:t>
      </w:r>
    </w:p>
    <w:p w14:paraId="74DAF099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достижимой?</w:t>
      </w:r>
    </w:p>
    <w:p w14:paraId="148228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четыре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фазы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семинаров:</w:t>
      </w:r>
    </w:p>
    <w:p w14:paraId="518E510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Первая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фаза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цели:</w:t>
      </w:r>
    </w:p>
    <w:p w14:paraId="11EFD87D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Ясна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проблема?</w:t>
      </w:r>
    </w:p>
    <w:p w14:paraId="63C9D5B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важной?</w:t>
      </w:r>
    </w:p>
    <w:p w14:paraId="59F2810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Готовы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проблемы?</w:t>
      </w:r>
    </w:p>
    <w:p w14:paraId="4C848F0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Убеждены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проблему?</w:t>
      </w:r>
    </w:p>
    <w:p w14:paraId="15436DD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Едины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цели?</w:t>
      </w:r>
    </w:p>
    <w:p w14:paraId="08D64688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выглядеть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результат?</w:t>
      </w:r>
    </w:p>
    <w:p w14:paraId="71A5BDBC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Вторая</w:t>
      </w:r>
      <w:r>
        <w:rPr>
          <w:rFonts w:ascii="Times New Roman" w:hAnsi="Times New Roman" w:cs="Times New Roman"/>
          <w:b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фаза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анализе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проблемы:</w:t>
      </w:r>
    </w:p>
    <w:p w14:paraId="0642952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(генезис)?</w:t>
      </w:r>
    </w:p>
    <w:p w14:paraId="7E91AF7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Отсутствует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информация?</w:t>
      </w:r>
    </w:p>
    <w:p w14:paraId="73623D5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проблеме?</w:t>
      </w:r>
    </w:p>
    <w:p w14:paraId="79DEAC9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Третья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фаза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заключается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сборе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предложений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блемы:</w:t>
      </w:r>
    </w:p>
    <w:p w14:paraId="2258DE2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Принимаются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предложения?</w:t>
      </w:r>
    </w:p>
    <w:p w14:paraId="4C86E0BD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Ясны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предложений?</w:t>
      </w:r>
    </w:p>
    <w:p w14:paraId="65A281A6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Четвёртая</w:t>
      </w:r>
      <w:r>
        <w:rPr>
          <w:rFonts w:ascii="Times New Roman" w:hAnsi="Times New Roman" w:cs="Times New Roman"/>
          <w:b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фаза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заключена</w:t>
      </w:r>
      <w:r>
        <w:rPr>
          <w:rFonts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принятии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решения:</w:t>
      </w:r>
    </w:p>
    <w:p w14:paraId="1CDBAFCC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ясным?</w:t>
      </w:r>
    </w:p>
    <w:p w14:paraId="395419F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Подтверждает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решение?</w:t>
      </w:r>
    </w:p>
    <w:p w14:paraId="3E986F1A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решение?</w:t>
      </w:r>
    </w:p>
    <w:p w14:paraId="29883FA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решения?</w:t>
      </w:r>
    </w:p>
    <w:p w14:paraId="4F8A1A6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</w:t>
      </w:r>
      <w:r>
        <w:rPr>
          <w:w w:val="90"/>
          <w:sz w:val="28"/>
          <w:szCs w:val="28"/>
        </w:rPr>
        <w:t>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эти </w:t>
      </w:r>
      <w:r>
        <w:rPr>
          <w:spacing w:val="-2"/>
          <w:w w:val="90"/>
          <w:sz w:val="28"/>
          <w:szCs w:val="28"/>
        </w:rPr>
        <w:t>рекомендуются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преобладанием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</w:t>
      </w:r>
      <w:r>
        <w:rPr>
          <w:w w:val="90"/>
          <w:sz w:val="28"/>
          <w:szCs w:val="28"/>
        </w:rPr>
        <w:t>жен метод мозгового штурма решения проблем, который способствует раскрытию творчества и проявлению инициативы каждого обучающегося.</w:t>
      </w:r>
    </w:p>
    <w:p w14:paraId="5C6BE2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Правила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таковы:</w:t>
      </w:r>
    </w:p>
    <w:p w14:paraId="398350F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никакой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никакой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критики;</w:t>
      </w:r>
    </w:p>
    <w:p w14:paraId="0B88FE9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предложений;</w:t>
      </w:r>
    </w:p>
    <w:p w14:paraId="269D8F0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предложения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разнообразными;</w:t>
      </w:r>
    </w:p>
    <w:p w14:paraId="468F3D7E">
      <w:pPr>
        <w:pStyle w:val="7"/>
        <w:numPr>
          <w:ilvl w:val="0"/>
          <w:numId w:val="1"/>
        </w:numPr>
        <w:tabs>
          <w:tab w:val="left" w:pos="69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желательно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присоединиться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свои. </w:t>
      </w:r>
    </w:p>
    <w:p w14:paraId="6B9036B9">
      <w:pPr>
        <w:pStyle w:val="7"/>
        <w:tabs>
          <w:tab w:val="left" w:pos="694"/>
        </w:tabs>
        <w:spacing w:line="360" w:lineRule="auto"/>
        <w:ind w:left="0" w:right="-1" w:firstLine="0"/>
        <w:jc w:val="both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</w:t>
      </w:r>
      <w:r>
        <w:rPr>
          <w:spacing w:val="-2"/>
          <w:sz w:val="28"/>
          <w:szCs w:val="28"/>
        </w:rPr>
        <w:t>щими:</w:t>
      </w:r>
    </w:p>
    <w:p w14:paraId="386E957B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чётко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ставить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обоснования;</w:t>
      </w:r>
    </w:p>
    <w:p w14:paraId="0559C832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активно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технику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визуализации;</w:t>
      </w:r>
    </w:p>
    <w:p w14:paraId="34A4EDD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участвовать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семинара;</w:t>
      </w:r>
    </w:p>
    <w:p w14:paraId="21201FD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следить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регламентом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236E0DB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вопросах.    </w:t>
      </w:r>
    </w:p>
    <w:p w14:paraId="3E3CDD16">
      <w:pPr>
        <w:pStyle w:val="7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Подведение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итогов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сводится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правилу:</w:t>
      </w:r>
    </w:p>
    <w:p w14:paraId="45F6F61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собрать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семинара;</w:t>
      </w:r>
    </w:p>
    <w:p w14:paraId="64A770E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классифицировать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оценить.</w:t>
      </w:r>
    </w:p>
    <w:p w14:paraId="34AE73A5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при организации семинарских (групповых) занятий в 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в современной средней общеобразовательной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 чётко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реагировать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происходящие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</w:t>
      </w:r>
      <w:r>
        <w:rPr>
          <w:w w:val="90"/>
          <w:sz w:val="28"/>
          <w:szCs w:val="28"/>
        </w:rPr>
        <w:t>стве, держать в поле зрения новые явления и делать правильные прогностичес</w:t>
      </w:r>
      <w:r>
        <w:rPr>
          <w:spacing w:val="-4"/>
          <w:w w:val="95"/>
          <w:sz w:val="28"/>
          <w:szCs w:val="28"/>
        </w:rPr>
        <w:t>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выводы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опорой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практику.</w:t>
      </w:r>
    </w:p>
    <w:p w14:paraId="56121C1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1EC9F7CB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659EB1B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020A7B2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043C82E3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6EAD71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18A7DD3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24378397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5852B50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0E4B180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25454BEF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251BFA3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5F5BE8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623CCA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1B79C117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41F02F42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47C3D9E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70B7095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04F72C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2210ED7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3EA5B700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6B8C71C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7EC7DD47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7C527E4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04FE562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42006CC2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0F4C467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3766A35F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2A8A6E4C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2D6FBA3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532AE60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76B3C73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1B95960C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0017D89C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5890FE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FDD5ED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E0A22E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4CE192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49DE860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19416E0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2B08E64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044F712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1ECC4A1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89C940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048D64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75AF618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F401B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193745E9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0F85A147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389D9B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7C3FD3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3334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4B5656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77C7D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8BA5E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DD4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42D261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11CBE6E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53208BB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1CBC7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437B2E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7334EA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4023BF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7C60D4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67080F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0714DA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5EF5AB2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87" o:spid="_x0000_s1087" o:spt="1" style="position:absolute;left:0pt;margin-left:121pt;margin-top:48.35pt;height:16.55pt;width:3.6pt;mso-position-horizontal-relative:page;z-index:-25164697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1289E04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6D31B9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72CB89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88" o:spid="_x0000_s1088" o:spt="1" style="position:absolute;left:0pt;margin-left:121pt;margin-top:7.05pt;height:16.55pt;width:3.6pt;mso-position-horizontal-relative:page;z-index:-25164800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F7FA0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1FF2D2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AF3824"/>
    <w:multiLevelType w:val="multilevel"/>
    <w:tmpl w:val="18AF3824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517DC"/>
    <w:multiLevelType w:val="multilevel"/>
    <w:tmpl w:val="2FE517DC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3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C910D1"/>
    <w:rsid w:val="00D54EF2"/>
    <w:rsid w:val="00F40B99"/>
    <w:rsid w:val="00FF194D"/>
    <w:rsid w:val="3F0B2119"/>
    <w:rsid w:val="415A4B13"/>
    <w:rsid w:val="6EAB6BF9"/>
    <w:rsid w:val="7047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paragraph" w:customStyle="1" w:styleId="8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lang w:eastAsia="en-US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26"/>
    <customShpInfo spid="_x0000_s1035"/>
    <customShpInfo spid="_x0000_s1036"/>
    <customShpInfo spid="_x0000_s1034"/>
    <customShpInfo spid="_x0000_s1038"/>
    <customShpInfo spid="_x0000_s1037"/>
    <customShpInfo spid="_x0000_s1040"/>
    <customShpInfo spid="_x0000_s1039"/>
    <customShpInfo spid="_x0000_s1042"/>
    <customShpInfo spid="_x0000_s1041"/>
    <customShpInfo spid="_x0000_s1044"/>
    <customShpInfo spid="_x0000_s1043"/>
    <customShpInfo spid="_x0000_s1046"/>
    <customShpInfo spid="_x0000_s1045"/>
    <customShpInfo spid="_x0000_s1048"/>
    <customShpInfo spid="_x0000_s1047"/>
    <customShpInfo spid="_x0000_s1050"/>
    <customShpInfo spid="_x0000_s1049"/>
    <customShpInfo spid="_x0000_s1052"/>
    <customShpInfo spid="_x0000_s1051"/>
    <customShpInfo spid="_x0000_s1054"/>
    <customShpInfo spid="_x0000_s1053"/>
    <customShpInfo spid="_x0000_s1056"/>
    <customShpInfo spid="_x0000_s1055"/>
    <customShpInfo spid="_x0000_s1058"/>
    <customShpInfo spid="_x0000_s1057"/>
    <customShpInfo spid="_x0000_s1060"/>
    <customShpInfo spid="_x0000_s1059"/>
    <customShpInfo spid="_x0000_s1062"/>
    <customShpInfo spid="_x0000_s1061"/>
    <customShpInfo spid="_x0000_s1064"/>
    <customShpInfo spid="_x0000_s1063"/>
    <customShpInfo spid="_x0000_s1066"/>
    <customShpInfo spid="_x0000_s1065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75"/>
    <customShpInfo spid="_x0000_s1076"/>
    <customShpInfo spid="_x0000_s1077"/>
    <customShpInfo spid="_x0000_s1078"/>
    <customShpInfo spid="_x0000_s1079"/>
    <customShpInfo spid="_x0000_s1080"/>
    <customShpInfo spid="_x0000_s1081"/>
    <customShpInfo spid="_x0000_s1082"/>
    <customShpInfo spid="_x0000_s1083"/>
    <customShpInfo spid="_x0000_s1084"/>
    <customShpInfo spid="_x0000_s1085"/>
    <customShpInfo spid="_x0000_s1086"/>
    <customShpInfo spid="_x0000_s1067"/>
    <customShpInfo spid="_x0000_s1087"/>
    <customShpInfo spid="_x0000_s108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34</Pages>
  <Words>31</Words>
  <Characters>177</Characters>
  <Lines>1</Lines>
  <Paragraphs>1</Paragraphs>
  <TotalTime>62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2025-11-15T08:10:03Z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6BCB58B3A0C040A6BCA011F211FB81D9_12</vt:lpwstr>
  </property>
</Properties>
</file>