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4B3" w:rsidRPr="00FA14B3" w:rsidRDefault="00FA14B3" w:rsidP="00FA14B3">
      <w:pPr>
        <w:spacing w:after="160" w:line="259" w:lineRule="auto"/>
        <w:ind w:firstLine="0"/>
        <w:jc w:val="center"/>
        <w:rPr>
          <w:rFonts w:eastAsia="Times New Roman"/>
          <w:color w:val="000000"/>
          <w:lang w:eastAsia="ru-RU"/>
        </w:rPr>
      </w:pPr>
      <w:r w:rsidRPr="00FA14B3">
        <w:rPr>
          <w:rFonts w:eastAsia="Times New Roman"/>
          <w:color w:val="000000"/>
          <w:lang w:eastAsia="ru-RU"/>
        </w:rPr>
        <w:t>МБОУ «</w:t>
      </w:r>
      <w:proofErr w:type="spellStart"/>
      <w:r w:rsidRPr="00FA14B3">
        <w:rPr>
          <w:rFonts w:eastAsia="Times New Roman"/>
          <w:color w:val="000000"/>
          <w:lang w:eastAsia="ru-RU"/>
        </w:rPr>
        <w:t>Горловская</w:t>
      </w:r>
      <w:proofErr w:type="spellEnd"/>
      <w:r w:rsidRPr="00FA14B3">
        <w:rPr>
          <w:rFonts w:eastAsia="Times New Roman"/>
          <w:color w:val="000000"/>
          <w:lang w:eastAsia="ru-RU"/>
        </w:rPr>
        <w:t xml:space="preserve"> СОШ»</w:t>
      </w:r>
    </w:p>
    <w:p w:rsidR="00FA14B3" w:rsidRPr="00FA14B3" w:rsidRDefault="00FA14B3" w:rsidP="00FA14B3">
      <w:pPr>
        <w:spacing w:after="160" w:line="259" w:lineRule="auto"/>
        <w:ind w:firstLine="0"/>
        <w:jc w:val="center"/>
        <w:rPr>
          <w:rFonts w:eastAsia="Times New Roman"/>
          <w:color w:val="000000"/>
          <w:lang w:eastAsia="ru-RU"/>
        </w:rPr>
      </w:pPr>
      <w:proofErr w:type="spellStart"/>
      <w:r w:rsidRPr="00FA14B3">
        <w:rPr>
          <w:rFonts w:eastAsia="Times New Roman"/>
          <w:color w:val="000000"/>
          <w:lang w:eastAsia="ru-RU"/>
        </w:rPr>
        <w:t>Скопинский</w:t>
      </w:r>
      <w:proofErr w:type="spellEnd"/>
      <w:r w:rsidRPr="00FA14B3">
        <w:rPr>
          <w:rFonts w:eastAsia="Times New Roman"/>
          <w:color w:val="000000"/>
          <w:lang w:eastAsia="ru-RU"/>
        </w:rPr>
        <w:t xml:space="preserve"> район</w:t>
      </w:r>
    </w:p>
    <w:p w:rsidR="00FA14B3" w:rsidRPr="00FA14B3" w:rsidRDefault="00FA14B3" w:rsidP="00FA14B3">
      <w:pPr>
        <w:spacing w:after="160" w:line="259" w:lineRule="auto"/>
        <w:ind w:firstLine="0"/>
        <w:jc w:val="center"/>
        <w:rPr>
          <w:rFonts w:eastAsia="Times New Roman"/>
          <w:color w:val="000000"/>
          <w:sz w:val="22"/>
          <w:szCs w:val="22"/>
          <w:lang w:eastAsia="ru-RU"/>
        </w:rPr>
      </w:pPr>
      <w:r w:rsidRPr="00FA14B3">
        <w:rPr>
          <w:rFonts w:eastAsia="Times New Roman"/>
          <w:color w:val="000000"/>
          <w:lang w:eastAsia="ru-RU"/>
        </w:rPr>
        <w:t>Рязанская область</w:t>
      </w: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before="120" w:after="120" w:line="259" w:lineRule="auto"/>
        <w:ind w:firstLine="0"/>
        <w:jc w:val="center"/>
        <w:rPr>
          <w:rFonts w:eastAsia="Times New Roman"/>
          <w:color w:val="000000"/>
          <w:sz w:val="22"/>
          <w:szCs w:val="22"/>
          <w:lang w:eastAsia="ru-RU"/>
        </w:rPr>
      </w:pPr>
      <w:r w:rsidRPr="00FA14B3">
        <w:rPr>
          <w:rFonts w:eastAsia="Times New Roman"/>
          <w:caps/>
          <w:color w:val="000000"/>
          <w:sz w:val="44"/>
          <w:szCs w:val="44"/>
          <w:lang w:eastAsia="ru-RU"/>
        </w:rPr>
        <w:t>Проект</w:t>
      </w:r>
    </w:p>
    <w:p w:rsidR="00FA14B3" w:rsidRPr="00FA14B3" w:rsidRDefault="00FA14B3" w:rsidP="00FA14B3">
      <w:pPr>
        <w:spacing w:before="120" w:after="120" w:line="259" w:lineRule="auto"/>
        <w:ind w:firstLine="0"/>
        <w:jc w:val="center"/>
        <w:rPr>
          <w:rFonts w:eastAsia="Times New Roman"/>
          <w:color w:val="000000"/>
          <w:sz w:val="22"/>
          <w:szCs w:val="22"/>
          <w:lang w:eastAsia="ru-RU"/>
        </w:rPr>
      </w:pPr>
      <w:r w:rsidRPr="00FA14B3">
        <w:rPr>
          <w:rFonts w:eastAsia="Times New Roman"/>
          <w:color w:val="000000"/>
          <w:lang w:eastAsia="ru-RU"/>
        </w:rPr>
        <w:t>на тему</w:t>
      </w:r>
    </w:p>
    <w:p w:rsidR="00FA14B3" w:rsidRPr="00FA14B3" w:rsidRDefault="00FA14B3" w:rsidP="00FA14B3">
      <w:pPr>
        <w:spacing w:after="120" w:line="259" w:lineRule="auto"/>
        <w:ind w:firstLine="0"/>
        <w:jc w:val="center"/>
        <w:rPr>
          <w:rFonts w:eastAsia="Times New Roman"/>
          <w:color w:val="000000"/>
          <w:sz w:val="22"/>
          <w:szCs w:val="22"/>
          <w:lang w:eastAsia="ru-RU"/>
        </w:rPr>
      </w:pPr>
      <w:r w:rsidRPr="00FA14B3">
        <w:rPr>
          <w:rFonts w:eastAsia="Times New Roman"/>
          <w:b/>
          <w:bCs/>
          <w:color w:val="000000"/>
          <w:sz w:val="36"/>
          <w:szCs w:val="36"/>
          <w:lang w:eastAsia="ru-RU"/>
        </w:rPr>
        <w:t>«Пропаганда семейных ценностей и роли отца в воспитании детей»</w:t>
      </w: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23"/>
        <w:gridCol w:w="3292"/>
      </w:tblGrid>
      <w:tr w:rsidR="00FA14B3" w:rsidRPr="00FA14B3" w:rsidTr="0070540F">
        <w:tc>
          <w:tcPr>
            <w:tcW w:w="6379" w:type="dxa"/>
            <w:noWrap/>
          </w:tcPr>
          <w:p w:rsidR="00FA14B3" w:rsidRPr="00FA14B3" w:rsidRDefault="00FA14B3" w:rsidP="00FA14B3">
            <w:pPr>
              <w:spacing w:after="160" w:line="259" w:lineRule="auto"/>
              <w:ind w:firstLine="0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3668" w:type="dxa"/>
            <w:noWrap/>
          </w:tcPr>
          <w:p w:rsidR="00FA14B3" w:rsidRPr="00FA14B3" w:rsidRDefault="00FA14B3" w:rsidP="00FA14B3">
            <w:pPr>
              <w:spacing w:before="40" w:after="40" w:line="259" w:lineRule="auto"/>
              <w:ind w:firstLine="0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FA14B3">
              <w:rPr>
                <w:rFonts w:eastAsia="Times New Roman"/>
                <w:color w:val="000000"/>
                <w:lang w:eastAsia="ru-RU"/>
              </w:rPr>
              <w:t>Выполнил:</w:t>
            </w:r>
          </w:p>
          <w:p w:rsidR="00FA14B3" w:rsidRPr="00FA14B3" w:rsidRDefault="00FA14B3" w:rsidP="00FA14B3">
            <w:pPr>
              <w:spacing w:before="40" w:after="40" w:line="259" w:lineRule="auto"/>
              <w:ind w:firstLine="0"/>
              <w:rPr>
                <w:rFonts w:eastAsia="Times New Roman"/>
                <w:color w:val="000000"/>
                <w:lang w:eastAsia="ru-RU"/>
              </w:rPr>
            </w:pPr>
            <w:r w:rsidRPr="00FA14B3">
              <w:rPr>
                <w:rFonts w:eastAsia="Times New Roman"/>
                <w:color w:val="000000"/>
                <w:lang w:eastAsia="ru-RU"/>
              </w:rPr>
              <w:t>Скрипкин В. Е.</w:t>
            </w:r>
          </w:p>
          <w:p w:rsidR="00FA14B3" w:rsidRPr="00FA14B3" w:rsidRDefault="00FA14B3" w:rsidP="00FA14B3">
            <w:pPr>
              <w:spacing w:before="40" w:after="40" w:line="259" w:lineRule="auto"/>
              <w:ind w:firstLine="0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FA14B3">
              <w:rPr>
                <w:rFonts w:eastAsia="Times New Roman"/>
                <w:color w:val="000000"/>
                <w:lang w:eastAsia="ru-RU"/>
              </w:rPr>
              <w:t xml:space="preserve">учитель физики </w:t>
            </w:r>
          </w:p>
          <w:p w:rsidR="00FA14B3" w:rsidRPr="00FA14B3" w:rsidRDefault="00FA14B3" w:rsidP="00FA14B3">
            <w:pPr>
              <w:spacing w:after="160" w:line="259" w:lineRule="auto"/>
              <w:ind w:firstLine="0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  <w:p w:rsidR="00FA14B3" w:rsidRPr="00FA14B3" w:rsidRDefault="00FA14B3" w:rsidP="00FA14B3">
            <w:pPr>
              <w:spacing w:before="40" w:after="40" w:line="259" w:lineRule="auto"/>
              <w:ind w:firstLine="0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</w:p>
    <w:p w:rsidR="00FA14B3" w:rsidRPr="00FA14B3" w:rsidRDefault="00FA14B3" w:rsidP="00FA14B3">
      <w:pPr>
        <w:spacing w:before="40" w:after="40" w:line="259" w:lineRule="auto"/>
        <w:ind w:firstLine="0"/>
        <w:jc w:val="center"/>
        <w:rPr>
          <w:rFonts w:eastAsia="Times New Roman"/>
          <w:color w:val="000000"/>
          <w:sz w:val="22"/>
          <w:szCs w:val="22"/>
          <w:lang w:eastAsia="ru-RU"/>
        </w:rPr>
      </w:pPr>
      <w:r w:rsidRPr="00FA14B3">
        <w:rPr>
          <w:rFonts w:eastAsia="Times New Roman"/>
          <w:color w:val="000000"/>
          <w:lang w:eastAsia="ru-RU"/>
        </w:rPr>
        <w:t>2025 г.</w:t>
      </w:r>
    </w:p>
    <w:p w:rsidR="00FA14B3" w:rsidRPr="00FA14B3" w:rsidRDefault="00FA14B3" w:rsidP="00FA14B3">
      <w:pPr>
        <w:spacing w:after="160" w:line="259" w:lineRule="auto"/>
        <w:ind w:firstLine="0"/>
        <w:outlineLvl w:val="0"/>
        <w:rPr>
          <w:rFonts w:eastAsia="Times New Roman"/>
          <w:b/>
          <w:bCs/>
          <w:color w:val="000000"/>
          <w:sz w:val="32"/>
          <w:szCs w:val="32"/>
          <w:lang w:eastAsia="ru-RU"/>
        </w:rPr>
      </w:pPr>
      <w:bookmarkStart w:id="0" w:name="_Toc0"/>
      <w:r w:rsidRPr="00FA14B3">
        <w:rPr>
          <w:rFonts w:eastAsia="Times New Roman"/>
          <w:b/>
          <w:bCs/>
          <w:color w:val="000000"/>
          <w:sz w:val="32"/>
          <w:szCs w:val="32"/>
          <w:lang w:eastAsia="ru-RU"/>
        </w:rPr>
        <w:lastRenderedPageBreak/>
        <w:t>Содержание</w:t>
      </w:r>
      <w:bookmarkEnd w:id="0"/>
    </w:p>
    <w:p w:rsidR="00FA14B3" w:rsidRPr="00FA14B3" w:rsidRDefault="00FA14B3" w:rsidP="00FA14B3">
      <w:pPr>
        <w:tabs>
          <w:tab w:val="right" w:leader="dot" w:pos="9062"/>
        </w:tabs>
        <w:spacing w:after="160" w:line="259" w:lineRule="auto"/>
        <w:ind w:firstLine="0"/>
        <w:rPr>
          <w:rFonts w:eastAsia="Times New Roman"/>
          <w:noProof/>
          <w:color w:val="000000"/>
          <w:lang w:eastAsia="ru-RU"/>
        </w:rPr>
      </w:pPr>
      <w:r w:rsidRPr="00FA14B3">
        <w:rPr>
          <w:rFonts w:eastAsia="Times New Roman"/>
          <w:color w:val="000000"/>
          <w:sz w:val="22"/>
          <w:szCs w:val="22"/>
          <w:lang w:eastAsia="ru-RU"/>
        </w:rPr>
        <w:fldChar w:fldCharType="begin"/>
      </w:r>
      <w:r w:rsidRPr="00FA14B3">
        <w:rPr>
          <w:rFonts w:eastAsia="Times New Roman"/>
          <w:color w:val="000000"/>
          <w:sz w:val="22"/>
          <w:szCs w:val="22"/>
          <w:lang w:eastAsia="ru-RU"/>
        </w:rPr>
        <w:instrText>TOC \o 1-9 \h \z \u</w:instrText>
      </w:r>
      <w:r w:rsidRPr="00FA14B3">
        <w:rPr>
          <w:rFonts w:eastAsia="Times New Roman"/>
          <w:color w:val="000000"/>
          <w:sz w:val="22"/>
          <w:szCs w:val="22"/>
          <w:lang w:eastAsia="ru-RU"/>
        </w:rPr>
        <w:fldChar w:fldCharType="separat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86"/>
        <w:gridCol w:w="456"/>
      </w:tblGrid>
      <w:tr w:rsidR="00FA14B3" w:rsidRPr="00FA14B3" w:rsidTr="0070540F">
        <w:tc>
          <w:tcPr>
            <w:tcW w:w="0" w:type="auto"/>
          </w:tcPr>
          <w:p w:rsidR="00FA14B3" w:rsidRPr="00FA14B3" w:rsidRDefault="00FA14B3" w:rsidP="00FA14B3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color w:val="000000"/>
              </w:rPr>
              <w:t>Содержание</w:t>
            </w:r>
          </w:p>
        </w:tc>
        <w:tc>
          <w:tcPr>
            <w:tcW w:w="0" w:type="auto"/>
          </w:tcPr>
          <w:p w:rsidR="00FA14B3" w:rsidRPr="00FA14B3" w:rsidRDefault="00FA14B3" w:rsidP="00FA14B3">
            <w:pPr>
              <w:tabs>
                <w:tab w:val="right" w:leader="dot" w:pos="906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noProof/>
                <w:color w:val="000000"/>
              </w:rPr>
              <w:t>2</w:t>
            </w:r>
          </w:p>
        </w:tc>
      </w:tr>
      <w:tr w:rsidR="00FA14B3" w:rsidRPr="00FA14B3" w:rsidTr="0070540F">
        <w:tc>
          <w:tcPr>
            <w:tcW w:w="0" w:type="auto"/>
          </w:tcPr>
          <w:p w:rsidR="00FA14B3" w:rsidRPr="00FA14B3" w:rsidRDefault="00FA14B3" w:rsidP="00FA14B3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color w:val="000000"/>
              </w:rPr>
              <w:t>Введение</w:t>
            </w:r>
          </w:p>
        </w:tc>
        <w:tc>
          <w:tcPr>
            <w:tcW w:w="0" w:type="auto"/>
          </w:tcPr>
          <w:p w:rsidR="00FA14B3" w:rsidRPr="00FA14B3" w:rsidRDefault="00FA14B3" w:rsidP="00FA14B3">
            <w:pPr>
              <w:tabs>
                <w:tab w:val="right" w:leader="dot" w:pos="906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noProof/>
                <w:color w:val="000000"/>
              </w:rPr>
              <w:t>3</w:t>
            </w:r>
          </w:p>
        </w:tc>
      </w:tr>
      <w:tr w:rsidR="00FA14B3" w:rsidRPr="00FA14B3" w:rsidTr="0070540F">
        <w:tc>
          <w:tcPr>
            <w:tcW w:w="0" w:type="auto"/>
          </w:tcPr>
          <w:p w:rsidR="00FA14B3" w:rsidRPr="00FA14B3" w:rsidRDefault="00FA14B3" w:rsidP="00FA14B3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color w:val="000000"/>
              </w:rPr>
              <w:t>Важность семейных традиций</w:t>
            </w:r>
          </w:p>
        </w:tc>
        <w:tc>
          <w:tcPr>
            <w:tcW w:w="0" w:type="auto"/>
          </w:tcPr>
          <w:p w:rsidR="00FA14B3" w:rsidRPr="00FA14B3" w:rsidRDefault="00FA14B3" w:rsidP="00FA14B3">
            <w:pPr>
              <w:tabs>
                <w:tab w:val="right" w:leader="dot" w:pos="906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noProof/>
                <w:color w:val="000000"/>
              </w:rPr>
              <w:t>4</w:t>
            </w:r>
          </w:p>
        </w:tc>
      </w:tr>
      <w:tr w:rsidR="00FA14B3" w:rsidRPr="00FA14B3" w:rsidTr="0070540F">
        <w:tc>
          <w:tcPr>
            <w:tcW w:w="0" w:type="auto"/>
          </w:tcPr>
          <w:p w:rsidR="00FA14B3" w:rsidRPr="00FA14B3" w:rsidRDefault="00FA14B3" w:rsidP="00FA14B3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color w:val="000000"/>
              </w:rPr>
              <w:t>Программа педагогического просвещения родителей "Семейные традиции"</w:t>
            </w:r>
          </w:p>
        </w:tc>
        <w:tc>
          <w:tcPr>
            <w:tcW w:w="0" w:type="auto"/>
          </w:tcPr>
          <w:p w:rsidR="00FA14B3" w:rsidRPr="00FA14B3" w:rsidRDefault="00FA14B3" w:rsidP="00FA14B3">
            <w:pPr>
              <w:tabs>
                <w:tab w:val="right" w:leader="dot" w:pos="906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noProof/>
                <w:color w:val="000000"/>
              </w:rPr>
              <w:t>5</w:t>
            </w:r>
          </w:p>
        </w:tc>
      </w:tr>
      <w:tr w:rsidR="00FA14B3" w:rsidRPr="00FA14B3" w:rsidTr="0070540F">
        <w:tc>
          <w:tcPr>
            <w:tcW w:w="0" w:type="auto"/>
          </w:tcPr>
          <w:p w:rsidR="00FA14B3" w:rsidRPr="00FA14B3" w:rsidRDefault="00FA14B3" w:rsidP="00FA14B3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color w:val="000000"/>
              </w:rPr>
              <w:t>Роль отца в современных семьях</w:t>
            </w:r>
          </w:p>
        </w:tc>
        <w:tc>
          <w:tcPr>
            <w:tcW w:w="0" w:type="auto"/>
          </w:tcPr>
          <w:p w:rsidR="00FA14B3" w:rsidRPr="00FA14B3" w:rsidRDefault="00FA14B3" w:rsidP="00FA14B3">
            <w:pPr>
              <w:tabs>
                <w:tab w:val="right" w:leader="dot" w:pos="906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noProof/>
                <w:color w:val="000000"/>
              </w:rPr>
              <w:t>7</w:t>
            </w:r>
          </w:p>
        </w:tc>
      </w:tr>
      <w:tr w:rsidR="00FA14B3" w:rsidRPr="00FA14B3" w:rsidTr="0070540F">
        <w:tc>
          <w:tcPr>
            <w:tcW w:w="0" w:type="auto"/>
          </w:tcPr>
          <w:p w:rsidR="00FA14B3" w:rsidRPr="00FA14B3" w:rsidRDefault="00FA14B3" w:rsidP="00FA14B3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color w:val="000000"/>
              </w:rPr>
              <w:t>Патриотическое воспитание через семейные мероприятия</w:t>
            </w:r>
          </w:p>
        </w:tc>
        <w:tc>
          <w:tcPr>
            <w:tcW w:w="0" w:type="auto"/>
          </w:tcPr>
          <w:p w:rsidR="00FA14B3" w:rsidRPr="00FA14B3" w:rsidRDefault="00FA14B3" w:rsidP="00FA14B3">
            <w:pPr>
              <w:tabs>
                <w:tab w:val="right" w:leader="dot" w:pos="906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noProof/>
                <w:color w:val="000000"/>
              </w:rPr>
              <w:t>8</w:t>
            </w:r>
          </w:p>
        </w:tc>
      </w:tr>
      <w:tr w:rsidR="00FA14B3" w:rsidRPr="00FA14B3" w:rsidTr="0070540F">
        <w:tc>
          <w:tcPr>
            <w:tcW w:w="0" w:type="auto"/>
          </w:tcPr>
          <w:p w:rsidR="00FA14B3" w:rsidRPr="00FA14B3" w:rsidRDefault="00FA14B3" w:rsidP="00FA14B3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color w:val="000000"/>
              </w:rPr>
              <w:t>Методы обучения родителей</w:t>
            </w:r>
          </w:p>
        </w:tc>
        <w:tc>
          <w:tcPr>
            <w:tcW w:w="0" w:type="auto"/>
          </w:tcPr>
          <w:p w:rsidR="00FA14B3" w:rsidRPr="00FA14B3" w:rsidRDefault="00FA14B3" w:rsidP="00FA14B3">
            <w:pPr>
              <w:tabs>
                <w:tab w:val="right" w:leader="dot" w:pos="906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noProof/>
                <w:color w:val="000000"/>
              </w:rPr>
              <w:t>9</w:t>
            </w:r>
          </w:p>
        </w:tc>
      </w:tr>
      <w:tr w:rsidR="00FA14B3" w:rsidRPr="00FA14B3" w:rsidTr="0070540F">
        <w:tc>
          <w:tcPr>
            <w:tcW w:w="0" w:type="auto"/>
          </w:tcPr>
          <w:p w:rsidR="00FA14B3" w:rsidRPr="00FA14B3" w:rsidRDefault="00FA14B3" w:rsidP="00FA14B3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color w:val="000000"/>
              </w:rPr>
              <w:t>Создание информационных материалов</w:t>
            </w:r>
          </w:p>
        </w:tc>
        <w:tc>
          <w:tcPr>
            <w:tcW w:w="0" w:type="auto"/>
          </w:tcPr>
          <w:p w:rsidR="00FA14B3" w:rsidRPr="00FA14B3" w:rsidRDefault="00FA14B3" w:rsidP="00FA14B3">
            <w:pPr>
              <w:tabs>
                <w:tab w:val="right" w:leader="dot" w:pos="906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noProof/>
                <w:color w:val="000000"/>
              </w:rPr>
              <w:t>10</w:t>
            </w:r>
          </w:p>
        </w:tc>
      </w:tr>
      <w:tr w:rsidR="00FA14B3" w:rsidRPr="00FA14B3" w:rsidTr="0070540F">
        <w:tc>
          <w:tcPr>
            <w:tcW w:w="0" w:type="auto"/>
          </w:tcPr>
          <w:p w:rsidR="00FA14B3" w:rsidRPr="00FA14B3" w:rsidRDefault="00FA14B3" w:rsidP="00FA14B3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color w:val="000000"/>
              </w:rPr>
              <w:t>Примеры успешных инициатив</w:t>
            </w:r>
          </w:p>
        </w:tc>
        <w:tc>
          <w:tcPr>
            <w:tcW w:w="0" w:type="auto"/>
          </w:tcPr>
          <w:p w:rsidR="00FA14B3" w:rsidRPr="00FA14B3" w:rsidRDefault="00FA14B3" w:rsidP="00FA14B3">
            <w:pPr>
              <w:tabs>
                <w:tab w:val="right" w:leader="dot" w:pos="906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noProof/>
                <w:color w:val="000000"/>
              </w:rPr>
              <w:t>11</w:t>
            </w:r>
          </w:p>
        </w:tc>
      </w:tr>
      <w:tr w:rsidR="00FA14B3" w:rsidRPr="00FA14B3" w:rsidTr="0070540F">
        <w:tc>
          <w:tcPr>
            <w:tcW w:w="0" w:type="auto"/>
          </w:tcPr>
          <w:p w:rsidR="00FA14B3" w:rsidRPr="00FA14B3" w:rsidRDefault="00FA14B3" w:rsidP="00FA14B3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color w:val="000000"/>
              </w:rPr>
              <w:t>Оценка эффективности проекта</w:t>
            </w:r>
          </w:p>
        </w:tc>
        <w:tc>
          <w:tcPr>
            <w:tcW w:w="0" w:type="auto"/>
          </w:tcPr>
          <w:p w:rsidR="00FA14B3" w:rsidRPr="00FA14B3" w:rsidRDefault="00FA14B3" w:rsidP="00FA14B3">
            <w:pPr>
              <w:tabs>
                <w:tab w:val="right" w:leader="dot" w:pos="906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noProof/>
                <w:color w:val="000000"/>
              </w:rPr>
              <w:t>12</w:t>
            </w:r>
          </w:p>
        </w:tc>
      </w:tr>
      <w:tr w:rsidR="00FA14B3" w:rsidRPr="00FA14B3" w:rsidTr="0070540F">
        <w:tc>
          <w:tcPr>
            <w:tcW w:w="0" w:type="auto"/>
          </w:tcPr>
          <w:p w:rsidR="00FA14B3" w:rsidRPr="00FA14B3" w:rsidRDefault="00FA14B3" w:rsidP="00FA14B3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color w:val="000000"/>
              </w:rPr>
              <w:t>Заключение</w:t>
            </w:r>
          </w:p>
        </w:tc>
        <w:tc>
          <w:tcPr>
            <w:tcW w:w="0" w:type="auto"/>
          </w:tcPr>
          <w:p w:rsidR="00FA14B3" w:rsidRPr="00FA14B3" w:rsidRDefault="00FA14B3" w:rsidP="00FA14B3">
            <w:pPr>
              <w:tabs>
                <w:tab w:val="right" w:leader="dot" w:pos="906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noProof/>
                <w:color w:val="000000"/>
              </w:rPr>
              <w:t>13</w:t>
            </w:r>
          </w:p>
        </w:tc>
      </w:tr>
      <w:tr w:rsidR="00FA14B3" w:rsidRPr="00FA14B3" w:rsidTr="0070540F">
        <w:tc>
          <w:tcPr>
            <w:tcW w:w="0" w:type="auto"/>
          </w:tcPr>
          <w:p w:rsidR="00FA14B3" w:rsidRPr="00FA14B3" w:rsidRDefault="00FA14B3" w:rsidP="00FA14B3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color w:val="000000"/>
              </w:rPr>
              <w:t>Список литературы</w:t>
            </w:r>
          </w:p>
        </w:tc>
        <w:tc>
          <w:tcPr>
            <w:tcW w:w="0" w:type="auto"/>
          </w:tcPr>
          <w:p w:rsidR="00FA14B3" w:rsidRPr="00FA14B3" w:rsidRDefault="00FA14B3" w:rsidP="00FA14B3">
            <w:pPr>
              <w:tabs>
                <w:tab w:val="right" w:leader="dot" w:pos="906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FA14B3">
              <w:rPr>
                <w:rFonts w:ascii="Times New Roman" w:eastAsia="Times New Roman" w:hAnsi="Times New Roman" w:cs="Times New Roman"/>
                <w:noProof/>
                <w:color w:val="000000"/>
              </w:rPr>
              <w:t>14</w:t>
            </w:r>
          </w:p>
        </w:tc>
      </w:tr>
    </w:tbl>
    <w:p w:rsidR="00FA14B3" w:rsidRPr="00FA14B3" w:rsidRDefault="00FA14B3" w:rsidP="00FA14B3">
      <w:pPr>
        <w:tabs>
          <w:tab w:val="right" w:leader="dot" w:pos="9062"/>
        </w:tabs>
        <w:spacing w:after="160" w:line="259" w:lineRule="auto"/>
        <w:ind w:firstLine="0"/>
        <w:rPr>
          <w:rFonts w:eastAsia="Times New Roman"/>
          <w:noProof/>
          <w:color w:val="000000"/>
          <w:lang w:eastAsia="ru-RU"/>
        </w:rPr>
      </w:pPr>
    </w:p>
    <w:p w:rsidR="00FA14B3" w:rsidRPr="00FA14B3" w:rsidRDefault="00FA14B3" w:rsidP="00FA14B3">
      <w:pPr>
        <w:tabs>
          <w:tab w:val="right" w:leader="dot" w:pos="9062"/>
        </w:tabs>
        <w:spacing w:after="160" w:line="259" w:lineRule="auto"/>
        <w:ind w:firstLine="0"/>
        <w:rPr>
          <w:rFonts w:eastAsia="Times New Roman"/>
          <w:noProof/>
          <w:color w:val="000000"/>
          <w:lang w:eastAsia="ru-RU"/>
        </w:rPr>
      </w:pP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</w:pPr>
      <w:r w:rsidRPr="00FA14B3">
        <w:rPr>
          <w:rFonts w:eastAsia="Times New Roman"/>
          <w:color w:val="000000"/>
          <w:sz w:val="22"/>
          <w:szCs w:val="22"/>
          <w:lang w:eastAsia="ru-RU"/>
        </w:rPr>
        <w:fldChar w:fldCharType="end"/>
      </w: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color w:val="000000"/>
          <w:sz w:val="22"/>
          <w:szCs w:val="22"/>
          <w:lang w:eastAsia="ru-RU"/>
        </w:rPr>
        <w:sectPr w:rsidR="00FA14B3" w:rsidRPr="00FA14B3">
          <w:pgSz w:w="11905" w:h="16837"/>
          <w:pgMar w:top="1440" w:right="1440" w:bottom="1440" w:left="1440" w:header="720" w:footer="720" w:gutter="0"/>
          <w:pgNumType w:start="1"/>
          <w:cols w:space="720"/>
        </w:sectPr>
      </w:pPr>
    </w:p>
    <w:p w:rsidR="00FA14B3" w:rsidRPr="00FA14B3" w:rsidRDefault="00FA14B3" w:rsidP="00FA14B3">
      <w:pPr>
        <w:outlineLvl w:val="0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bookmarkStart w:id="1" w:name="_Toc1"/>
      <w:r w:rsidRPr="00FA14B3">
        <w:rPr>
          <w:rFonts w:eastAsia="Times New Roman"/>
          <w:b/>
          <w:bCs/>
          <w:color w:val="000000"/>
          <w:sz w:val="24"/>
          <w:szCs w:val="24"/>
          <w:lang w:eastAsia="ru-RU"/>
        </w:rPr>
        <w:lastRenderedPageBreak/>
        <w:t>Введение</w:t>
      </w:r>
      <w:bookmarkEnd w:id="1"/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Семья, как основа общества, играет ключевую роль в формировании личности и воспитании детей. В условиях стремительных изменений, происходящих в современном мире, наблюдается утрата традиционных семейных ценностей, что негативно сказывается на воспитании подрастающего поколения. Проблема недостаточной роли отца в воспитании детей становится особенно актуальной, так как именно отец может стать важным примером для своих детей, формируя у них представления о мужественности, ответственности и патриотизме. В связи с этим, проект, посвященный пропаганде семейных ценностей и роли отца в воспитании детей, направлен на развитие и популяризацию традиционных духовно-нравственных ценностей, которые являются основой для формирования гармоничной личности.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В данной работе будут освещены несколько ключевых тем. Во-первых, будет рассмотрена важность семейных традиций, которые служат основой для передачи ценностей от поколения к поколению. Во-вторых, будет проанализирована роль отца в современных семьях, его влияние на воспитание детей и формирование их мировоззрения. В-третьих, особое внимание будет уделено патриотическому воспитанию через семейные мероприятия, которые могут стать эффективным инструментом для формирования у детей чувства принадлежности к своей стране и уважения к ее истории.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Кроме того, работа будет включать методы обучения родителей, которые помогут им стать более активными участниками в воспитании своих детей. Разработка информационных и методических материалов станет важным шагом в поддержке родителей, предоставляя им необходимые знания и инструменты для воспитания детей в духе традиционных ценностей. Также будут приведены примеры успешных инициатив, которые уже реализованы в различных регионах, демонстрируя эффективность подходов, направленных на укрепление семейных связей и традиций.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Таким образом, данная работа не только поднимет важные вопросы, касающиеся семейных ценностей и роли отца, но и предложит конкретные решения, направленные на их восстановление и популяризацию в современном обществе.</w:t>
      </w:r>
    </w:p>
    <w:p w:rsidR="00FA14B3" w:rsidRPr="00FA14B3" w:rsidRDefault="00FA14B3" w:rsidP="00FA14B3">
      <w:pPr>
        <w:rPr>
          <w:rFonts w:eastAsia="Times New Roman"/>
          <w:b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b/>
          <w:color w:val="000000"/>
          <w:sz w:val="24"/>
          <w:szCs w:val="24"/>
          <w:lang w:eastAsia="ru-RU"/>
        </w:rPr>
        <w:t xml:space="preserve">Актуальность 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Актуальность данной работы обусловлена необходимостью восстановления и укрепления семейных традиций, которые способствуют не только воспитанию детей, но и формированию гражданской идентичности. В условиях, когда многие семьи сталкиваются с проблемами, связанными с недостатком времени для общения и совместных мероприятий, важно создать пространство, где родители и дети смогут взаимодействовать, делиться опытом и укреплять свои связи. В рамках проекта планируется проведение различных мероприятий, направленных на развитие этих связей, что, в свою очередь, будет способствовать формированию у детей чувства патриотизма, социальной ответственности и эмоциональной стабильности.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  <w:sectPr w:rsidR="00FA14B3" w:rsidRPr="00FA14B3" w:rsidSect="00E31EEA">
          <w:footerReference w:type="default" r:id="rId7"/>
          <w:pgSz w:w="11905" w:h="16837"/>
          <w:pgMar w:top="720" w:right="720" w:bottom="720" w:left="720" w:header="720" w:footer="720" w:gutter="0"/>
          <w:cols w:space="720"/>
          <w:docGrid w:linePitch="299"/>
        </w:sectPr>
      </w:pPr>
    </w:p>
    <w:p w:rsidR="00FA14B3" w:rsidRPr="00FA14B3" w:rsidRDefault="00FA14B3" w:rsidP="00FA14B3">
      <w:pPr>
        <w:outlineLvl w:val="0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bookmarkStart w:id="2" w:name="_Toc2"/>
      <w:r w:rsidRPr="00FA14B3">
        <w:rPr>
          <w:rFonts w:eastAsia="Times New Roman"/>
          <w:b/>
          <w:bCs/>
          <w:color w:val="000000"/>
          <w:sz w:val="24"/>
          <w:szCs w:val="24"/>
          <w:lang w:eastAsia="ru-RU"/>
        </w:rPr>
        <w:lastRenderedPageBreak/>
        <w:t>Важность семейных традиций</w:t>
      </w:r>
      <w:bookmarkEnd w:id="2"/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Семейные традиции выполняют жизненно важную функцию в воспитании детей, углубляя их понимание семейных ценностей и формируя устойчивые личностные ориентиры. Праздники и ритуалы, проводимые в кругу семьи, становятся основными инструментами, которые помогают увидеть и осознать взаимосвязь между поколениями. Такие мероприятия, будь то еженедельные семейные ужины, празднование значимых дат или участие в совместных выходах на природу, создают уникальную атмосферу, в которой ребенок может почувствовать тепло и поддержку.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Совместные праздники, такие как Нового года, Дни рождения или юбилеи, учат детей значимости передачи традиций и уважения к истории семьи. Участие в изготовлении угощений или подготовке подарков укрепляет эмоциональную связь, помогает детям увидеть, как важны усилия каждого члена семьи. Важное место в этом контексте занимают ритуалы, которые могут быть связаны с конкретными событиями, например, чтение книг перед сном или повторяющиеся экологические поездки. Они служат связующим звеном между различными поколениями, позволяя не только узнать семейные хроники, но и принять их в качестве ориентира для собственного роста.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Формируя привычку к совместным действиям, дома устанавливаются основы взаимного уважения и понимания. Каждый раз, когда семья собирается вместе для выполнения какого-либо ритуала, быстро накапливаются воспоминания, которые в дальнейшем помогают детям осознать значимость семейных отношений. Эти воспоминания становятся основой для формирования идентичности ребенка, позволяя ему понять, к какому сообществу он принадлежит.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Формирование совместных ценностей в семье особенно важно. Например, участие в благотворительных акциях, семейные поездки по памятникам истории или совместное изучение культурного наследия может быть организовано именно через традиции. Это не только обогащает внутренний круг семьи, но и побуждает ребенка развивать свою социальную активность, прививать гуманитарные идеалы, что в будущем способствует становлению гражданина с активной жизненной позицией.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Роль отца в поддержании и укреплении семейных традиций заключается в его способности стать инициатором или активным участником подобных мероприятий. Участвуя в организации домашних праздников, совместных выездов или образовательных мероприятий, отец демонстрирует своим детям, как важно быть частью одной семьи, уважать близких и передавать эти ценности следующим поколениям. Его активная позиция создает для ребенка модель для подражания, помогает осознать значимость своего участия в жизни семьи и формирует ответное стремление к сохранению традиций.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Таким образом, семейные традиции представляют собой важный аспект воспитания, способствующий формированию гармоничной личности ребенка. Отец, как один из главных воплотителей этих традиций, становится не только хранителем семейных ценностей, но и живым примером для своих детей. Это запоминающееся влияние в будущем определяет их отношение к семье и обществу, сохраняя историческую и культурную память через поколения.</w:t>
      </w:r>
    </w:p>
    <w:p w:rsidR="00FA14B3" w:rsidRPr="00FA14B3" w:rsidRDefault="00FA14B3" w:rsidP="00FA14B3">
      <w:pPr>
        <w:spacing w:after="160" w:line="259" w:lineRule="auto"/>
        <w:ind w:firstLine="0"/>
        <w:rPr>
          <w:rFonts w:eastAsia="Times New Roman"/>
          <w:b/>
          <w:kern w:val="36"/>
          <w:sz w:val="24"/>
          <w:szCs w:val="24"/>
          <w:lang w:eastAsia="ru-RU"/>
        </w:rPr>
      </w:pPr>
      <w:r w:rsidRPr="00FA14B3">
        <w:rPr>
          <w:rFonts w:eastAsia="Times New Roman"/>
          <w:b/>
          <w:kern w:val="36"/>
          <w:sz w:val="24"/>
          <w:szCs w:val="24"/>
          <w:lang w:eastAsia="ru-RU"/>
        </w:rPr>
        <w:br w:type="page"/>
      </w:r>
    </w:p>
    <w:p w:rsidR="00FA14B3" w:rsidRPr="00FA14B3" w:rsidRDefault="00FA14B3" w:rsidP="00FA14B3">
      <w:pPr>
        <w:shd w:val="clear" w:color="auto" w:fill="FFFFFF"/>
        <w:spacing w:before="120" w:after="120"/>
        <w:rPr>
          <w:rFonts w:eastAsia="Times New Roman"/>
          <w:b/>
          <w:kern w:val="36"/>
          <w:sz w:val="24"/>
          <w:szCs w:val="24"/>
          <w:lang w:eastAsia="ru-RU"/>
        </w:rPr>
      </w:pPr>
      <w:r w:rsidRPr="00FA14B3">
        <w:rPr>
          <w:rFonts w:eastAsia="Times New Roman"/>
          <w:b/>
          <w:kern w:val="36"/>
          <w:sz w:val="24"/>
          <w:szCs w:val="24"/>
          <w:lang w:eastAsia="ru-RU"/>
        </w:rPr>
        <w:lastRenderedPageBreak/>
        <w:t>Программа педагогического просвещения родителей "Семейные традиции"</w:t>
      </w:r>
    </w:p>
    <w:p w:rsidR="00FA14B3" w:rsidRPr="00FA14B3" w:rsidRDefault="00FA14B3" w:rsidP="00FA14B3">
      <w:pPr>
        <w:shd w:val="clear" w:color="auto" w:fill="FFFFFF"/>
        <w:spacing w:before="120" w:after="120"/>
        <w:rPr>
          <w:rFonts w:eastAsia="Times New Roman"/>
          <w:b/>
          <w:bCs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b/>
          <w:bCs/>
          <w:color w:val="333333"/>
          <w:sz w:val="24"/>
          <w:szCs w:val="24"/>
          <w:lang w:eastAsia="ru-RU"/>
        </w:rPr>
        <w:t>Пояснительная записка.</w:t>
      </w:r>
    </w:p>
    <w:p w:rsidR="00FA14B3" w:rsidRPr="00FA14B3" w:rsidRDefault="00FA14B3" w:rsidP="00FA14B3">
      <w:pPr>
        <w:shd w:val="clear" w:color="auto" w:fill="FFFFFF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 xml:space="preserve">Назначение программы «Семейные традиции» – повышение педагогической культуры, просвещения родителей. В рамках реализации программы могут быть использованы различные формы работы с родителями: родительские собрания, конференции, собрание-диспут, </w:t>
      </w:r>
      <w:proofErr w:type="spellStart"/>
      <w:r w:rsidRPr="00FA14B3">
        <w:rPr>
          <w:rFonts w:eastAsia="Times New Roman"/>
          <w:color w:val="333333"/>
          <w:sz w:val="24"/>
          <w:szCs w:val="24"/>
          <w:lang w:eastAsia="ru-RU"/>
        </w:rPr>
        <w:t>организацационно-деятельностная</w:t>
      </w:r>
      <w:proofErr w:type="spellEnd"/>
      <w:r w:rsidRPr="00FA14B3">
        <w:rPr>
          <w:rFonts w:eastAsia="Times New Roman"/>
          <w:color w:val="333333"/>
          <w:sz w:val="24"/>
          <w:szCs w:val="24"/>
          <w:lang w:eastAsia="ru-RU"/>
        </w:rPr>
        <w:t xml:space="preserve"> и психологическая игра, родительский лекторий, семейная гостиная, встреча за круглым столом, вечер вопросов и ответов, педагогический практикум, тренинг для родителей и другие.</w:t>
      </w:r>
    </w:p>
    <w:p w:rsidR="00FA14B3" w:rsidRPr="00FA14B3" w:rsidRDefault="00FA14B3" w:rsidP="00FA14B3">
      <w:pPr>
        <w:shd w:val="clear" w:color="auto" w:fill="FFFFFF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Содержание программы рассчитано на родителей 5 класса.</w:t>
      </w:r>
    </w:p>
    <w:p w:rsidR="00FA14B3" w:rsidRPr="00FA14B3" w:rsidRDefault="00FA14B3" w:rsidP="00FA14B3">
      <w:pPr>
        <w:shd w:val="clear" w:color="auto" w:fill="FFFFFF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b/>
          <w:bCs/>
          <w:color w:val="333333"/>
          <w:sz w:val="24"/>
          <w:szCs w:val="24"/>
          <w:lang w:eastAsia="ru-RU"/>
        </w:rPr>
        <w:t>Цель:</w:t>
      </w:r>
      <w:r w:rsidRPr="00FA14B3">
        <w:rPr>
          <w:rFonts w:eastAsia="Times New Roman"/>
          <w:color w:val="333333"/>
          <w:sz w:val="24"/>
          <w:szCs w:val="24"/>
          <w:lang w:eastAsia="ru-RU"/>
        </w:rPr>
        <w:t> содействие возрождению лучших отечественных традиций семейного воспитания, восстановлению традиционного уклада жизни.</w:t>
      </w:r>
    </w:p>
    <w:p w:rsidR="00FA14B3" w:rsidRPr="00FA14B3" w:rsidRDefault="00FA14B3" w:rsidP="00FA14B3">
      <w:pPr>
        <w:shd w:val="clear" w:color="auto" w:fill="FFFFFF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b/>
          <w:bCs/>
          <w:color w:val="333333"/>
          <w:sz w:val="24"/>
          <w:szCs w:val="24"/>
          <w:lang w:eastAsia="ru-RU"/>
        </w:rPr>
        <w:t>Задачи:</w:t>
      </w:r>
    </w:p>
    <w:p w:rsidR="00FA14B3" w:rsidRPr="00FA14B3" w:rsidRDefault="00FA14B3" w:rsidP="00FA14B3">
      <w:pPr>
        <w:numPr>
          <w:ilvl w:val="0"/>
          <w:numId w:val="2"/>
        </w:numPr>
        <w:shd w:val="clear" w:color="auto" w:fill="FFFFFF"/>
        <w:spacing w:after="160" w:line="259" w:lineRule="auto"/>
        <w:contextualSpacing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формировать активную педагогическую позицию родителей, привлекать их к активному включению во внеурочную досуговую деятельность;</w:t>
      </w:r>
    </w:p>
    <w:p w:rsidR="00FA14B3" w:rsidRPr="00FA14B3" w:rsidRDefault="00FA14B3" w:rsidP="00FA14B3">
      <w:pPr>
        <w:numPr>
          <w:ilvl w:val="0"/>
          <w:numId w:val="2"/>
        </w:numPr>
        <w:shd w:val="clear" w:color="auto" w:fill="FFFFFF"/>
        <w:spacing w:after="160" w:line="259" w:lineRule="auto"/>
        <w:contextualSpacing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предостеречь родителей от наиболее распространенных ошибок в воспитании детей;</w:t>
      </w:r>
    </w:p>
    <w:p w:rsidR="00FA14B3" w:rsidRPr="00FA14B3" w:rsidRDefault="00FA14B3" w:rsidP="00FA14B3">
      <w:pPr>
        <w:numPr>
          <w:ilvl w:val="0"/>
          <w:numId w:val="2"/>
        </w:numPr>
        <w:shd w:val="clear" w:color="auto" w:fill="FFFFFF"/>
        <w:spacing w:after="160" w:line="259" w:lineRule="auto"/>
        <w:contextualSpacing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обобщить и распространить положительный опыт семейного воспитания.</w:t>
      </w:r>
    </w:p>
    <w:p w:rsidR="00FA14B3" w:rsidRPr="00FA14B3" w:rsidRDefault="00FA14B3" w:rsidP="00FA14B3">
      <w:pPr>
        <w:shd w:val="clear" w:color="auto" w:fill="FFFFFF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b/>
          <w:bCs/>
          <w:color w:val="333333"/>
          <w:sz w:val="24"/>
          <w:szCs w:val="24"/>
          <w:lang w:eastAsia="ru-RU"/>
        </w:rPr>
        <w:t>Ожидаемые результаты:</w:t>
      </w:r>
    </w:p>
    <w:p w:rsidR="00FA14B3" w:rsidRPr="00FA14B3" w:rsidRDefault="00FA14B3" w:rsidP="00FA14B3">
      <w:pPr>
        <w:numPr>
          <w:ilvl w:val="0"/>
          <w:numId w:val="3"/>
        </w:numPr>
        <w:shd w:val="clear" w:color="auto" w:fill="FFFFFF"/>
        <w:spacing w:after="160" w:line="259" w:lineRule="auto"/>
        <w:contextualSpacing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Создание системы помощи родителям в формировании нравственного образа жизни семьи, в предупреждении негативных проявлений у детей и подростков.</w:t>
      </w:r>
    </w:p>
    <w:p w:rsidR="00FA14B3" w:rsidRPr="00FA14B3" w:rsidRDefault="00FA14B3" w:rsidP="00FA14B3">
      <w:pPr>
        <w:numPr>
          <w:ilvl w:val="0"/>
          <w:numId w:val="3"/>
        </w:numPr>
        <w:shd w:val="clear" w:color="auto" w:fill="FFFFFF"/>
        <w:spacing w:after="160" w:line="259" w:lineRule="auto"/>
        <w:contextualSpacing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Повышение педагогической культуры родителей, раскрытие творческого потенциала родителей, совершенствование семейного воспитания на примерах традиций семьи.</w:t>
      </w:r>
    </w:p>
    <w:p w:rsidR="00FA14B3" w:rsidRPr="00FA14B3" w:rsidRDefault="00FA14B3" w:rsidP="00FA14B3">
      <w:pPr>
        <w:numPr>
          <w:ilvl w:val="0"/>
          <w:numId w:val="3"/>
        </w:numPr>
        <w:shd w:val="clear" w:color="auto" w:fill="FFFFFF"/>
        <w:spacing w:after="160" w:line="259" w:lineRule="auto"/>
        <w:contextualSpacing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Усиление роли семьи в воспитании детей.</w:t>
      </w:r>
    </w:p>
    <w:p w:rsidR="00FA14B3" w:rsidRPr="00FA14B3" w:rsidRDefault="00FA14B3" w:rsidP="00FA14B3">
      <w:pPr>
        <w:numPr>
          <w:ilvl w:val="0"/>
          <w:numId w:val="3"/>
        </w:numPr>
        <w:shd w:val="clear" w:color="auto" w:fill="FFFFFF"/>
        <w:spacing w:after="160" w:line="259" w:lineRule="auto"/>
        <w:contextualSpacing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Формирование у молодежи качеств будущего семьянина и родителя.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1119"/>
        <w:gridCol w:w="9330"/>
      </w:tblGrid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Истоки семейного воспитания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Ребенок, что воск: что хочешь, то и сольешь (Золотые россыпи родительской педагогики)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Я и он: как жить в гармонии с ребенком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Чему быть, того не миновать (Психологическая адаптация учащихся и пути ее коррекции)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Семейные традиции: семейное чтение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Книги не говорят, а правду сказывают (Семейная библиотека))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Семейные традиции: семейный  очаг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Каково на дому, таково и самому (Да здравствует уют!)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Семейные традиции: свободное время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Многие детские игры – подражание серьезной деятельности взрослых (Я. Корчак) (Игротека)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Семейные традиции: семейный архив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Какого роду, племени? (Родословная моей семьи)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 Семейные традиции: труд в семье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Гармония трех понятий: надо, трудно, прекрасно (Содержание, формы и методы трудового воспитания)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Семейные традиции: здоровый образ жизни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Быстрого и ловкого болезнь не догонит (Школа безопасности в школе и дома)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Семейные традиции: диалог в семейном общении</w:t>
            </w:r>
          </w:p>
        </w:tc>
      </w:tr>
      <w:tr w:rsidR="00FA14B3" w:rsidRPr="00FA14B3" w:rsidTr="0070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14B3" w:rsidRPr="00FA14B3" w:rsidRDefault="00FA14B3" w:rsidP="00FA14B3">
            <w:pPr>
              <w:ind w:firstLine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A14B3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То же слово, да не так бы молвить (Умеем ли мы общаться?)</w:t>
            </w:r>
          </w:p>
        </w:tc>
      </w:tr>
    </w:tbl>
    <w:p w:rsidR="00FA14B3" w:rsidRPr="00FA14B3" w:rsidRDefault="00FA14B3" w:rsidP="00FA14B3">
      <w:pPr>
        <w:spacing w:before="120" w:after="120"/>
        <w:rPr>
          <w:rFonts w:eastAsia="Times New Roman"/>
          <w:b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b/>
          <w:color w:val="333333"/>
          <w:sz w:val="24"/>
          <w:szCs w:val="24"/>
          <w:lang w:eastAsia="ru-RU"/>
        </w:rPr>
        <w:t>Примеры традиций и обычаев семьи:</w:t>
      </w:r>
    </w:p>
    <w:p w:rsidR="00FA14B3" w:rsidRPr="00FA14B3" w:rsidRDefault="00FA14B3" w:rsidP="00FA14B3">
      <w:pPr>
        <w:shd w:val="clear" w:color="auto" w:fill="FFFFFF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Совместные ужины, чаепития, домашняя выпечка. Вся семья или большой круг близких собирается за одним столом, где в уютной обстановке можно приятно обсудить повседневные дела, интересные новости, книги, фильмы, все хорошее, что случилось за день, сообщить о достижениях, обменяться впечатлениями. Совместно обсуждаются планы отдаленного и ближайшего будущего. Такая возможность предоставляется и детям. Эта традиция способствует развитию таких ценностей, как уважение к старшим, любви, доброты.</w:t>
      </w:r>
    </w:p>
    <w:p w:rsidR="00FA14B3" w:rsidRPr="00FA14B3" w:rsidRDefault="00FA14B3" w:rsidP="00FA14B3">
      <w:pPr>
        <w:shd w:val="clear" w:color="auto" w:fill="FFFFFF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Совместное проведение досуга. Это может быть загородные поездки в выходные, настольные игры, посещение всей семьей культурных мероприятий, мастер-классов; зимой – катание на коньках и лыжах, летом – катание на велосипедах, роликах, сбор грибов. Вполне вероятно, что эту традицию ребенок перенесет позже и в свою собственную ячейку.</w:t>
      </w:r>
    </w:p>
    <w:p w:rsidR="00FA14B3" w:rsidRPr="00FA14B3" w:rsidRDefault="00FA14B3" w:rsidP="00FA14B3">
      <w:pPr>
        <w:shd w:val="clear" w:color="auto" w:fill="FFFFFF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Подготовка к праздникам. Все члены семьи могут принять участие в изготовлении подарков родственникам, наряжать елку, сервировать стол. Это еще и возможность весело провести время.</w:t>
      </w:r>
    </w:p>
    <w:p w:rsidR="00FA14B3" w:rsidRPr="00FA14B3" w:rsidRDefault="00FA14B3" w:rsidP="00FA14B3">
      <w:pPr>
        <w:shd w:val="clear" w:color="auto" w:fill="FFFFFF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Регулярные экскурсии в ближайшие города, по памятным местам, музеям; совместные путешествия, поездки на природу, рыбалка, вечерние песни под гитару у костра. Для детей это необыкновенное приключение, а родителям – отвлечение от повседневных будней, возможность освежить свои чувства, насладиться природой.</w:t>
      </w:r>
    </w:p>
    <w:p w:rsidR="00FA14B3" w:rsidRPr="00FA14B3" w:rsidRDefault="00FA14B3" w:rsidP="00FA14B3">
      <w:pPr>
        <w:shd w:val="clear" w:color="auto" w:fill="FFFFFF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Празднование дней рождений. Это одно из самых знаменательных событий в жизни ребенка. Эта традиция подчеркивает значимость каждого члена семьи; приносит радость, настроение, предвкушение праздника взрослым и детям. Особая подготовка, подарки, угощение выделяют этот день из череды других.</w:t>
      </w:r>
      <w:bookmarkStart w:id="3" w:name="_GoBack"/>
      <w:bookmarkEnd w:id="3"/>
    </w:p>
    <w:p w:rsidR="00FA14B3" w:rsidRPr="00FA14B3" w:rsidRDefault="00FA14B3" w:rsidP="00FA14B3">
      <w:pPr>
        <w:shd w:val="clear" w:color="auto" w:fill="FFFFFF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Народные традиции в семье; соблюдение религиозных дат; почитание праздника День победы, участие в акции «Бессмертный полк». Следуя им, в ребенка закладывается чувство гордости своей страной, принадлежности к своему народу.</w:t>
      </w:r>
    </w:p>
    <w:p w:rsidR="00FA14B3" w:rsidRPr="00FA14B3" w:rsidRDefault="00FA14B3" w:rsidP="00FA14B3">
      <w:pPr>
        <w:shd w:val="clear" w:color="auto" w:fill="FFFFFF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Составление фотоальбомов, генеалогического древа, фотопортреты своих родственников. Привлекая к этому детей, мы вызываем у них большой интерес к изучению прошлого, истории предков и своего рода. Прививаем чувство значимости к своей личной истории.</w:t>
      </w:r>
    </w:p>
    <w:p w:rsidR="00FA14B3" w:rsidRPr="00FA14B3" w:rsidRDefault="00FA14B3" w:rsidP="00FA14B3">
      <w:pPr>
        <w:shd w:val="clear" w:color="auto" w:fill="FFFFFF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b/>
          <w:bCs/>
          <w:color w:val="333333"/>
          <w:sz w:val="24"/>
          <w:szCs w:val="24"/>
          <w:lang w:eastAsia="ru-RU"/>
        </w:rPr>
        <w:t>Литература:</w:t>
      </w:r>
    </w:p>
    <w:p w:rsidR="00FA14B3" w:rsidRPr="00FA14B3" w:rsidRDefault="00FA14B3" w:rsidP="00FA14B3">
      <w:pPr>
        <w:numPr>
          <w:ilvl w:val="0"/>
          <w:numId w:val="1"/>
        </w:numPr>
        <w:shd w:val="clear" w:color="auto" w:fill="FFFFFF"/>
        <w:spacing w:after="160" w:line="259" w:lineRule="auto"/>
        <w:rPr>
          <w:rFonts w:eastAsia="Times New Roman"/>
          <w:color w:val="333333"/>
          <w:sz w:val="24"/>
          <w:szCs w:val="24"/>
          <w:lang w:eastAsia="ru-RU"/>
        </w:rPr>
      </w:pPr>
      <w:proofErr w:type="spellStart"/>
      <w:r w:rsidRPr="00FA14B3">
        <w:rPr>
          <w:rFonts w:eastAsia="Times New Roman"/>
          <w:color w:val="333333"/>
          <w:sz w:val="24"/>
          <w:szCs w:val="24"/>
          <w:lang w:eastAsia="ru-RU"/>
        </w:rPr>
        <w:t>Фалькович</w:t>
      </w:r>
      <w:proofErr w:type="spellEnd"/>
      <w:r w:rsidRPr="00FA14B3">
        <w:rPr>
          <w:rFonts w:eastAsia="Times New Roman"/>
          <w:color w:val="333333"/>
          <w:sz w:val="24"/>
          <w:szCs w:val="24"/>
          <w:lang w:eastAsia="ru-RU"/>
        </w:rPr>
        <w:t xml:space="preserve"> А.Т. Нетрадиционные формы работы с родителями [Текст] / А.Т. </w:t>
      </w:r>
      <w:proofErr w:type="spellStart"/>
      <w:r w:rsidRPr="00FA14B3">
        <w:rPr>
          <w:rFonts w:eastAsia="Times New Roman"/>
          <w:color w:val="333333"/>
          <w:sz w:val="24"/>
          <w:szCs w:val="24"/>
          <w:lang w:eastAsia="ru-RU"/>
        </w:rPr>
        <w:t>Фалькович</w:t>
      </w:r>
      <w:proofErr w:type="spellEnd"/>
      <w:r w:rsidRPr="00FA14B3">
        <w:rPr>
          <w:rFonts w:eastAsia="Times New Roman"/>
          <w:color w:val="333333"/>
          <w:sz w:val="24"/>
          <w:szCs w:val="24"/>
          <w:lang w:eastAsia="ru-RU"/>
        </w:rPr>
        <w:t xml:space="preserve">, Н.С.  </w:t>
      </w:r>
      <w:proofErr w:type="spellStart"/>
      <w:r w:rsidRPr="00FA14B3">
        <w:rPr>
          <w:rFonts w:eastAsia="Times New Roman"/>
          <w:color w:val="333333"/>
          <w:sz w:val="24"/>
          <w:szCs w:val="24"/>
          <w:lang w:eastAsia="ru-RU"/>
        </w:rPr>
        <w:t>Толстоухова</w:t>
      </w:r>
      <w:proofErr w:type="spellEnd"/>
      <w:r w:rsidRPr="00FA14B3">
        <w:rPr>
          <w:rFonts w:eastAsia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FA14B3">
        <w:rPr>
          <w:rFonts w:eastAsia="Times New Roman"/>
          <w:color w:val="333333"/>
          <w:sz w:val="24"/>
          <w:szCs w:val="24"/>
          <w:lang w:eastAsia="ru-RU"/>
        </w:rPr>
        <w:t>Л.А.Обухова</w:t>
      </w:r>
      <w:proofErr w:type="spellEnd"/>
      <w:r w:rsidRPr="00FA14B3">
        <w:rPr>
          <w:rFonts w:eastAsia="Times New Roman"/>
          <w:color w:val="333333"/>
          <w:sz w:val="24"/>
          <w:szCs w:val="24"/>
          <w:lang w:eastAsia="ru-RU"/>
        </w:rPr>
        <w:t>. – М.: 5 за знание, 2005. – 237 с.</w:t>
      </w:r>
    </w:p>
    <w:p w:rsidR="00FA14B3" w:rsidRPr="00FA14B3" w:rsidRDefault="00FA14B3" w:rsidP="00FA14B3">
      <w:pPr>
        <w:numPr>
          <w:ilvl w:val="0"/>
          <w:numId w:val="1"/>
        </w:numPr>
        <w:shd w:val="clear" w:color="auto" w:fill="FFFFFF"/>
        <w:spacing w:after="160" w:line="259" w:lineRule="auto"/>
        <w:rPr>
          <w:rFonts w:eastAsia="Times New Roman"/>
          <w:color w:val="333333"/>
          <w:sz w:val="24"/>
          <w:szCs w:val="24"/>
          <w:lang w:eastAsia="ru-RU"/>
        </w:rPr>
      </w:pPr>
      <w:proofErr w:type="spellStart"/>
      <w:r w:rsidRPr="00FA14B3">
        <w:rPr>
          <w:rFonts w:eastAsia="Times New Roman"/>
          <w:color w:val="333333"/>
          <w:sz w:val="24"/>
          <w:szCs w:val="24"/>
          <w:lang w:eastAsia="ru-RU"/>
        </w:rPr>
        <w:t>Богатенко</w:t>
      </w:r>
      <w:proofErr w:type="spellEnd"/>
      <w:r w:rsidRPr="00FA14B3">
        <w:rPr>
          <w:rFonts w:eastAsia="Times New Roman"/>
          <w:color w:val="333333"/>
          <w:sz w:val="24"/>
          <w:szCs w:val="24"/>
          <w:lang w:eastAsia="ru-RU"/>
        </w:rPr>
        <w:t xml:space="preserve"> В.Д. Организация летнего отдыха и труда школьников: итоги и перспективы [Текст] / В.Д </w:t>
      </w:r>
      <w:proofErr w:type="spellStart"/>
      <w:r w:rsidRPr="00FA14B3">
        <w:rPr>
          <w:rFonts w:eastAsia="Times New Roman"/>
          <w:color w:val="333333"/>
          <w:sz w:val="24"/>
          <w:szCs w:val="24"/>
          <w:lang w:eastAsia="ru-RU"/>
        </w:rPr>
        <w:t>Богатенко</w:t>
      </w:r>
      <w:proofErr w:type="spellEnd"/>
      <w:r w:rsidRPr="00FA14B3">
        <w:rPr>
          <w:rFonts w:eastAsia="Times New Roman"/>
          <w:color w:val="333333"/>
          <w:sz w:val="24"/>
          <w:szCs w:val="24"/>
          <w:lang w:eastAsia="ru-RU"/>
        </w:rPr>
        <w:t xml:space="preserve">, Г.В. </w:t>
      </w:r>
      <w:proofErr w:type="gramStart"/>
      <w:r w:rsidRPr="00FA14B3">
        <w:rPr>
          <w:rFonts w:eastAsia="Times New Roman"/>
          <w:color w:val="333333"/>
          <w:sz w:val="24"/>
          <w:szCs w:val="24"/>
          <w:lang w:eastAsia="ru-RU"/>
        </w:rPr>
        <w:t>Гаврилова.–</w:t>
      </w:r>
      <w:proofErr w:type="gramEnd"/>
      <w:r w:rsidRPr="00FA14B3">
        <w:rPr>
          <w:rFonts w:eastAsia="Times New Roman"/>
          <w:color w:val="333333"/>
          <w:sz w:val="24"/>
          <w:szCs w:val="24"/>
          <w:lang w:eastAsia="ru-RU"/>
        </w:rPr>
        <w:t>  Кемерово, 2002. – 145 с.</w:t>
      </w:r>
    </w:p>
    <w:p w:rsidR="00FA14B3" w:rsidRPr="00FA14B3" w:rsidRDefault="00FA14B3" w:rsidP="00FA14B3">
      <w:pPr>
        <w:numPr>
          <w:ilvl w:val="0"/>
          <w:numId w:val="1"/>
        </w:numPr>
        <w:shd w:val="clear" w:color="auto" w:fill="FFFFFF"/>
        <w:spacing w:after="160" w:line="259" w:lineRule="auto"/>
        <w:rPr>
          <w:rFonts w:eastAsia="Times New Roman"/>
          <w:color w:val="333333"/>
          <w:sz w:val="24"/>
          <w:szCs w:val="24"/>
          <w:lang w:eastAsia="ru-RU"/>
        </w:rPr>
      </w:pPr>
      <w:proofErr w:type="spellStart"/>
      <w:r w:rsidRPr="00FA14B3">
        <w:rPr>
          <w:rFonts w:eastAsia="Times New Roman"/>
          <w:color w:val="333333"/>
          <w:sz w:val="24"/>
          <w:szCs w:val="24"/>
          <w:lang w:eastAsia="ru-RU"/>
        </w:rPr>
        <w:t>Микляева</w:t>
      </w:r>
      <w:proofErr w:type="spellEnd"/>
      <w:r w:rsidRPr="00FA14B3">
        <w:rPr>
          <w:rFonts w:eastAsia="Times New Roman"/>
          <w:color w:val="333333"/>
          <w:sz w:val="24"/>
          <w:szCs w:val="24"/>
          <w:lang w:eastAsia="ru-RU"/>
        </w:rPr>
        <w:t xml:space="preserve"> А. Я – подросток. Я среди других людей [Текст] / Анастасия </w:t>
      </w:r>
      <w:proofErr w:type="spellStart"/>
      <w:r w:rsidRPr="00FA14B3">
        <w:rPr>
          <w:rFonts w:eastAsia="Times New Roman"/>
          <w:color w:val="333333"/>
          <w:sz w:val="24"/>
          <w:szCs w:val="24"/>
          <w:lang w:eastAsia="ru-RU"/>
        </w:rPr>
        <w:t>Микляева</w:t>
      </w:r>
      <w:proofErr w:type="spellEnd"/>
      <w:r w:rsidRPr="00FA14B3">
        <w:rPr>
          <w:rFonts w:eastAsia="Times New Roman"/>
          <w:color w:val="333333"/>
          <w:sz w:val="24"/>
          <w:szCs w:val="24"/>
          <w:lang w:eastAsia="ru-RU"/>
        </w:rPr>
        <w:t>. Программа уроков психологии. Часть 3. – Санкт-Петербург: Речь, 2003. – 119 с.</w:t>
      </w:r>
    </w:p>
    <w:p w:rsidR="00FA14B3" w:rsidRPr="00FA14B3" w:rsidRDefault="00FA14B3" w:rsidP="00FA14B3">
      <w:pPr>
        <w:numPr>
          <w:ilvl w:val="0"/>
          <w:numId w:val="1"/>
        </w:numPr>
        <w:shd w:val="clear" w:color="auto" w:fill="FFFFFF"/>
        <w:spacing w:after="160" w:line="259" w:lineRule="auto"/>
        <w:rPr>
          <w:rFonts w:eastAsia="Times New Roman"/>
          <w:color w:val="333333"/>
          <w:sz w:val="24"/>
          <w:szCs w:val="24"/>
          <w:lang w:eastAsia="ru-RU"/>
        </w:rPr>
      </w:pPr>
      <w:proofErr w:type="spellStart"/>
      <w:r w:rsidRPr="00FA14B3">
        <w:rPr>
          <w:rFonts w:eastAsia="Times New Roman"/>
          <w:color w:val="333333"/>
          <w:sz w:val="24"/>
          <w:szCs w:val="24"/>
          <w:lang w:eastAsia="ru-RU"/>
        </w:rPr>
        <w:t>Кулинич</w:t>
      </w:r>
      <w:proofErr w:type="spellEnd"/>
      <w:r w:rsidRPr="00FA14B3">
        <w:rPr>
          <w:rFonts w:eastAsia="Times New Roman"/>
          <w:color w:val="333333"/>
          <w:sz w:val="24"/>
          <w:szCs w:val="24"/>
          <w:lang w:eastAsia="ru-RU"/>
        </w:rPr>
        <w:t xml:space="preserve"> Г.Г. Вредные привычки [Текст] / Г.Г. </w:t>
      </w:r>
      <w:proofErr w:type="spellStart"/>
      <w:r w:rsidRPr="00FA14B3">
        <w:rPr>
          <w:rFonts w:eastAsia="Times New Roman"/>
          <w:color w:val="333333"/>
          <w:sz w:val="24"/>
          <w:szCs w:val="24"/>
          <w:lang w:eastAsia="ru-RU"/>
        </w:rPr>
        <w:t>Кулинич</w:t>
      </w:r>
      <w:proofErr w:type="spellEnd"/>
      <w:r w:rsidRPr="00FA14B3">
        <w:rPr>
          <w:rFonts w:eastAsia="Times New Roman"/>
          <w:color w:val="333333"/>
          <w:sz w:val="24"/>
          <w:szCs w:val="24"/>
          <w:lang w:eastAsia="ru-RU"/>
        </w:rPr>
        <w:t>. – М.: ВЕКО, 2008.</w:t>
      </w:r>
    </w:p>
    <w:p w:rsidR="00FA14B3" w:rsidRPr="00FA14B3" w:rsidRDefault="00FA14B3" w:rsidP="00FA14B3">
      <w:pPr>
        <w:numPr>
          <w:ilvl w:val="0"/>
          <w:numId w:val="1"/>
        </w:numPr>
        <w:shd w:val="clear" w:color="auto" w:fill="FFFFFF"/>
        <w:spacing w:after="160" w:line="259" w:lineRule="auto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Кирилл и Мефодий Большая энциклопедия [Электронный ресурс] / Кирилл и Мефодий, 2006, 2007</w:t>
      </w:r>
    </w:p>
    <w:p w:rsidR="00FA14B3" w:rsidRPr="00FA14B3" w:rsidRDefault="00FA14B3" w:rsidP="00FA14B3">
      <w:pPr>
        <w:numPr>
          <w:ilvl w:val="0"/>
          <w:numId w:val="1"/>
        </w:numPr>
        <w:shd w:val="clear" w:color="auto" w:fill="FFFFFF"/>
        <w:spacing w:after="160" w:line="259" w:lineRule="auto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Научно-методический журнал заместителя директора школы по воспитательной работе [Текст] / 2005. – № 6.</w:t>
      </w:r>
    </w:p>
    <w:p w:rsidR="00FA14B3" w:rsidRPr="00FA14B3" w:rsidRDefault="00FA14B3" w:rsidP="00FA14B3">
      <w:pPr>
        <w:numPr>
          <w:ilvl w:val="0"/>
          <w:numId w:val="1"/>
        </w:numPr>
        <w:shd w:val="clear" w:color="auto" w:fill="FFFFFF"/>
        <w:spacing w:after="160" w:line="259" w:lineRule="auto"/>
        <w:rPr>
          <w:rFonts w:eastAsia="Times New Roman"/>
          <w:color w:val="333333"/>
          <w:sz w:val="24"/>
          <w:szCs w:val="24"/>
          <w:lang w:eastAsia="ru-RU"/>
        </w:rPr>
      </w:pPr>
      <w:r w:rsidRPr="00FA14B3">
        <w:rPr>
          <w:rFonts w:eastAsia="Times New Roman"/>
          <w:color w:val="333333"/>
          <w:sz w:val="24"/>
          <w:szCs w:val="24"/>
          <w:lang w:eastAsia="ru-RU"/>
        </w:rPr>
        <w:t>Вестник образования России, 2022. – № 23</w:t>
      </w:r>
    </w:p>
    <w:p w:rsidR="00FA14B3" w:rsidRPr="00FA14B3" w:rsidRDefault="00FA14B3" w:rsidP="00FA14B3">
      <w:pPr>
        <w:outlineLvl w:val="0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bookmarkStart w:id="4" w:name="_Toc3"/>
      <w:r w:rsidRPr="00FA14B3">
        <w:rPr>
          <w:rFonts w:eastAsia="Times New Roman"/>
          <w:b/>
          <w:bCs/>
          <w:color w:val="000000"/>
          <w:sz w:val="24"/>
          <w:szCs w:val="24"/>
          <w:lang w:eastAsia="ru-RU"/>
        </w:rPr>
        <w:lastRenderedPageBreak/>
        <w:t>Роль отца в современных семьях</w:t>
      </w:r>
      <w:bookmarkEnd w:id="4"/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Отец является примером для детей во многих аспектах жизни. Его поведение и жизненные установки становятся основой, на которой дети строят свои понимания о мире, о добре и зле, о личной ответственности и общественных обязанностях. Когда отец активно участвует в жизни ребенка, он демонстрирует, как важно не просто говорить о ценностях, но и применять их на практике. Это создает мощный контекст для формирования у детей патриотических и нравственных качеств, которые необходимы в современном обществе.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Семейные взаимодействия с участием отца не сводятся только к физическому присутствию. Настоящая работа отца заключается в глубоком эмоциональном взаимодействии с детьми, в его способности слушать и понимать их. Отцы, которые демонстрируют поддержку и заинтересованность в учебе и увлечениях своих детей, закладывают основу для формирования у детей чувства уверенности и стремления к достижению своих целей. Важно, чтобы отец был не только авторитетом, но и другом, с которым можно обсуждать сложные вопросы, делиться переживаниями и получать ценные советы.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Кроме того, отцы играют важную роль в передаче традиционных семейных и культурных ценностей. Они могут рассказывать о своих предках, делиться воспоминаниями о значимых событиях и праздниках, тем самым создавая уникальную нить связи между поколениями. Особенно важно, чтобы эти беседы не были односторонними; активное участие детей в обсуждениях и совместных мероприятиях помогает им лучше осознать свою идентичность и место в мире.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Формирование патриотического духа также требует участия отца. Сосредоточенность на любви к родине и уважении к ее истории начинается в семье. Отец может использовать разнообразные подходы: от совместного чтения книг о великой истории страны до участия в волонтерских мероприятиях, направленных на благо общества. Это не только укрепляет семейные связи, но и формирует у детей чувства гордости за свою страну и ее достижения.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Огромное значение имеет разнообразие совместных мероприятий, которые могут изменить и улучшить восприятие роли отца в жизни детей. Выезды на природу, спортивные соревнования, участие в культурных мероприятиях — все это прекрасно подходит для укрепления связей внутри семьи и развития в детях положительных качеств. Отец не только передает свои знания и умения, но и демонстрирует, как важно быть частью сообщества, какое значение имеет вовлеченность в совместные дела. Настолько активное участие в жизни усиливает понимание детьми ценности семьи, поддерживает традиции и укрепляет взаимоуважение. Эти группы событий будут рассмотрены более подробно в следующем разделе.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  <w:sectPr w:rsidR="00FA14B3" w:rsidRPr="00FA14B3" w:rsidSect="00E31EEA">
          <w:footerReference w:type="default" r:id="rId8"/>
          <w:pgSz w:w="11905" w:h="16837"/>
          <w:pgMar w:top="720" w:right="720" w:bottom="720" w:left="720" w:header="720" w:footer="720" w:gutter="0"/>
          <w:cols w:space="720"/>
          <w:docGrid w:linePitch="299"/>
        </w:sectPr>
      </w:pPr>
    </w:p>
    <w:p w:rsidR="00FA14B3" w:rsidRPr="00FA14B3" w:rsidRDefault="00FA14B3" w:rsidP="00FA14B3">
      <w:pPr>
        <w:outlineLvl w:val="0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bookmarkStart w:id="5" w:name="_Toc4"/>
      <w:r w:rsidRPr="00FA14B3">
        <w:rPr>
          <w:rFonts w:eastAsia="Times New Roman"/>
          <w:b/>
          <w:bCs/>
          <w:color w:val="000000"/>
          <w:sz w:val="24"/>
          <w:szCs w:val="24"/>
          <w:lang w:eastAsia="ru-RU"/>
        </w:rPr>
        <w:lastRenderedPageBreak/>
        <w:t>Патриотическое воспитание через семейные мероприятия</w:t>
      </w:r>
      <w:bookmarkEnd w:id="5"/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Активное участие всей семьи в совместных мероприятиях имеет мощный потенциал для формирования патриотических чувств у детей. Отчасти это связано с тем, что такие моменты впитываются детьми через эмоциональное восприятие и действуют, как пример общественных ценностей, которые передаются из поколения в поколение. Праздники и события, объединяющие семью, становятся не только традиционными ритуалами, но и площадками для передачи важной информации о стране, ее истории и культуре.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Одним из ярких примеров является отмечаемый в России день Победы. Каждое 9 мая семьи собираются для участия в парадах, возложении цветов на мемориалы, а также в других акциях, связанных с памятью о ветеранах. Тем самым дети не только знакомятся с историей своей страны, но и участвуют в процессе, где проявляется уважение к старшему поколению. Вместе с родителями они могут услышать истории о подвигах людей, прошедших через войну, а также осознать важность сохранения исторической памяти. Это формирует в детях уважение к героическим страницам отечественной истории и осознание своей гражданской ответственности.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 xml:space="preserve">Еще одной исторически значимой датой является 12 июня — день России. Многие семьи предпочитают проводить это время на природе, организуя пикники и спортивные мероприятия. В рамках таких встреч можно проводить игры с элементами патриотического воспитания, например, </w:t>
      </w:r>
      <w:proofErr w:type="spellStart"/>
      <w:r w:rsidRPr="00FA14B3">
        <w:rPr>
          <w:rFonts w:eastAsia="Times New Roman"/>
          <w:color w:val="000000"/>
          <w:sz w:val="24"/>
          <w:szCs w:val="24"/>
          <w:lang w:eastAsia="ru-RU"/>
        </w:rPr>
        <w:t>квесты</w:t>
      </w:r>
      <w:proofErr w:type="spellEnd"/>
      <w:r w:rsidRPr="00FA14B3">
        <w:rPr>
          <w:rFonts w:eastAsia="Times New Roman"/>
          <w:color w:val="000000"/>
          <w:sz w:val="24"/>
          <w:szCs w:val="24"/>
          <w:lang w:eastAsia="ru-RU"/>
        </w:rPr>
        <w:t>, которые знакомят детей с культурными и историческими символами России. Создание таких обстоятельств помогает детям ощутить гордость за свою страну, а также вдохновляет их на активную гражданскую позицию.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Не стоит забывать и о праздниках, связанных с народными традициями, например, Масленице. В этом контексте совместное участие в подготовке блюд, изготовлении народных украшений или проведении традиционных игр превращает простые занятия в осуществление культурного наследия. Таким образом, через семейные традиции передаются не только навыки, но и мировоззренческие установки, уважение к ценностям своей страны.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Методы обучения родителей, готовящих занятия, отдыха или праздники, могут включать семинары и мастер-классы по организации патриотических мероприятий. Это позволит им не только лучше подготовиться к подобным событиям, но и узнать о разнообразных формах патриотического воспитания, доступных в сообществе. Консультации и ресурсы, которые предлагают психологи и педагоги, могут дать родителям инструменты для того, чтобы эффективно интегрировать патриотические элементы в повседневную жизнь, делая акцент на опыте, который может быть интересен и полезен детям.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Таким образом, семейные мероприятия представляют собой важный аспект патриотического воспитания подрастающего поколения. Они не только способствуют укреплению семейных связей, но и служат надежным инструментом формирования гражданского сознания, взаимопонимания и уважения к родной стране.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  <w:sectPr w:rsidR="00FA14B3" w:rsidRPr="00FA14B3" w:rsidSect="00E31EEA">
          <w:footerReference w:type="default" r:id="rId9"/>
          <w:pgSz w:w="11905" w:h="16837"/>
          <w:pgMar w:top="720" w:right="720" w:bottom="720" w:left="720" w:header="720" w:footer="720" w:gutter="0"/>
          <w:cols w:space="720"/>
          <w:docGrid w:linePitch="299"/>
        </w:sectPr>
      </w:pPr>
    </w:p>
    <w:p w:rsidR="00FA14B3" w:rsidRPr="00FA14B3" w:rsidRDefault="00FA14B3" w:rsidP="00FA14B3">
      <w:pPr>
        <w:outlineLvl w:val="0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bookmarkStart w:id="6" w:name="_Toc5"/>
      <w:r w:rsidRPr="00FA14B3">
        <w:rPr>
          <w:rFonts w:eastAsia="Times New Roman"/>
          <w:b/>
          <w:bCs/>
          <w:color w:val="000000"/>
          <w:sz w:val="24"/>
          <w:szCs w:val="24"/>
          <w:lang w:eastAsia="ru-RU"/>
        </w:rPr>
        <w:lastRenderedPageBreak/>
        <w:t>Методы обучения родителей</w:t>
      </w:r>
      <w:bookmarkEnd w:id="6"/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Внедрение эффективных методик обучения родителей воспитанию детей, основанному на традиционных ценностях, может стать основой для формирования крепких и гармоничных семейных отношений. Одним из действенных подходов является проведение семинаров, на которых специалисты в области педагогики и психологии делятся практическими рекомендациями. Эти семинары могут быть направлены на конкретные аспекты воспитания, такие как развитие нравственных ориентиров у детей, привитие любви к родной культуре и историю, а также навыков гражданственности и патриотизма.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Мастер-классы становятся важным элементом программы обучения для родителей. Они могут быть ориентированы на практическое применение традиционных семейных ценностей в повседневной жизни. Например, мастер-классы по кулинарии, где родители вместе с детьми готовят традиционные блюда, могут не только углубить знание культурных особенностей, но и подарить родителям и детям незабываемые моменты совместного творчества. Аналогично, занятия, связанные с рукоделием или народными промыслами, позволяют передавать навыки, укореняющиеся в традициях и являющиеся важным элементом национальной идентичности.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 xml:space="preserve">Использование современных ресурсов для родителей, таких как онлайн-платформы и </w:t>
      </w:r>
      <w:proofErr w:type="spellStart"/>
      <w:r w:rsidRPr="00FA14B3">
        <w:rPr>
          <w:rFonts w:eastAsia="Times New Roman"/>
          <w:color w:val="000000"/>
          <w:sz w:val="24"/>
          <w:szCs w:val="24"/>
          <w:lang w:eastAsia="ru-RU"/>
        </w:rPr>
        <w:t>вебинары</w:t>
      </w:r>
      <w:proofErr w:type="spellEnd"/>
      <w:r w:rsidRPr="00FA14B3">
        <w:rPr>
          <w:rFonts w:eastAsia="Times New Roman"/>
          <w:color w:val="000000"/>
          <w:sz w:val="24"/>
          <w:szCs w:val="24"/>
          <w:lang w:eastAsia="ru-RU"/>
        </w:rPr>
        <w:t xml:space="preserve">, может заметно расширить доступ к образовательным материалам. </w:t>
      </w:r>
      <w:proofErr w:type="gramStart"/>
      <w:r w:rsidRPr="00FA14B3">
        <w:rPr>
          <w:rFonts w:eastAsia="Times New Roman"/>
          <w:color w:val="000000"/>
          <w:sz w:val="24"/>
          <w:szCs w:val="24"/>
          <w:lang w:eastAsia="ru-RU"/>
        </w:rPr>
        <w:t>Во время</w:t>
      </w:r>
      <w:proofErr w:type="gramEnd"/>
      <w:r w:rsidRPr="00FA14B3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A14B3">
        <w:rPr>
          <w:rFonts w:eastAsia="Times New Roman"/>
          <w:color w:val="000000"/>
          <w:sz w:val="24"/>
          <w:szCs w:val="24"/>
          <w:lang w:eastAsia="ru-RU"/>
        </w:rPr>
        <w:t>вебинаров</w:t>
      </w:r>
      <w:proofErr w:type="spellEnd"/>
      <w:r w:rsidRPr="00FA14B3">
        <w:rPr>
          <w:rFonts w:eastAsia="Times New Roman"/>
          <w:color w:val="000000"/>
          <w:sz w:val="24"/>
          <w:szCs w:val="24"/>
          <w:lang w:eastAsia="ru-RU"/>
        </w:rPr>
        <w:t>, проводимых опытными психологами и педагогами, родители могут задавать вопросы и получать квалифицированные советы. Это гибкий формат обучения, который позволяет родителям в любое время и из любого места получить знания о воспитании, основанном на традиционных ценностях.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Организация клубов по интересам для родителей также может сыграть значимую роль. В таких клубах возможно обсуждение проблем воспитания, обмен опытом и рекомендациями, а также совместное участие в культурных мероприятиях. Например, вечеринки, приуроченные к народным праздникам, могут стать отличной платформой для обсуждения традиционных ценностей и их роли в жизни ребенка.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Культурные и образовательные мероприятия, такие как празднование Дня защиты детей или различные фестивали, могут объединить родителей и детей. Важно, чтобы такие мероприятия включали элементы образовательного характера, где участники могли бы узнать о значении тех или иных семейных традиций и ценностей.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Польза от разработки качественных материалов для родителей также не должна быть недооценена. Создание буклетов, видеороликов и пособий по воспитанию на основе традиционных ценностей позволит родителям получить подкрепление знаний в доступной форме. Каждый материал должен содержать рекомендации по семейным практикам, включая игры, рассказы и занятия, способствующие формированию духовно-нравственных ориентиров у детей.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Таким образом, акцент на методах обучения родителей, которые способствуют пропаганде традиционных ценностей и устойчивой семье, создаст основу для формирования гармоничного и ответственного поколения, помогающего сохранить и развить культурное наследие страны. Подготовка и разработка дополнительных материалов для родителей обеспечит непрерывный процесс обучения, а также укрепит взаимодействие между семьями, школами и обществом в целом.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  <w:sectPr w:rsidR="00FA14B3" w:rsidRPr="00FA14B3" w:rsidSect="00E31EEA">
          <w:footerReference w:type="default" r:id="rId10"/>
          <w:pgSz w:w="11905" w:h="16837"/>
          <w:pgMar w:top="720" w:right="720" w:bottom="720" w:left="720" w:header="720" w:footer="720" w:gutter="0"/>
          <w:cols w:space="720"/>
          <w:docGrid w:linePitch="299"/>
        </w:sectPr>
      </w:pPr>
    </w:p>
    <w:p w:rsidR="00FA14B3" w:rsidRPr="00FA14B3" w:rsidRDefault="00FA14B3" w:rsidP="00FA14B3">
      <w:pPr>
        <w:outlineLvl w:val="0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bookmarkStart w:id="7" w:name="_Toc6"/>
      <w:r w:rsidRPr="00FA14B3">
        <w:rPr>
          <w:rFonts w:eastAsia="Times New Roman"/>
          <w:b/>
          <w:bCs/>
          <w:color w:val="000000"/>
          <w:sz w:val="24"/>
          <w:szCs w:val="24"/>
          <w:lang w:eastAsia="ru-RU"/>
        </w:rPr>
        <w:lastRenderedPageBreak/>
        <w:t>Создание информационных материалов</w:t>
      </w:r>
      <w:bookmarkEnd w:id="7"/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Качественная информация для родителей является основой формирования ответственного подхода к воспитанию детей. Она обеспечивает возможность не только для осознания своих обязанностей, но и для понимания, как именно можно привнести в повседневную жизнь традиционные семейные ценности. Разработка методических материалов для родителей включает в себя создание буклетов, которые служат не только информативным каналом, но и вдохновением для активного участия в воспитательном процессе.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Буклеты должны быть яркими и доступными, с четкой структурой и понятным языком. Их содержание может быть разнообразным: от советов по организации семейного досуга до рекомендаций по подходам в воспитании. Важным аспектом является акцент на традиционных ценностях и их роли в формировании гармоничной Личности. Например, можно предложить родителям простые семейные ритуалы, такие как совместные ужины, на которых обсуждаются события дня, достижения и планы, что способствует не только укреплению родственных связей, но и формированию у детей чувства уверенности и поддержки.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 xml:space="preserve">Советы по воспитанию могут включать практические рекомендации, которые помогают родителям в </w:t>
      </w:r>
      <w:proofErr w:type="spellStart"/>
      <w:r w:rsidRPr="00FA14B3">
        <w:rPr>
          <w:rFonts w:eastAsia="Times New Roman"/>
          <w:color w:val="000000"/>
          <w:sz w:val="24"/>
          <w:szCs w:val="24"/>
          <w:lang w:eastAsia="ru-RU"/>
        </w:rPr>
        <w:t>межпоколенческой</w:t>
      </w:r>
      <w:proofErr w:type="spellEnd"/>
      <w:r w:rsidRPr="00FA14B3">
        <w:rPr>
          <w:rFonts w:eastAsia="Times New Roman"/>
          <w:color w:val="000000"/>
          <w:sz w:val="24"/>
          <w:szCs w:val="24"/>
          <w:lang w:eastAsia="ru-RU"/>
        </w:rPr>
        <w:t xml:space="preserve"> коммуникации. Необходимо подчеркнуть значимость совместных мероприятий, таких как экскурсии на исторические места, которые помогут детям понять и ценить свою культурную наследственность. Важно предоставить родителям инструмент, чтобы они могли объяснить значения тех или иных традиционных укладов, исторических событий и личностей, которые могут сыграть важную роль в развитии патриотизма и уважения к своей стране.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Процесс разработки материалов следует сопровождать консультациями и обратной связью от самих родителей. Это гарантирует, что материалы будут иметь практическую ценность и отвечать на реальные запросы. Кроме того, возможно создание онлайн-платформы, где родители смогут обмениваться опытом, задавать вопросы и делиться своими находками в воспитании.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К методу можно подключить информационные сессии и семинары для родителей. В контексте этих встреч важно рассказать о значении традиционных ценностей, обсуждая, как их можно адаптировать к современным условиям. Такие мероприятия помогут создать у родителей общее видение задач, стоящих перед ними в процессе воспитания.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В преддверии предстоящих мероприятий стоит обратить внимание на цикл лекций, на которых планируется обсуждение семейных традиций в различных регионах России. Будут организованы мастер-классы по созданию семейных ритуалов, а также встречи с психологами и педагогами, которые сделают акцент на значении отцовской роли в воспитании. Это даст возможность не только дополнительно информировать родителей, но и укрепить их уверенность в своих силах как воспитателей и хранителей семейных ценностей. Важной частью этих мероприятий станет обмен опытом между семейными лидерами и активистами, что поможет создать более крепкую связь между различными генеалогическими линиями и укрепить чувство единства в обществе.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  <w:sectPr w:rsidR="00FA14B3" w:rsidRPr="00FA14B3" w:rsidSect="00E31EEA">
          <w:footerReference w:type="default" r:id="rId11"/>
          <w:pgSz w:w="11905" w:h="16837"/>
          <w:pgMar w:top="720" w:right="720" w:bottom="720" w:left="720" w:header="720" w:footer="720" w:gutter="0"/>
          <w:cols w:space="720"/>
          <w:docGrid w:linePitch="299"/>
        </w:sectPr>
      </w:pPr>
    </w:p>
    <w:p w:rsidR="00FA14B3" w:rsidRPr="00FA14B3" w:rsidRDefault="00FA14B3" w:rsidP="00FA14B3">
      <w:pPr>
        <w:outlineLvl w:val="0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bookmarkStart w:id="8" w:name="_Toc7"/>
      <w:r w:rsidRPr="00FA14B3">
        <w:rPr>
          <w:rFonts w:eastAsia="Times New Roman"/>
          <w:b/>
          <w:bCs/>
          <w:color w:val="000000"/>
          <w:sz w:val="24"/>
          <w:szCs w:val="24"/>
          <w:lang w:eastAsia="ru-RU"/>
        </w:rPr>
        <w:lastRenderedPageBreak/>
        <w:t>Примеры успешных инициатив</w:t>
      </w:r>
      <w:bookmarkEnd w:id="8"/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В разных уголках России и за ее пределами реализованы ряд инициатив, направленных на укрепление семейных ценностей и роли отца в воспитании детей. Эти проекты демонстрируют богатство подходов и форматов, которые могут служить вдохновением для новых мероприятий.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В частности, в некоторых городах России стартовали фестивали семейного отдыха, где основной акцент делается на взаимодействии родителей и детей. Одним из ярких примеров служит фестиваль в Челябинске, который включает спортивные соревнования, творческие мастер-классы и конкурсы для семейных команд. Эти активности способствуют не только укреплению семейных связей, но и формированию у детей навыков командного взаимодействия и ответственности.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В Санкт-Петербурге существует проект "Семейные будни", который организует встречи для семей, желающих обменяться опытом, обсудить важные вопросы воспитания и наладить взаимодействие между родителями. Программа включает различные тематические лекции и практические занятия, что позволяет родителям развивать свои педагогические навыки, а детям получать интересный и полезный контент.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На международном уровне впечатляет инициатива "День отца", реализуемая в странах Западной Европы. Празднование этого дня стало культурной практикой, позволяющей отцам продемонстрировать свою активную роль в жизни детей. В мероприятиях, проведенных в рамках этого праздника, участвуют как семьи, так и образовательные учреждения, что создает атмосферу поддержки и важности фигуры отца в семейной системе.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 xml:space="preserve">В Латвии действует программа "Отцовство для свободы", направленная на </w:t>
      </w:r>
      <w:proofErr w:type="spellStart"/>
      <w:r w:rsidRPr="00FA14B3">
        <w:rPr>
          <w:rFonts w:eastAsia="Times New Roman"/>
          <w:color w:val="000000"/>
          <w:sz w:val="24"/>
          <w:szCs w:val="24"/>
          <w:lang w:eastAsia="ru-RU"/>
        </w:rPr>
        <w:t>Civic</w:t>
      </w:r>
      <w:proofErr w:type="spellEnd"/>
      <w:r w:rsidRPr="00FA14B3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A14B3">
        <w:rPr>
          <w:rFonts w:eastAsia="Times New Roman"/>
          <w:color w:val="000000"/>
          <w:sz w:val="24"/>
          <w:szCs w:val="24"/>
          <w:lang w:eastAsia="ru-RU"/>
        </w:rPr>
        <w:t>education</w:t>
      </w:r>
      <w:proofErr w:type="spellEnd"/>
      <w:r w:rsidRPr="00FA14B3">
        <w:rPr>
          <w:rFonts w:eastAsia="Times New Roman"/>
          <w:color w:val="000000"/>
          <w:sz w:val="24"/>
          <w:szCs w:val="24"/>
          <w:lang w:eastAsia="ru-RU"/>
        </w:rPr>
        <w:t>. Она предлагает вдохновляющие примеры отцов, делящихся своими историями о воспитании детей. Эти истории демонстрируют, как ежедневные мелочи могут сблизить семьи и стать основой для передачи традиций, чувства гордости и ответственности.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Таким образом, опыт успешных инициатив доказывает, что разнообразие форматов и подходов позволяет более эффективно продвигать идеи семейной ценности и роли отца. Возможности для разработки новых проектов бесконечны. Например, можно организовать конкурс на лучший семейный проект, в рамках которого семьи смогут совместно создавать и реализовывать идеи, сосредоточенные на укреплении взаимодействия между членами семьи.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Такие практики не только обогатят культурное наследие, но и создадут устойчивую базу для развития гражданского общества, подчеркивая важность и содержание семейных отношений. Вводя в практику подобные инициативы, можно способствовать созданию сообщества, где ценность семьи и участия отца станет основой для формирования здоровых семейных традиций и гражданской ответственности.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  <w:sectPr w:rsidR="00FA14B3" w:rsidRPr="00FA14B3" w:rsidSect="00E31EEA">
          <w:footerReference w:type="default" r:id="rId12"/>
          <w:pgSz w:w="11905" w:h="16837"/>
          <w:pgMar w:top="720" w:right="720" w:bottom="720" w:left="720" w:header="720" w:footer="720" w:gutter="0"/>
          <w:cols w:space="720"/>
          <w:docGrid w:linePitch="299"/>
        </w:sectPr>
      </w:pPr>
    </w:p>
    <w:p w:rsidR="00FA14B3" w:rsidRPr="00FA14B3" w:rsidRDefault="00FA14B3" w:rsidP="00FA14B3">
      <w:pPr>
        <w:outlineLvl w:val="0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bookmarkStart w:id="9" w:name="_Toc8"/>
      <w:r w:rsidRPr="00FA14B3">
        <w:rPr>
          <w:rFonts w:eastAsia="Times New Roman"/>
          <w:b/>
          <w:bCs/>
          <w:color w:val="000000"/>
          <w:sz w:val="24"/>
          <w:szCs w:val="24"/>
          <w:lang w:eastAsia="ru-RU"/>
        </w:rPr>
        <w:lastRenderedPageBreak/>
        <w:t>Оценка эффективности проекта</w:t>
      </w:r>
      <w:bookmarkEnd w:id="9"/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Оценка эффективности мероприятий, направленных на поддержку семейных ценностей, должна базироваться на четких и измеримых критериях. Важнейшим аспектом является определение ключевых показателей успеха, которые помогут понять, насколько программа достигает поставленных целей. Эти показатели могут включать уровень участия в мероприятиях, удовлетворенность участников, изменения в отношении к традиционным семейным ценностям, а также конкретные примеры улучшений в семейных отношениях.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Сбор обратной связи от участников – важнейший инструмент оценки. Он может осуществляться через анкетирование, интервью или фокус-группы. Анкеты позволят быстро собрать данные о мнении семей, а глубинные интервью помогут выявить нюансы и глубокие изменения в восприятии семейных ценностей. Важно также анализировать активность участников в мероприятиях, например, количество повторных посещений, активность в обсуждениях и взаимодействии.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Среди других методов оценки эффективности можно выделить наблюдение за поведением участников в ходе мероприятий. Это поможет зафиксировать проявления их вовлеченности и интереса. Обратная связь от ведущих мероприятий, педагогов и организаторов также несет важную информацию о том, как воспринимаются и применяются семейные ценности на практике.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Так как проект ориентирован на долгосрочные изменения в сознании участников, целесообразно сравнивать результаты до начала участия в программе и после его завершения. Это позволит выявить динамику и степень влияния программы на восприятие семейных ценностей.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В дальнейшем оценка может пролить свет на необходимые улучшения и адаптацию проекта. Полученные данные предназначены не только для оценки текущих достижений, но и для планирования будущих мероприятий. Например, если выяснится, что определенные темы вызывают больший интерес, их можно усилить в будущих сессиях.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 xml:space="preserve">Кроме того, важно делиться результатами оценок с партнерами и участниками. Это способствует мотивации и укреплению доверия, помогает каждому участнику почувствовать, что его мнение ценно. Взаимодействие с семьями и организациями-участниками создания новых форматов и практик значительно повысит интерес к программе и улучшит ее восприятие. В данном </w:t>
      </w:r>
      <w:proofErr w:type="gramStart"/>
      <w:r w:rsidRPr="00FA14B3">
        <w:rPr>
          <w:rFonts w:eastAsia="Times New Roman"/>
          <w:color w:val="000000"/>
          <w:sz w:val="24"/>
          <w:szCs w:val="24"/>
          <w:lang w:eastAsia="ru-RU"/>
        </w:rPr>
        <w:t>контексте</w:t>
      </w:r>
      <w:proofErr w:type="gramEnd"/>
      <w:r w:rsidRPr="00FA14B3">
        <w:rPr>
          <w:rFonts w:eastAsia="Times New Roman"/>
          <w:color w:val="000000"/>
          <w:sz w:val="24"/>
          <w:szCs w:val="24"/>
          <w:lang w:eastAsia="ru-RU"/>
        </w:rPr>
        <w:t xml:space="preserve"> когда проект будет оценен и подлежащие изменения будут внедрены, его продолжение видится не только необходимым, но и перспективным. Устойчивый подход к оценке даст возможность создавать новые циклы мероприятий и формировать устойчивую атмосферу уважения к семейным ценностям, что крайне важно для формирования гармоничного общества.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  <w:sectPr w:rsidR="00FA14B3" w:rsidRPr="00FA14B3" w:rsidSect="00E31EEA">
          <w:footerReference w:type="default" r:id="rId13"/>
          <w:pgSz w:w="11905" w:h="16837"/>
          <w:pgMar w:top="720" w:right="720" w:bottom="720" w:left="720" w:header="720" w:footer="720" w:gutter="0"/>
          <w:cols w:space="720"/>
          <w:docGrid w:linePitch="299"/>
        </w:sectPr>
      </w:pPr>
    </w:p>
    <w:p w:rsidR="00FA14B3" w:rsidRPr="00FA14B3" w:rsidRDefault="00FA14B3" w:rsidP="00FA14B3">
      <w:pPr>
        <w:outlineLvl w:val="0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bookmarkStart w:id="10" w:name="_Toc9"/>
      <w:r w:rsidRPr="00FA14B3">
        <w:rPr>
          <w:rFonts w:eastAsia="Times New Roman"/>
          <w:b/>
          <w:bCs/>
          <w:color w:val="000000"/>
          <w:sz w:val="24"/>
          <w:szCs w:val="24"/>
          <w:lang w:eastAsia="ru-RU"/>
        </w:rPr>
        <w:lastRenderedPageBreak/>
        <w:t>Заключение</w:t>
      </w:r>
      <w:bookmarkEnd w:id="10"/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В заключение данной работы следует подчеркнуть, что пропаганда семейных ценностей и акцент на роли отца в воспитании детей являются важнейшими аспектами, способствующими формированию гармоничного и устойчивого общества. В условиях современности, когда традиционные семейные устои подвергаются значительным испытаниям, необходимо осознать, что именно семья является основой, на которой строится будущее нашего общества. Утрата семейных традиций и недостаточная роль отца в воспитании детей могут привести к серьезным социальным последствиям, таким как снижение уровня гражданской ответственности и патриотизма среди молодежи.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Семейные традиции, как важный элемент культурной идентичности, формируют у детей чувство принадлежности и ответственности перед своим родом и страной. Они помогают передавать ценности, которые были выработаны многими поколениями, и служат основой для формирования моральных ориентиров. Важно, чтобы родители, особенно отцы, осознавали свою роль в этом процессе. Отец не только является авторитетом для ребенка, но и примером для подражания, который может передать важные жизненные уроки и навыки.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Патриотическое воспитание через семейные мероприятия становится особенно актуальным в свете современных вызовов. Совместные праздники, выезды на природу, участие в культурных и исторических мероприятиях способствуют укреплению связей между членами семьи и формированию у детей чувства гордости за свою страну. Такие мероприятия не только развивают патриотизм, но и способствуют эмоциональной стабильности и социальной ответственности, что является важным для формирования полноценной личности.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Для достижения поставленных задач необходимо проводить семинары и мастер-классы для родителей, где они смогут получить знания и навыки, необходимые для воспитания детей в духе традиционных ценностей. Разработка методических материалов и создание программы дополнительного образования, ориентированной на патриотическое воспитание, также играют ключевую роль в этом процессе. Информационные материалы, которые будут доступны для широкой аудитории, помогут родителям лучше понять важность их роли в воспитании детей и укреплении семейных традиций.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Примеры успешных инициатив, реализованных в рамках данного проекта, показывают, что совместные усилия родителей и детей могут привести к значительным изменениям в восприятии семейных ценностей. Оценка эффективности проекта позволит выявить сильные и слабые стороны, а также скорректировать подходы к реализации мероприятий, что в свою очередь будет способствовать дальнейшему развитию и популяризации семейных ценностей.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Таким образом, работа по пропаганде семейных ценностей и роли отца в воспитании детей является не только актуальной, но и необходимой в современных условиях. Укрепление традиционных духовно-нравственных ценностей в семье — это залог успешного будущего нашего общества, где каждый ребенок будет чувствовать себя защищенным, любимым и готовым к активному участию в жизни своей страны.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  <w:sectPr w:rsidR="00FA14B3" w:rsidRPr="00FA14B3" w:rsidSect="00E31EEA">
          <w:footerReference w:type="default" r:id="rId14"/>
          <w:pgSz w:w="11905" w:h="16837"/>
          <w:pgMar w:top="720" w:right="720" w:bottom="720" w:left="720" w:header="720" w:footer="720" w:gutter="0"/>
          <w:cols w:space="720"/>
          <w:docGrid w:linePitch="299"/>
        </w:sectPr>
      </w:pPr>
    </w:p>
    <w:p w:rsidR="00FA14B3" w:rsidRPr="00FA14B3" w:rsidRDefault="00FA14B3" w:rsidP="00FA14B3">
      <w:pPr>
        <w:outlineLvl w:val="0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bookmarkStart w:id="11" w:name="_Toc10"/>
      <w:r w:rsidRPr="00FA14B3">
        <w:rPr>
          <w:rFonts w:eastAsia="Times New Roman"/>
          <w:b/>
          <w:bCs/>
          <w:color w:val="000000"/>
          <w:sz w:val="24"/>
          <w:szCs w:val="24"/>
          <w:lang w:eastAsia="ru-RU"/>
        </w:rPr>
        <w:lastRenderedPageBreak/>
        <w:t>Список литературы</w:t>
      </w:r>
      <w:bookmarkEnd w:id="11"/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1. Иванов А.Н. Роль отца в воспитании детей: современные подходы // Вопросы психологии. – 2019. – № 3. – С. 45–52.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2. Сергеева Л.П. Семейные ценности в воспитании: традиции и новации // Педагогика. – 2020. – № 1. – С. 15–22.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3. Петрова М.В. Пропаганда семейных ценностей в современном обществе // Социология семьи. – 2021. – № 4. – С. 34–40.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4. Сидорова Е.А. Отец в семейном воспитании: роль и функции // Психология семьи. – 2018. – № 2. – С. 67–74.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5. Федорова Н.С. Влияние отца на эмоциональное развитие ребенка // Воспитание и обучение. – 2022. – № 6. – С. 21–28.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6. Глазунова Т.В. Семья как фактор успешного воспитания: роль обоих родителей // Дошкольное воспитание. – 2020. – № 7. – С. 12–18.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7. Карташова О.Б. Проблема семейных ценностей в педагогическом процессе // Научный вестник. – 2019. – № 8. – С. 39–45.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8. Лебедев И.И. Модель отцовства: обучение и поддержка современных отцов // Педагогическая практика. – 2021. – № 5. – С. 50–56.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>9. Маркова Н.A. Социальные функции семьи: к вопросу о значении отца в воспитании // Социальная педагогика. – 2018. – № 9. – С. 28–33.</w:t>
      </w:r>
    </w:p>
    <w:p w:rsidR="00FA14B3" w:rsidRPr="00FA14B3" w:rsidRDefault="00FA14B3" w:rsidP="00FA14B3">
      <w:pPr>
        <w:rPr>
          <w:rFonts w:eastAsia="Times New Roman"/>
          <w:color w:val="000000"/>
          <w:sz w:val="24"/>
          <w:szCs w:val="24"/>
          <w:lang w:eastAsia="ru-RU"/>
        </w:rPr>
      </w:pPr>
      <w:r w:rsidRPr="00FA14B3">
        <w:rPr>
          <w:rFonts w:eastAsia="Times New Roman"/>
          <w:color w:val="000000"/>
          <w:sz w:val="24"/>
          <w:szCs w:val="24"/>
          <w:lang w:eastAsia="ru-RU"/>
        </w:rPr>
        <w:t xml:space="preserve">10. </w:t>
      </w:r>
      <w:proofErr w:type="spellStart"/>
      <w:r w:rsidRPr="00FA14B3">
        <w:rPr>
          <w:rFonts w:eastAsia="Times New Roman"/>
          <w:color w:val="000000"/>
          <w:sz w:val="24"/>
          <w:szCs w:val="24"/>
          <w:lang w:eastAsia="ru-RU"/>
        </w:rPr>
        <w:t>Хромова</w:t>
      </w:r>
      <w:proofErr w:type="spellEnd"/>
      <w:r w:rsidRPr="00FA14B3">
        <w:rPr>
          <w:rFonts w:eastAsia="Times New Roman"/>
          <w:color w:val="000000"/>
          <w:sz w:val="24"/>
          <w:szCs w:val="24"/>
          <w:lang w:eastAsia="ru-RU"/>
        </w:rPr>
        <w:t xml:space="preserve"> Ю.Г. Взаимодействие родителей в воспитании детей: роль отца в современном обществе // Тамбовский научный вестник. – 2022. – № 2. – С. 11–19.</w:t>
      </w:r>
    </w:p>
    <w:p w:rsidR="00BE305B" w:rsidRDefault="00BE305B"/>
    <w:sectPr w:rsidR="00BE305B" w:rsidSect="00E31EEA">
      <w:footerReference w:type="default" r:id="rId15"/>
      <w:pgSz w:w="11905" w:h="16837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00D" w:rsidRDefault="001E100D">
      <w:pPr>
        <w:spacing w:line="240" w:lineRule="auto"/>
      </w:pPr>
      <w:r>
        <w:separator/>
      </w:r>
    </w:p>
  </w:endnote>
  <w:endnote w:type="continuationSeparator" w:id="0">
    <w:p w:rsidR="001E100D" w:rsidRDefault="001E10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BBF" w:rsidRDefault="00FA14B3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6C91">
      <w:rPr>
        <w:rStyle w:val="fontStyleText"/>
        <w:noProof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BBF" w:rsidRDefault="00FA14B3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6C91">
      <w:rPr>
        <w:rStyle w:val="fontStyleText"/>
        <w:noProof/>
      </w:rPr>
      <w:t>7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BBF" w:rsidRDefault="00FA14B3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6C91">
      <w:rPr>
        <w:rStyle w:val="fontStyleText"/>
        <w:noProof/>
      </w:rPr>
      <w:t>8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BBF" w:rsidRDefault="00FA14B3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6C91">
      <w:rPr>
        <w:rStyle w:val="fontStyleText"/>
        <w:noProof/>
      </w:rPr>
      <w:t>9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BBF" w:rsidRDefault="00FA14B3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6C91">
      <w:rPr>
        <w:rStyle w:val="fontStyleText"/>
        <w:noProof/>
      </w:rPr>
      <w:t>10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BBF" w:rsidRDefault="00FA14B3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6C91">
      <w:rPr>
        <w:rStyle w:val="fontStyleText"/>
        <w:noProof/>
      </w:rPr>
      <w:t>11</w:t>
    </w:r>
    <w: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BBF" w:rsidRDefault="00FA14B3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6C91">
      <w:rPr>
        <w:rStyle w:val="fontStyleText"/>
        <w:noProof/>
      </w:rPr>
      <w:t>12</w:t>
    </w:r>
    <w: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BBF" w:rsidRDefault="00FA14B3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6C91">
      <w:rPr>
        <w:rStyle w:val="fontStyleText"/>
        <w:noProof/>
      </w:rPr>
      <w:t>13</w:t>
    </w:r>
    <w: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BBF" w:rsidRDefault="00FA14B3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876C91">
      <w:rPr>
        <w:rStyle w:val="fontStyleText"/>
        <w:noProof/>
      </w:rPr>
      <w:t>14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00D" w:rsidRDefault="001E100D">
      <w:pPr>
        <w:spacing w:line="240" w:lineRule="auto"/>
      </w:pPr>
      <w:r>
        <w:separator/>
      </w:r>
    </w:p>
  </w:footnote>
  <w:footnote w:type="continuationSeparator" w:id="0">
    <w:p w:rsidR="001E100D" w:rsidRDefault="001E10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55759"/>
    <w:multiLevelType w:val="multilevel"/>
    <w:tmpl w:val="8474C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984A2C"/>
    <w:multiLevelType w:val="hybridMultilevel"/>
    <w:tmpl w:val="8E087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45DED"/>
    <w:multiLevelType w:val="hybridMultilevel"/>
    <w:tmpl w:val="1D6AD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E1B"/>
    <w:rsid w:val="001E100D"/>
    <w:rsid w:val="00562E1B"/>
    <w:rsid w:val="007D6BD5"/>
    <w:rsid w:val="00876C91"/>
    <w:rsid w:val="00BE305B"/>
    <w:rsid w:val="00FA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BBDB38-9E27-4E0F-8446-068EA41CC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Text">
    <w:name w:val="fontStyleText"/>
    <w:rsid w:val="00FA14B3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PageNum">
    <w:name w:val="paragraphStylePageNum"/>
    <w:basedOn w:val="a"/>
    <w:rsid w:val="00FA14B3"/>
    <w:pPr>
      <w:spacing w:after="100" w:line="259" w:lineRule="auto"/>
      <w:ind w:firstLine="0"/>
      <w:jc w:val="right"/>
    </w:pPr>
    <w:rPr>
      <w:rFonts w:eastAsia="Times New Roman"/>
      <w:color w:val="000000"/>
      <w:sz w:val="22"/>
      <w:szCs w:val="22"/>
      <w:lang w:eastAsia="ru-RU"/>
    </w:rPr>
  </w:style>
  <w:style w:type="table" w:styleId="a3">
    <w:name w:val="Table Grid"/>
    <w:basedOn w:val="a1"/>
    <w:uiPriority w:val="39"/>
    <w:rsid w:val="00FA14B3"/>
    <w:pPr>
      <w:spacing w:line="240" w:lineRule="auto"/>
      <w:ind w:firstLine="0"/>
    </w:pPr>
    <w:rPr>
      <w:rFonts w:ascii="Arial" w:eastAsia="Arial" w:hAnsi="Arial" w:cs="Arial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4904</Words>
  <Characters>27958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интел</cp:lastModifiedBy>
  <cp:revision>2</cp:revision>
  <dcterms:created xsi:type="dcterms:W3CDTF">2025-11-13T21:51:00Z</dcterms:created>
  <dcterms:modified xsi:type="dcterms:W3CDTF">2025-11-13T21:51:00Z</dcterms:modified>
</cp:coreProperties>
</file>