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2B0" w:rsidRPr="00F02361" w:rsidRDefault="00AD62B0" w:rsidP="00AD62B0">
      <w:pPr>
        <w:shd w:val="clear" w:color="auto" w:fill="FFFFFF"/>
        <w:tabs>
          <w:tab w:val="left" w:pos="8931"/>
        </w:tabs>
        <w:spacing w:after="120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ОБРАЗОВАТЕЛЬНОЕ УЧРЕЖДЕНИЕ </w:t>
      </w:r>
    </w:p>
    <w:p w:rsidR="00AD62B0" w:rsidRPr="00F02361" w:rsidRDefault="00AD62B0" w:rsidP="00AD62B0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ОБРАЗОВАНИЯ ДОМ ДЕТСКОГО ТВОРЧЕСТВА </w:t>
      </w:r>
    </w:p>
    <w:p w:rsidR="00AD62B0" w:rsidRPr="00F02361" w:rsidRDefault="00AD62B0" w:rsidP="00AD62B0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:rsidR="00AD62B0" w:rsidRPr="00F02361" w:rsidRDefault="00AD62B0" w:rsidP="00AD62B0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КАВКАЗСКИЙ РАЙОН</w:t>
      </w:r>
    </w:p>
    <w:p w:rsidR="00AD62B0" w:rsidRDefault="00AD62B0" w:rsidP="00AD62B0">
      <w:pPr>
        <w:spacing w:after="0" w:line="360" w:lineRule="auto"/>
        <w:jc w:val="center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 w:rsidP="00AD62B0">
      <w:pPr>
        <w:spacing w:after="0" w:line="360" w:lineRule="auto"/>
        <w:jc w:val="center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Pr="00AD62B0" w:rsidRDefault="00AD62B0" w:rsidP="00AD62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Методическая разработка занятия</w:t>
      </w:r>
    </w:p>
    <w:p w:rsidR="00AD62B0" w:rsidRPr="00AD62B0" w:rsidRDefault="00AD62B0" w:rsidP="00AD62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Технической направленности</w:t>
      </w:r>
    </w:p>
    <w:p w:rsidR="00AD62B0" w:rsidRPr="00AD62B0" w:rsidRDefault="00AD62B0" w:rsidP="00AD62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Тема: Конструирование цветов в технике оригами</w:t>
      </w: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7A32F1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4343C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1208405</wp:posOffset>
            </wp:positionH>
            <wp:positionV relativeFrom="paragraph">
              <wp:posOffset>149860</wp:posOffset>
            </wp:positionV>
            <wp:extent cx="2099310" cy="265366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34343C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3308350</wp:posOffset>
            </wp:positionH>
            <wp:positionV relativeFrom="paragraph">
              <wp:posOffset>149860</wp:posOffset>
            </wp:positionV>
            <wp:extent cx="2668270" cy="2653665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Default="00AD62B0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AD62B0" w:rsidRPr="004C40DB" w:rsidRDefault="00AD62B0" w:rsidP="00AD62B0">
      <w:pPr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  <w:tab/>
      </w:r>
    </w:p>
    <w:p w:rsidR="00AD62B0" w:rsidRPr="004C40DB" w:rsidRDefault="00AD62B0" w:rsidP="00AD62B0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hAnsi="Times New Roman" w:cs="Times New Roman"/>
          <w:sz w:val="28"/>
          <w:szCs w:val="24"/>
        </w:rPr>
        <w:tab/>
      </w: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Разработала </w:t>
      </w:r>
    </w:p>
    <w:p w:rsidR="00AD62B0" w:rsidRPr="004C40DB" w:rsidRDefault="00AD62B0" w:rsidP="00AD62B0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педагог дополнительного образования </w:t>
      </w:r>
    </w:p>
    <w:p w:rsidR="00AD62B0" w:rsidRPr="004C40DB" w:rsidRDefault="00AD62B0" w:rsidP="00AD62B0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Ахиджанова Карина Ушангиевна</w:t>
      </w:r>
    </w:p>
    <w:p w:rsidR="00AD62B0" w:rsidRDefault="00AD62B0" w:rsidP="00AD62B0">
      <w:pPr>
        <w:tabs>
          <w:tab w:val="left" w:pos="7164"/>
        </w:tabs>
        <w:rPr>
          <w:rFonts w:ascii="Times New Roman" w:hAnsi="Times New Roman" w:cs="Times New Roman"/>
          <w:sz w:val="24"/>
          <w:szCs w:val="24"/>
        </w:rPr>
      </w:pPr>
    </w:p>
    <w:p w:rsidR="00AD62B0" w:rsidRPr="00332B98" w:rsidRDefault="00AD62B0" w:rsidP="00AD62B0">
      <w:pPr>
        <w:rPr>
          <w:rFonts w:ascii="Times New Roman" w:hAnsi="Times New Roman" w:cs="Times New Roman"/>
          <w:sz w:val="24"/>
          <w:szCs w:val="24"/>
        </w:rPr>
      </w:pPr>
    </w:p>
    <w:p w:rsidR="00AD62B0" w:rsidRDefault="00AD62B0" w:rsidP="00AD62B0">
      <w:pPr>
        <w:rPr>
          <w:rFonts w:ascii="Times New Roman" w:hAnsi="Times New Roman" w:cs="Times New Roman"/>
          <w:sz w:val="24"/>
          <w:szCs w:val="24"/>
        </w:rPr>
      </w:pPr>
    </w:p>
    <w:p w:rsidR="00AD62B0" w:rsidRDefault="00AD62B0" w:rsidP="00AD62B0">
      <w:pPr>
        <w:rPr>
          <w:rFonts w:ascii="Times New Roman" w:hAnsi="Times New Roman" w:cs="Times New Roman"/>
          <w:sz w:val="24"/>
          <w:szCs w:val="24"/>
        </w:rPr>
      </w:pPr>
    </w:p>
    <w:p w:rsidR="00AD62B0" w:rsidRPr="004C40DB" w:rsidRDefault="00AD62B0" w:rsidP="00AD62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Кавказский район, ст. Казанская,</w:t>
      </w:r>
    </w:p>
    <w:p w:rsidR="00EA55CF" w:rsidRDefault="00AD62B0" w:rsidP="00AD62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</w:p>
    <w:p w:rsidR="00364B07" w:rsidRPr="00F87F53" w:rsidRDefault="00364B07" w:rsidP="00364B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7F53">
        <w:rPr>
          <w:rFonts w:ascii="Times New Roman" w:hAnsi="Times New Roman" w:cs="Times New Roman"/>
          <w:sz w:val="28"/>
          <w:szCs w:val="28"/>
        </w:rPr>
        <w:lastRenderedPageBreak/>
        <w:t>1. Общие сведения</w:t>
      </w:r>
    </w:p>
    <w:p w:rsidR="00364B07" w:rsidRPr="00F87F53" w:rsidRDefault="00364B07" w:rsidP="00364B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7F53">
        <w:rPr>
          <w:rFonts w:ascii="Times New Roman" w:hAnsi="Times New Roman" w:cs="Times New Roman"/>
          <w:sz w:val="28"/>
          <w:szCs w:val="28"/>
        </w:rPr>
        <w:t>Тип занятия: практическое, творческо-техническое</w:t>
      </w:r>
    </w:p>
    <w:p w:rsidR="00364B07" w:rsidRPr="00F87F53" w:rsidRDefault="00364B07" w:rsidP="00364B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7F53">
        <w:rPr>
          <w:rFonts w:ascii="Times New Roman" w:hAnsi="Times New Roman" w:cs="Times New Roman"/>
          <w:sz w:val="28"/>
          <w:szCs w:val="28"/>
        </w:rPr>
        <w:t>Возраст детей: 9–13 лет</w:t>
      </w:r>
    </w:p>
    <w:p w:rsidR="00364B07" w:rsidRPr="00F87F53" w:rsidRDefault="00364B07" w:rsidP="00364B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7F53">
        <w:rPr>
          <w:rFonts w:ascii="Times New Roman" w:hAnsi="Times New Roman" w:cs="Times New Roman"/>
          <w:sz w:val="28"/>
          <w:szCs w:val="28"/>
        </w:rPr>
        <w:t>Продолжительность: 45–60 минут</w:t>
      </w:r>
    </w:p>
    <w:p w:rsidR="00364B07" w:rsidRPr="00F87F53" w:rsidRDefault="00364B07" w:rsidP="00364B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7F53">
        <w:rPr>
          <w:rFonts w:ascii="Times New Roman" w:hAnsi="Times New Roman" w:cs="Times New Roman"/>
          <w:sz w:val="28"/>
          <w:szCs w:val="28"/>
        </w:rPr>
        <w:t>Форма работы: групповая или индивидуальная</w:t>
      </w:r>
    </w:p>
    <w:p w:rsidR="00364B07" w:rsidRDefault="00364B07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87F53">
        <w:rPr>
          <w:rFonts w:ascii="Times New Roman" w:hAnsi="Times New Roman" w:cs="Times New Roman"/>
          <w:sz w:val="28"/>
          <w:szCs w:val="28"/>
        </w:rPr>
        <w:t>Место проведения: к</w:t>
      </w:r>
      <w:r>
        <w:rPr>
          <w:rFonts w:ascii="Times New Roman" w:hAnsi="Times New Roman" w:cs="Times New Roman"/>
          <w:sz w:val="28"/>
          <w:szCs w:val="28"/>
        </w:rPr>
        <w:t>абинет технического творчества 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Цель занятия: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Освоение техники оригами путём самостоятельного создания двух видов цветов — лотоса и тюльпана, развитие </w:t>
      </w:r>
      <w:r w:rsidR="00AF3A74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мелких </w:t>
      </w: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моторных навыков, пространственного мышления и эстетического чувства.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Планируемые результаты: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Овладение базовыми методами складывания бумаги.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Развитие внимательности, усидчивости и терпения.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Повышение уровня креативности и творческой активности.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Материально-техническое оснащение: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Цветная бумага размером 15×15 см,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Клеевые палочки,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Линейка и карандаш,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Презентация, отражающая этапы создания лотоса и тюльпана.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Этапы занятия: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1. Организационная часть (5 минут):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Приветствие, постановка целей и задач занятия.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2. Теоретическая часть (10 минут):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Рассказ об искусстве оригами, особенностях японской культуры и значении цветов лотоса и тюльпана в символике.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3. Практическая часть (30 минут):</w:t>
      </w:r>
    </w:p>
    <w:p w:rsidR="00AD62B0" w:rsidRPr="00EA55CF" w:rsidRDefault="00EA55CF" w:rsidP="00AD62B0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</w:t>
      </w:r>
      <w:r w:rsidR="00AD62B0" w:rsidRPr="00AD62B0">
        <w:rPr>
          <w:rFonts w:ascii="Times New Roman" w:hAnsi="Times New Roman" w:cs="Times New Roman"/>
          <w:sz w:val="28"/>
          <w:szCs w:val="28"/>
        </w:rPr>
        <w:t>. Модель «Тюльпан»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Материалы: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Квадратный лист бумаги (красный, розовый, жёлтый — для бутона)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Второй лист зелёного цвета (для стебля)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Шаги выполнения бутона: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lastRenderedPageBreak/>
        <w:t>Возьмите квадратный лист цветной бумагой вверх.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Сложите его по диагонали, разверните, затем по другой диагонали — снова разверните.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(Должен получиться крест из сгибов.)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Переверните лист на другую сторону.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Сложите пополам по вертикали и горизонтали.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Сожмите стороны внутрь — получится базовая форма «водяная бомбочка» (четыре треугольных «лепестка»).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Поверните заготовку вершиной вверх.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Возьмите правый и левый треугольники, загните их к центру, чтобы получился ромб.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Повторите с другой стороны.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Внизу останется маленькое отверстие — в него можно слегка надуть воздух, чтобы придать объём.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Загните верхние уголки — это будут лепестки тюльпана.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Шаги выполнения стебля: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Возьмите зелёный квадратный лист.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Сложите по диагонали, разверните, затем по другой диагонали.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Сложите по линиям сгиба в форму «воздушного змея».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Скрутите нижнюю часть в тонкую трубочку — получится стебель.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Вставьте острие стебля в отверстие бутона.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Готово!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Получился классический тюльпан оригами — устойчивый, аккуратный и объёмный.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2. Модель «Лотос»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Материалы: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Квадратный лист бумаги (лучше тонкий, цвет по выбору: розовый, сиреневый, белый)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Шаги выполнения: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Положите квадрат лицевой стороной вниз.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Сложите все углы к центру, чтобы получился меньший квадрат.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lastRenderedPageBreak/>
        <w:t>Не переворачивая, снова сложите углы к центру.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Переверните заготовку.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Ещё раз загните углы к центру — получится плотный квадрат.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Теперь начинайте аккуратно отгибать нижние слои бумаги из-под каждого угла наружу — формируя лепестки.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Сначала четыре внешних лепестка, потом — следующие четыре (второй ряд).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Можно немного приподнять кончики, придавая лотосу объём и реалистичность.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(Важно делать сгибы аккуратно, чтобы лепестки раскрывались равномерно.)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Готово!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У вас получился объёмный лотос — символ чистоты и гармонии.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Дополнительно: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Можно сочетать два цвета: внутренние лепестки одного оттенка, внешние — другого.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Используйте блестящую или перламутровую бумагу для декоративного эффекта.</w:t>
      </w:r>
    </w:p>
    <w:p w:rsidR="00AD62B0" w:rsidRPr="00AD62B0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Готовые цветы можно приклеить на картон и оформить коллективную композицию:</w:t>
      </w:r>
    </w:p>
    <w:p w:rsidR="007D242A" w:rsidRDefault="00AD62B0" w:rsidP="00AD62B0">
      <w:pPr>
        <w:rPr>
          <w:rFonts w:ascii="Times New Roman" w:hAnsi="Times New Roman" w:cs="Times New Roman"/>
          <w:sz w:val="28"/>
          <w:szCs w:val="28"/>
        </w:rPr>
      </w:pPr>
      <w:r w:rsidRPr="00AD62B0">
        <w:rPr>
          <w:rFonts w:ascii="Times New Roman" w:hAnsi="Times New Roman" w:cs="Times New Roman"/>
          <w:sz w:val="28"/>
          <w:szCs w:val="28"/>
        </w:rPr>
        <w:t>«Бумажный сад» или «Пруд с лотосами».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4. Самостоятельная работа (15 минут):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Участники создают цветы самостоятельно, </w:t>
      </w:r>
      <w:r>
        <w:rPr>
          <w:rFonts w:ascii="Times New Roman" w:hAnsi="Times New Roman" w:cs="Times New Roman"/>
          <w:spacing w:val="-6"/>
          <w:sz w:val="28"/>
          <w:szCs w:val="28"/>
          <w:lang w:eastAsia="ru-RU"/>
        </w:rPr>
        <w:t>педагог</w:t>
      </w: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 xml:space="preserve"> оказывает помощь и контроль над качеством работы.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5. Итоговая рефлексия (5 минут):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Демонстрация выполненных работ, обратная связь друг другу и совместный разбор ошибок.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z w:val="28"/>
          <w:szCs w:val="28"/>
          <w:lang w:eastAsia="ru-RU"/>
        </w:rPr>
        <w:t>Заключение:</w:t>
      </w:r>
    </w:p>
    <w:p w:rsidR="00EA55CF" w:rsidRPr="000C78FE" w:rsidRDefault="00EA55CF" w:rsidP="00EA55CF">
      <w:pPr>
        <w:spacing w:after="0" w:line="360" w:lineRule="auto"/>
        <w:rPr>
          <w:rFonts w:ascii="Times New Roman" w:hAnsi="Times New Roman" w:cs="Times New Roman"/>
          <w:spacing w:val="-6"/>
          <w:sz w:val="28"/>
          <w:szCs w:val="28"/>
          <w:lang w:eastAsia="ru-RU"/>
        </w:rPr>
      </w:pPr>
      <w:r w:rsidRPr="000C78FE">
        <w:rPr>
          <w:rFonts w:ascii="Times New Roman" w:hAnsi="Times New Roman" w:cs="Times New Roman"/>
          <w:spacing w:val="-6"/>
          <w:sz w:val="28"/>
          <w:szCs w:val="28"/>
          <w:lang w:eastAsia="ru-RU"/>
        </w:rPr>
        <w:t>Занятие способствует развитию творческого начала, формирует умение концентрироваться и аккуратно работать с мелкими деталями, повышает общую культурную осведомлённость обучающихся.</w:t>
      </w:r>
    </w:p>
    <w:p w:rsidR="007A32F1" w:rsidRDefault="007A32F1" w:rsidP="00AD62B0">
      <w:pPr>
        <w:rPr>
          <w:rFonts w:ascii="Times New Roman" w:hAnsi="Times New Roman" w:cs="Times New Roman"/>
          <w:sz w:val="28"/>
          <w:szCs w:val="28"/>
        </w:rPr>
      </w:pPr>
    </w:p>
    <w:p w:rsidR="00412FD3" w:rsidRDefault="00412FD3" w:rsidP="00AD62B0">
      <w:pPr>
        <w:rPr>
          <w:rFonts w:ascii="Times New Roman" w:hAnsi="Times New Roman" w:cs="Times New Roman"/>
          <w:sz w:val="28"/>
          <w:szCs w:val="28"/>
        </w:rPr>
      </w:pPr>
    </w:p>
    <w:p w:rsidR="00412FD3" w:rsidRDefault="00412F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sz w:val="28"/>
          <w:szCs w:val="28"/>
          <w:lang w:eastAsia="ru-RU"/>
        </w:rPr>
        <w:t>Список литературы:</w:t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sz w:val="28"/>
          <w:szCs w:val="28"/>
          <w:lang w:eastAsia="ru-RU"/>
        </w:rPr>
        <w:t xml:space="preserve">Ильичева Л.А. </w:t>
      </w:r>
      <w:r w:rsidRPr="00412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«Оригами для детей и взрослых»</w:t>
      </w:r>
      <w:r w:rsidRPr="00412FD3">
        <w:rPr>
          <w:rFonts w:ascii="Times New Roman" w:hAnsi="Times New Roman" w:cs="Times New Roman"/>
          <w:sz w:val="28"/>
          <w:szCs w:val="28"/>
          <w:lang w:eastAsia="ru-RU"/>
        </w:rPr>
        <w:t>, изд-во «Астрель», 2019.</w:t>
      </w:r>
      <w:r w:rsidRPr="00412FD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Книга предназначена для начинающих любителей оригами, содержит детальное описание основных приемов и схемы изготовления классических моделей.</w:t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sz w:val="28"/>
          <w:szCs w:val="28"/>
          <w:lang w:eastAsia="ru-RU"/>
        </w:rPr>
        <w:t xml:space="preserve">Кузнецов П.Н. </w:t>
      </w:r>
      <w:r w:rsidRPr="00412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«Энциклопедия оригами»</w:t>
      </w:r>
      <w:r w:rsidRPr="00412FD3">
        <w:rPr>
          <w:rFonts w:ascii="Times New Roman" w:hAnsi="Times New Roman" w:cs="Times New Roman"/>
          <w:sz w:val="28"/>
          <w:szCs w:val="28"/>
          <w:lang w:eastAsia="ru-RU"/>
        </w:rPr>
        <w:t>, изд-во «Росмэн-Пресс», 2020.</w:t>
      </w:r>
      <w:r w:rsidRPr="00412FD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Основательное пособие, включающее подробную инструкцию по сборке множества декоративных элементов, в том числе цветов.</w:t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sz w:val="28"/>
          <w:szCs w:val="28"/>
          <w:lang w:eastAsia="ru-RU"/>
        </w:rPr>
        <w:t xml:space="preserve">Абрамова Е.С. </w:t>
      </w:r>
      <w:r w:rsidRPr="00412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«Цветы в технике оригами»</w:t>
      </w:r>
      <w:r w:rsidRPr="00412FD3">
        <w:rPr>
          <w:rFonts w:ascii="Times New Roman" w:hAnsi="Times New Roman" w:cs="Times New Roman"/>
          <w:sz w:val="28"/>
          <w:szCs w:val="28"/>
          <w:lang w:eastAsia="ru-RU"/>
        </w:rPr>
        <w:t>, изд-во «ОЛМА Медиа Групп», 2021.</w:t>
      </w:r>
      <w:r w:rsidRPr="00412FD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Специализированное издание, предназначенное именно для изготовления цветов в стиле оригами.</w:t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sz w:val="28"/>
          <w:szCs w:val="28"/>
          <w:lang w:eastAsia="ru-RU"/>
        </w:rPr>
        <w:t xml:space="preserve">Попова Т.В. </w:t>
      </w:r>
      <w:r w:rsidRPr="00412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«Искусство оригами. От азов до шедевров»</w:t>
      </w:r>
      <w:r w:rsidRPr="00412FD3">
        <w:rPr>
          <w:rFonts w:ascii="Times New Roman" w:hAnsi="Times New Roman" w:cs="Times New Roman"/>
          <w:sz w:val="28"/>
          <w:szCs w:val="28"/>
          <w:lang w:eastAsia="ru-RU"/>
        </w:rPr>
        <w:t>, изд-во «Альфа-книга», 2022.</w:t>
      </w:r>
      <w:r w:rsidRPr="00412FD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Пособие охватывает весь спектр возможностей оригами, доступно изложено и снабжено множеством иллюстраций.</w:t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sz w:val="28"/>
          <w:szCs w:val="28"/>
          <w:lang w:eastAsia="ru-RU"/>
        </w:rPr>
        <w:t>Интернет-ресурсы:</w:t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Сайт origami-online.ru</w:t>
      </w:r>
      <w:r w:rsidRPr="00412FD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Предоставляет обширную базу схем и инструкций по оригами, включая специальные разделы для начинающих и продвинутых уровней.</w:t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PortalOrigami.ru</w:t>
      </w:r>
      <w:r w:rsidRPr="00412FD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Интерактивный ресурс с регулярными обновлениями, включающий видеоуроки и галереи готовых работ мастеров оригами.</w:t>
      </w:r>
    </w:p>
    <w:p w:rsidR="00412FD3" w:rsidRPr="00412FD3" w:rsidRDefault="00412FD3" w:rsidP="00412FD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12F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OrigamiMaster.ru</w:t>
      </w:r>
      <w:r w:rsidRPr="00412FD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Большой архив фотографий и пошаговых инструкций по выполнению различных фигур и композиций в технике оригами.</w:t>
      </w:r>
    </w:p>
    <w:p w:rsidR="00412FD3" w:rsidRDefault="00412FD3" w:rsidP="00AD62B0">
      <w:pPr>
        <w:rPr>
          <w:rFonts w:ascii="Times New Roman" w:hAnsi="Times New Roman" w:cs="Times New Roman"/>
          <w:sz w:val="28"/>
          <w:szCs w:val="28"/>
        </w:rPr>
      </w:pPr>
    </w:p>
    <w:p w:rsidR="007A32F1" w:rsidRDefault="007A32F1" w:rsidP="00AD62B0">
      <w:pPr>
        <w:rPr>
          <w:rFonts w:ascii="Times New Roman" w:hAnsi="Times New Roman" w:cs="Times New Roman"/>
          <w:sz w:val="28"/>
          <w:szCs w:val="28"/>
        </w:rPr>
      </w:pPr>
    </w:p>
    <w:p w:rsidR="00EA55CF" w:rsidRDefault="00EA55CF" w:rsidP="00AD62B0">
      <w:pPr>
        <w:rPr>
          <w:rFonts w:ascii="Times New Roman" w:hAnsi="Times New Roman" w:cs="Times New Roman"/>
          <w:sz w:val="28"/>
          <w:szCs w:val="28"/>
        </w:rPr>
      </w:pPr>
    </w:p>
    <w:p w:rsidR="00EA55CF" w:rsidRDefault="00EA55CF" w:rsidP="00AD62B0">
      <w:pPr>
        <w:rPr>
          <w:rFonts w:ascii="Times New Roman" w:hAnsi="Times New Roman" w:cs="Times New Roman"/>
          <w:sz w:val="28"/>
          <w:szCs w:val="28"/>
        </w:rPr>
      </w:pPr>
    </w:p>
    <w:p w:rsidR="00EA55CF" w:rsidRDefault="00EA55CF" w:rsidP="00AD62B0">
      <w:pPr>
        <w:rPr>
          <w:rFonts w:ascii="Times New Roman" w:hAnsi="Times New Roman" w:cs="Times New Roman"/>
          <w:sz w:val="28"/>
          <w:szCs w:val="28"/>
        </w:rPr>
      </w:pPr>
    </w:p>
    <w:p w:rsidR="00EA55CF" w:rsidRDefault="00EA55CF" w:rsidP="00AD62B0">
      <w:pPr>
        <w:rPr>
          <w:rFonts w:ascii="Times New Roman" w:hAnsi="Times New Roman" w:cs="Times New Roman"/>
          <w:sz w:val="28"/>
          <w:szCs w:val="28"/>
        </w:rPr>
      </w:pPr>
    </w:p>
    <w:p w:rsidR="00EA55CF" w:rsidRDefault="00EA55CF" w:rsidP="00AD62B0">
      <w:pPr>
        <w:rPr>
          <w:rFonts w:ascii="Times New Roman" w:hAnsi="Times New Roman" w:cs="Times New Roman"/>
          <w:sz w:val="28"/>
          <w:szCs w:val="28"/>
        </w:rPr>
      </w:pPr>
    </w:p>
    <w:p w:rsidR="00EA55CF" w:rsidRDefault="00EA55CF" w:rsidP="00AD62B0">
      <w:pPr>
        <w:rPr>
          <w:rFonts w:ascii="Times New Roman" w:hAnsi="Times New Roman" w:cs="Times New Roman"/>
          <w:sz w:val="28"/>
          <w:szCs w:val="28"/>
        </w:rPr>
      </w:pPr>
    </w:p>
    <w:p w:rsidR="00EA55CF" w:rsidRDefault="00EA55CF" w:rsidP="00AD62B0">
      <w:pPr>
        <w:rPr>
          <w:rFonts w:ascii="Times New Roman" w:hAnsi="Times New Roman" w:cs="Times New Roman"/>
          <w:sz w:val="28"/>
          <w:szCs w:val="28"/>
        </w:rPr>
      </w:pPr>
    </w:p>
    <w:p w:rsidR="007A32F1" w:rsidRDefault="007A32F1" w:rsidP="007A32F1">
      <w:pPr>
        <w:tabs>
          <w:tab w:val="left" w:pos="9114"/>
        </w:tabs>
        <w:rPr>
          <w:rFonts w:ascii="Times New Roman" w:hAnsi="Times New Roman" w:cs="Times New Roman"/>
          <w:sz w:val="28"/>
          <w:szCs w:val="28"/>
        </w:rPr>
      </w:pPr>
    </w:p>
    <w:p w:rsidR="007A32F1" w:rsidRDefault="007A32F1" w:rsidP="007A32F1">
      <w:pPr>
        <w:tabs>
          <w:tab w:val="left" w:pos="911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03983" w:rsidRDefault="007A32F1" w:rsidP="00AD62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1513314</wp:posOffset>
            </wp:positionH>
            <wp:positionV relativeFrom="paragraph">
              <wp:posOffset>-5111</wp:posOffset>
            </wp:positionV>
            <wp:extent cx="3549340" cy="4248615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340" cy="424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Default="00C03983" w:rsidP="00C03983">
      <w:pPr>
        <w:tabs>
          <w:tab w:val="left" w:pos="281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лотоса.</w:t>
      </w:r>
    </w:p>
    <w:p w:rsid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193536</wp:posOffset>
            </wp:positionV>
            <wp:extent cx="4407985" cy="2531327"/>
            <wp:effectExtent l="1905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985" cy="2531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3983" w:rsidRDefault="00C03983" w:rsidP="00C03983">
      <w:pPr>
        <w:tabs>
          <w:tab w:val="left" w:pos="35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P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C03983" w:rsidRDefault="00C03983" w:rsidP="00C03983">
      <w:pPr>
        <w:rPr>
          <w:rFonts w:ascii="Times New Roman" w:hAnsi="Times New Roman" w:cs="Times New Roman"/>
          <w:sz w:val="28"/>
          <w:szCs w:val="28"/>
        </w:rPr>
      </w:pPr>
    </w:p>
    <w:p w:rsidR="007A32F1" w:rsidRPr="00C03983" w:rsidRDefault="00C03983" w:rsidP="00C03983">
      <w:pPr>
        <w:tabs>
          <w:tab w:val="left" w:pos="4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Схема тюльпана.</w:t>
      </w:r>
    </w:p>
    <w:sectPr w:rsidR="007A32F1" w:rsidRPr="00C03983" w:rsidSect="00AD62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89C" w:rsidRDefault="0084389C" w:rsidP="007A32F1">
      <w:pPr>
        <w:spacing w:after="0" w:line="240" w:lineRule="auto"/>
      </w:pPr>
      <w:r>
        <w:separator/>
      </w:r>
    </w:p>
  </w:endnote>
  <w:endnote w:type="continuationSeparator" w:id="1">
    <w:p w:rsidR="0084389C" w:rsidRDefault="0084389C" w:rsidP="007A3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89C" w:rsidRDefault="0084389C" w:rsidP="007A32F1">
      <w:pPr>
        <w:spacing w:after="0" w:line="240" w:lineRule="auto"/>
      </w:pPr>
      <w:r>
        <w:separator/>
      </w:r>
    </w:p>
  </w:footnote>
  <w:footnote w:type="continuationSeparator" w:id="1">
    <w:p w:rsidR="0084389C" w:rsidRDefault="0084389C" w:rsidP="007A32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8330D"/>
    <w:multiLevelType w:val="multilevel"/>
    <w:tmpl w:val="597E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4B6358"/>
    <w:multiLevelType w:val="multilevel"/>
    <w:tmpl w:val="D952A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2B0"/>
    <w:rsid w:val="00162D28"/>
    <w:rsid w:val="00364B07"/>
    <w:rsid w:val="00412FD3"/>
    <w:rsid w:val="00577CBF"/>
    <w:rsid w:val="007A32F1"/>
    <w:rsid w:val="007D242A"/>
    <w:rsid w:val="0084389C"/>
    <w:rsid w:val="008F37CA"/>
    <w:rsid w:val="009B4D54"/>
    <w:rsid w:val="00A73C08"/>
    <w:rsid w:val="00AD3D11"/>
    <w:rsid w:val="00AD62B0"/>
    <w:rsid w:val="00AF3A74"/>
    <w:rsid w:val="00B00756"/>
    <w:rsid w:val="00C03983"/>
    <w:rsid w:val="00EA5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2A"/>
  </w:style>
  <w:style w:type="paragraph" w:styleId="3">
    <w:name w:val="heading 3"/>
    <w:basedOn w:val="a"/>
    <w:link w:val="30"/>
    <w:uiPriority w:val="9"/>
    <w:qFormat/>
    <w:rsid w:val="00412F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32F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A32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A32F1"/>
  </w:style>
  <w:style w:type="paragraph" w:styleId="a7">
    <w:name w:val="footer"/>
    <w:basedOn w:val="a"/>
    <w:link w:val="a8"/>
    <w:uiPriority w:val="99"/>
    <w:semiHidden/>
    <w:unhideWhenUsed/>
    <w:rsid w:val="007A32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A32F1"/>
  </w:style>
  <w:style w:type="character" w:customStyle="1" w:styleId="30">
    <w:name w:val="Заголовок 3 Знак"/>
    <w:basedOn w:val="a0"/>
    <w:link w:val="3"/>
    <w:uiPriority w:val="9"/>
    <w:rsid w:val="00412F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12F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2FD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grredi">
    <w:name w:val="sc-grredi"/>
    <w:basedOn w:val="a0"/>
    <w:rsid w:val="00412FD3"/>
  </w:style>
  <w:style w:type="paragraph" w:styleId="a9">
    <w:name w:val="No Spacing"/>
    <w:uiPriority w:val="1"/>
    <w:qFormat/>
    <w:rsid w:val="00412F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7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ДДТ</dc:creator>
  <cp:lastModifiedBy>ДДТ</cp:lastModifiedBy>
  <cp:revision>5</cp:revision>
  <dcterms:created xsi:type="dcterms:W3CDTF">2025-10-11T15:29:00Z</dcterms:created>
  <dcterms:modified xsi:type="dcterms:W3CDTF">2025-11-05T14:30:00Z</dcterms:modified>
</cp:coreProperties>
</file>