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06179F">
      <w:pPr>
        <w:jc w:val="center"/>
        <w:rPr>
          <w:b/>
        </w:rPr>
      </w:pPr>
      <w:r>
        <w:rPr>
          <w:b/>
        </w:rPr>
        <w:t>ТЕХНОЛОГИЧЕСКАЯ КАРТА УРОКА РУССКОГО ЯЗЫКА</w:t>
      </w:r>
    </w:p>
    <w:p w14:paraId="4609E0E5">
      <w:pPr>
        <w:rPr>
          <w:b/>
          <w:bCs/>
        </w:rPr>
      </w:pPr>
      <w:r>
        <w:rPr>
          <w:b/>
          <w:bCs/>
        </w:rPr>
        <w:t xml:space="preserve"> </w:t>
      </w:r>
    </w:p>
    <w:tbl>
      <w:tblPr>
        <w:tblStyle w:val="3"/>
        <w:tblW w:w="0" w:type="auto"/>
        <w:tblInd w:w="0" w:type="dxa"/>
        <w:tblLayout w:type="fixed"/>
        <w:tblCellMar>
          <w:top w:w="15" w:type="dxa"/>
          <w:left w:w="15" w:type="dxa"/>
          <w:bottom w:w="15" w:type="dxa"/>
          <w:right w:w="15" w:type="dxa"/>
        </w:tblCellMar>
      </w:tblPr>
      <w:tblGrid>
        <w:gridCol w:w="2655"/>
        <w:gridCol w:w="12090"/>
        <w:gridCol w:w="240"/>
      </w:tblGrid>
      <w:tr w14:paraId="2D1CDA6F">
        <w:tblPrEx>
          <w:tblCellMar>
            <w:top w:w="15" w:type="dxa"/>
            <w:left w:w="15" w:type="dxa"/>
            <w:bottom w:w="15" w:type="dxa"/>
            <w:right w:w="15" w:type="dxa"/>
          </w:tblCellMar>
        </w:tblPrEx>
        <w:tc>
          <w:tcPr>
            <w:tcW w:w="14745" w:type="dxa"/>
            <w:gridSpan w:val="2"/>
            <w:tcBorders>
              <w:top w:val="nil"/>
              <w:left w:val="nil"/>
              <w:bottom w:val="nil"/>
              <w:right w:val="nil"/>
            </w:tcBorders>
          </w:tcPr>
          <w:p w14:paraId="2EFD976E">
            <w:pPr>
              <w:widowControl w:val="0"/>
              <w:spacing w:line="252" w:lineRule="auto"/>
              <w:rPr>
                <w:bCs/>
              </w:rPr>
            </w:pPr>
            <w:r>
              <w:rPr>
                <w:b/>
                <w:bCs/>
              </w:rPr>
              <w:t>Дата: 14.10.2025</w:t>
            </w:r>
          </w:p>
          <w:p w14:paraId="4F84A212">
            <w:pPr>
              <w:widowControl w:val="0"/>
              <w:spacing w:line="252" w:lineRule="auto"/>
              <w:rPr>
                <w:bCs/>
              </w:rPr>
            </w:pPr>
            <w:r>
              <w:rPr>
                <w:b/>
                <w:bCs/>
              </w:rPr>
              <w:t>Школа:</w:t>
            </w:r>
            <w:r>
              <w:rPr>
                <w:bCs/>
              </w:rPr>
              <w:t xml:space="preserve"> МАОУ «СОШ№1»</w:t>
            </w:r>
          </w:p>
          <w:p w14:paraId="6AF98AB2">
            <w:pPr>
              <w:widowControl w:val="0"/>
              <w:spacing w:line="252" w:lineRule="auto"/>
              <w:rPr>
                <w:b/>
                <w:bCs/>
              </w:rPr>
            </w:pPr>
            <w:r>
              <w:rPr>
                <w:b/>
                <w:bCs/>
              </w:rPr>
              <w:t xml:space="preserve">Класс: </w:t>
            </w:r>
            <w:r>
              <w:t>2г</w:t>
            </w:r>
          </w:p>
          <w:p w14:paraId="5F134AD4">
            <w:pPr>
              <w:widowControl w:val="0"/>
              <w:spacing w:line="252" w:lineRule="auto"/>
              <w:rPr>
                <w:bCs/>
              </w:rPr>
            </w:pPr>
            <w:r>
              <w:rPr>
                <w:b/>
                <w:bCs/>
              </w:rPr>
              <w:t xml:space="preserve">Урок: </w:t>
            </w:r>
            <w:r>
              <w:t>2</w:t>
            </w:r>
          </w:p>
        </w:tc>
        <w:tc>
          <w:tcPr>
            <w:tcW w:w="240" w:type="dxa"/>
            <w:vMerge w:val="restart"/>
            <w:tcBorders>
              <w:top w:val="nil"/>
              <w:left w:val="nil"/>
              <w:bottom w:val="nil"/>
              <w:right w:val="nil"/>
            </w:tcBorders>
          </w:tcPr>
          <w:p w14:paraId="63417D95">
            <w:pPr>
              <w:widowControl w:val="0"/>
              <w:spacing w:line="252" w:lineRule="auto"/>
              <w:rPr>
                <w:b/>
                <w:bCs/>
              </w:rPr>
            </w:pPr>
          </w:p>
          <w:p w14:paraId="35D2DEBC">
            <w:pPr>
              <w:widowControl w:val="0"/>
              <w:spacing w:line="252" w:lineRule="auto"/>
              <w:jc w:val="right"/>
              <w:rPr>
                <w:b/>
                <w:bCs/>
              </w:rPr>
            </w:pPr>
          </w:p>
        </w:tc>
      </w:tr>
      <w:tr w14:paraId="281A440D">
        <w:tblPrEx>
          <w:tblCellMar>
            <w:top w:w="15" w:type="dxa"/>
            <w:left w:w="15" w:type="dxa"/>
            <w:bottom w:w="15" w:type="dxa"/>
            <w:right w:w="15" w:type="dxa"/>
          </w:tblCellMar>
        </w:tblPrEx>
        <w:tc>
          <w:tcPr>
            <w:tcW w:w="2655" w:type="dxa"/>
            <w:tcBorders>
              <w:top w:val="nil"/>
              <w:left w:val="nil"/>
              <w:bottom w:val="nil"/>
              <w:right w:val="nil"/>
            </w:tcBorders>
          </w:tcPr>
          <w:p w14:paraId="01C53E53">
            <w:pPr>
              <w:widowControl w:val="0"/>
              <w:spacing w:line="252" w:lineRule="auto"/>
              <w:rPr>
                <w:rFonts w:hint="default"/>
                <w:b/>
                <w:bCs/>
                <w:lang w:val="ru-RU"/>
              </w:rPr>
            </w:pPr>
            <w:r>
              <w:rPr>
                <w:b/>
                <w:bCs/>
                <w:lang w:val="ru-RU"/>
              </w:rPr>
              <w:t>УМК</w:t>
            </w:r>
            <w:r>
              <w:rPr>
                <w:rFonts w:hint="default"/>
                <w:b/>
                <w:bCs/>
                <w:lang w:val="ru-RU"/>
              </w:rPr>
              <w:t xml:space="preserve"> «Школа России»</w:t>
            </w:r>
          </w:p>
        </w:tc>
        <w:tc>
          <w:tcPr>
            <w:tcW w:w="12090" w:type="dxa"/>
            <w:tcBorders>
              <w:top w:val="nil"/>
              <w:left w:val="nil"/>
              <w:bottom w:val="nil"/>
              <w:right w:val="nil"/>
            </w:tcBorders>
          </w:tcPr>
          <w:p w14:paraId="555BF18D">
            <w:pPr>
              <w:widowControl w:val="0"/>
              <w:spacing w:line="252" w:lineRule="auto"/>
              <w:rPr>
                <w:b/>
                <w:bCs/>
              </w:rPr>
            </w:pPr>
            <w:r>
              <w:rPr>
                <w:bCs/>
              </w:rPr>
              <w:t xml:space="preserve"> </w:t>
            </w:r>
            <w:r>
              <w:rPr>
                <w:b/>
              </w:rPr>
              <w:t>Учитель:</w:t>
            </w:r>
            <w:r>
              <w:rPr>
                <w:bCs/>
              </w:rPr>
              <w:t xml:space="preserve"> Никитина Галина Ивановна</w:t>
            </w:r>
          </w:p>
        </w:tc>
        <w:tc>
          <w:tcPr>
            <w:tcW w:w="240" w:type="dxa"/>
            <w:vMerge w:val="continue"/>
            <w:tcBorders>
              <w:top w:val="nil"/>
              <w:left w:val="nil"/>
              <w:bottom w:val="nil"/>
              <w:right w:val="nil"/>
            </w:tcBorders>
            <w:vAlign w:val="center"/>
          </w:tcPr>
          <w:p w14:paraId="30E7F1E2">
            <w:pPr>
              <w:suppressAutoHyphens w:val="0"/>
              <w:rPr>
                <w:b/>
                <w:bCs/>
              </w:rPr>
            </w:pPr>
          </w:p>
        </w:tc>
      </w:tr>
    </w:tbl>
    <w:p w14:paraId="4FFFC5AC">
      <w:pPr>
        <w:jc w:val="center"/>
        <w:rPr>
          <w:b/>
          <w:bCs/>
        </w:rPr>
      </w:pPr>
      <w:r>
        <w:rPr>
          <w:b/>
          <w:bCs/>
        </w:rPr>
        <w:t xml:space="preserve"> </w:t>
      </w:r>
    </w:p>
    <w:p w14:paraId="612386F0">
      <w:pPr>
        <w:jc w:val="center"/>
        <w:rPr>
          <w:b/>
          <w:bCs/>
        </w:rPr>
      </w:pPr>
      <w:r>
        <w:rPr>
          <w:b/>
          <w:bCs/>
        </w:rPr>
        <w:t>Тема урока: «Синонимы в тексте»</w:t>
      </w:r>
    </w:p>
    <w:p w14:paraId="16097CEB">
      <w:pPr>
        <w:rPr>
          <w:b/>
          <w:bCs/>
        </w:rPr>
      </w:pPr>
      <w:r>
        <w:rPr>
          <w:b/>
          <w:bCs/>
        </w:rPr>
        <w:t xml:space="preserve"> </w:t>
      </w:r>
    </w:p>
    <w:p w14:paraId="3097FE28">
      <w:pPr>
        <w:jc w:val="both"/>
        <w:rPr>
          <w:i/>
        </w:rPr>
      </w:pPr>
      <w:r>
        <w:rPr>
          <w:b/>
          <w:bCs/>
        </w:rPr>
        <w:t xml:space="preserve">Тип урока: </w:t>
      </w:r>
      <w:r>
        <w:t>урок обобщения и систематизации знаний.</w:t>
      </w:r>
    </w:p>
    <w:p w14:paraId="01B3A4C1">
      <w:pPr>
        <w:jc w:val="both"/>
        <w:rPr>
          <w:bCs/>
        </w:rPr>
      </w:pPr>
      <w:r>
        <w:rPr>
          <w:b/>
          <w:bCs/>
        </w:rPr>
        <w:t>Цель урока</w:t>
      </w:r>
      <w:r>
        <w:t xml:space="preserve">: продолжить работу </w:t>
      </w:r>
      <w:r>
        <w:rPr>
          <w:lang w:val="ru-RU"/>
        </w:rPr>
        <w:t>над</w:t>
      </w:r>
      <w:r>
        <w:rPr>
          <w:rFonts w:hint="default"/>
          <w:lang w:val="ru-RU"/>
        </w:rPr>
        <w:t xml:space="preserve"> распознаванием</w:t>
      </w:r>
      <w:r>
        <w:t xml:space="preserve"> синоним</w:t>
      </w:r>
      <w:r>
        <w:rPr>
          <w:lang w:val="ru-RU"/>
        </w:rPr>
        <w:t>ов</w:t>
      </w:r>
      <w:r>
        <w:t>; учить распознавать среди предложенных слов синонимы в тексте; уметь применять синонимы в речи.</w:t>
      </w:r>
    </w:p>
    <w:tbl>
      <w:tblPr>
        <w:tblStyle w:val="3"/>
        <w:tblW w:w="0" w:type="auto"/>
        <w:tblInd w:w="0" w:type="dxa"/>
        <w:tblLayout w:type="autofit"/>
        <w:tblCellMar>
          <w:top w:w="15" w:type="dxa"/>
          <w:left w:w="15" w:type="dxa"/>
          <w:bottom w:w="15" w:type="dxa"/>
          <w:right w:w="15" w:type="dxa"/>
        </w:tblCellMar>
      </w:tblPr>
      <w:tblGrid>
        <w:gridCol w:w="6918"/>
        <w:gridCol w:w="7682"/>
      </w:tblGrid>
      <w:tr w14:paraId="176D4CC7">
        <w:tblPrEx>
          <w:tblCellMar>
            <w:top w:w="15" w:type="dxa"/>
            <w:left w:w="15" w:type="dxa"/>
            <w:bottom w:w="15" w:type="dxa"/>
            <w:right w:w="15" w:type="dxa"/>
          </w:tblCellMar>
        </w:tblPrEx>
        <w:tc>
          <w:tcPr>
            <w:tcW w:w="6918" w:type="dxa"/>
            <w:tcBorders>
              <w:top w:val="outset" w:color="auto" w:sz="6" w:space="0"/>
              <w:left w:val="outset" w:color="auto" w:sz="6" w:space="0"/>
              <w:bottom w:val="outset" w:color="auto" w:sz="6" w:space="0"/>
              <w:right w:val="outset" w:color="auto" w:sz="6" w:space="0"/>
            </w:tcBorders>
          </w:tcPr>
          <w:p w14:paraId="69D5B39E">
            <w:pPr>
              <w:jc w:val="both"/>
              <w:rPr>
                <w:b/>
                <w:bCs/>
              </w:rPr>
            </w:pPr>
            <w:r>
              <w:rPr>
                <w:b/>
                <w:bCs/>
              </w:rPr>
              <w:t>Задачи урока</w:t>
            </w:r>
          </w:p>
        </w:tc>
        <w:tc>
          <w:tcPr>
            <w:tcW w:w="7682" w:type="dxa"/>
            <w:tcBorders>
              <w:top w:val="outset" w:color="auto" w:sz="6" w:space="0"/>
              <w:left w:val="outset" w:color="auto" w:sz="6" w:space="0"/>
              <w:bottom w:val="outset" w:color="auto" w:sz="6" w:space="0"/>
              <w:right w:val="outset" w:color="auto" w:sz="6" w:space="0"/>
            </w:tcBorders>
          </w:tcPr>
          <w:p w14:paraId="6A08534B">
            <w:pPr>
              <w:jc w:val="both"/>
              <w:rPr>
                <w:b/>
                <w:bCs/>
              </w:rPr>
            </w:pPr>
            <w:r>
              <w:rPr>
                <w:b/>
                <w:bCs/>
              </w:rPr>
              <w:t>Планируемые результаты</w:t>
            </w:r>
          </w:p>
        </w:tc>
      </w:tr>
      <w:tr w14:paraId="6EF22BDC">
        <w:tblPrEx>
          <w:tblCellMar>
            <w:top w:w="15" w:type="dxa"/>
            <w:left w:w="15" w:type="dxa"/>
            <w:bottom w:w="15" w:type="dxa"/>
            <w:right w:w="15" w:type="dxa"/>
          </w:tblCellMar>
        </w:tblPrEx>
        <w:tc>
          <w:tcPr>
            <w:tcW w:w="6918" w:type="dxa"/>
            <w:tcBorders>
              <w:top w:val="nil"/>
              <w:left w:val="outset" w:color="auto" w:sz="6" w:space="0"/>
              <w:bottom w:val="outset" w:color="auto" w:sz="6" w:space="0"/>
              <w:right w:val="outset" w:color="auto" w:sz="6" w:space="0"/>
            </w:tcBorders>
          </w:tcPr>
          <w:p w14:paraId="484B5457">
            <w:pPr>
              <w:jc w:val="both"/>
              <w:rPr>
                <w:b/>
              </w:rPr>
            </w:pPr>
            <w:r>
              <w:rPr>
                <w:b/>
              </w:rPr>
              <w:t>Дидактические:</w:t>
            </w:r>
          </w:p>
          <w:p w14:paraId="44DB1A13">
            <w:pPr>
              <w:rPr>
                <w:bCs/>
              </w:rPr>
            </w:pPr>
            <w:r>
              <w:rPr>
                <w:bCs/>
              </w:rPr>
              <w:t>1. Находить синонимы в тексте и наблюдать за их значением.</w:t>
            </w:r>
          </w:p>
          <w:p w14:paraId="697DB417">
            <w:pPr>
              <w:jc w:val="both"/>
              <w:rPr>
                <w:bCs/>
              </w:rPr>
            </w:pPr>
            <w:r>
              <w:rPr>
                <w:bCs/>
              </w:rPr>
              <w:t>2. Подбирать синонимы к словам.</w:t>
            </w:r>
          </w:p>
          <w:p w14:paraId="2AC1C295">
            <w:pPr>
              <w:jc w:val="both"/>
              <w:rPr>
                <w:bCs/>
              </w:rPr>
            </w:pPr>
            <w:r>
              <w:rPr>
                <w:bCs/>
              </w:rPr>
              <w:t>3. Составлять предложения с синонимами.</w:t>
            </w:r>
          </w:p>
        </w:tc>
        <w:tc>
          <w:tcPr>
            <w:tcW w:w="7682" w:type="dxa"/>
            <w:tcBorders>
              <w:top w:val="nil"/>
              <w:left w:val="outset" w:color="auto" w:sz="6" w:space="0"/>
              <w:bottom w:val="outset" w:color="auto" w:sz="6" w:space="0"/>
              <w:right w:val="outset" w:color="auto" w:sz="6" w:space="0"/>
            </w:tcBorders>
          </w:tcPr>
          <w:p w14:paraId="2A1FE68F">
            <w:pPr>
              <w:rPr>
                <w:b/>
              </w:rPr>
            </w:pPr>
            <w:r>
              <w:rPr>
                <w:b/>
              </w:rPr>
              <w:t>Предметные:</w:t>
            </w:r>
          </w:p>
          <w:p w14:paraId="70D4ED0A">
            <w:pPr>
              <w:rPr>
                <w:bCs/>
              </w:rPr>
            </w:pPr>
            <w:r>
              <w:rPr>
                <w:bCs/>
              </w:rPr>
              <w:t>1. Знать определение синонимов.</w:t>
            </w:r>
          </w:p>
          <w:p w14:paraId="33F7368E">
            <w:pPr>
              <w:rPr>
                <w:bCs/>
              </w:rPr>
            </w:pPr>
            <w:r>
              <w:rPr>
                <w:bCs/>
              </w:rPr>
              <w:t>2. Продолжать получать представление о синонимах.</w:t>
            </w:r>
          </w:p>
          <w:p w14:paraId="6600DE82">
            <w:pPr>
              <w:rPr>
                <w:bCs/>
              </w:rPr>
            </w:pPr>
            <w:r>
              <w:rPr>
                <w:bCs/>
              </w:rPr>
              <w:t>3. Научиться подбирать к предложенным словам 1-2 синонима.</w:t>
            </w:r>
          </w:p>
        </w:tc>
      </w:tr>
      <w:tr w14:paraId="0EF2A9D8">
        <w:tblPrEx>
          <w:tblCellMar>
            <w:top w:w="15" w:type="dxa"/>
            <w:left w:w="15" w:type="dxa"/>
            <w:bottom w:w="15" w:type="dxa"/>
            <w:right w:w="15" w:type="dxa"/>
          </w:tblCellMar>
        </w:tblPrEx>
        <w:tc>
          <w:tcPr>
            <w:tcW w:w="6918" w:type="dxa"/>
            <w:tcBorders>
              <w:top w:val="nil"/>
              <w:left w:val="outset" w:color="auto" w:sz="6" w:space="0"/>
              <w:bottom w:val="outset" w:color="auto" w:sz="6" w:space="0"/>
              <w:right w:val="outset" w:color="auto" w:sz="6" w:space="0"/>
            </w:tcBorders>
          </w:tcPr>
          <w:p w14:paraId="697B8FEB">
            <w:pPr>
              <w:jc w:val="both"/>
            </w:pPr>
            <w:r>
              <w:rPr>
                <w:b/>
              </w:rPr>
              <w:t>Развивающие:</w:t>
            </w:r>
            <w:r>
              <w:t xml:space="preserve"> </w:t>
            </w:r>
          </w:p>
          <w:p w14:paraId="02AD151C">
            <w:r>
              <w:t xml:space="preserve">1. Развивать умение работать в группе, анализировать ответы сверстников. </w:t>
            </w:r>
          </w:p>
          <w:p w14:paraId="4E212790">
            <w:r>
              <w:t>2.  Развивать умение формулировать полные ответы на вопросы.</w:t>
            </w:r>
          </w:p>
          <w:p w14:paraId="4E382983">
            <w:r>
              <w:t>3. Развивать умение ориентироваться в словарях учебника.</w:t>
            </w:r>
          </w:p>
        </w:tc>
        <w:tc>
          <w:tcPr>
            <w:tcW w:w="7682" w:type="dxa"/>
            <w:vMerge w:val="restart"/>
            <w:tcBorders>
              <w:top w:val="nil"/>
              <w:left w:val="outset" w:color="auto" w:sz="6" w:space="0"/>
              <w:bottom w:val="outset" w:color="auto" w:sz="6" w:space="0"/>
              <w:right w:val="outset" w:color="auto" w:sz="6" w:space="0"/>
            </w:tcBorders>
          </w:tcPr>
          <w:p w14:paraId="4C155C2E">
            <w:pPr>
              <w:jc w:val="both"/>
              <w:rPr>
                <w:b/>
              </w:rPr>
            </w:pPr>
            <w:r>
              <w:rPr>
                <w:b/>
              </w:rPr>
              <w:t>Регулятивные:</w:t>
            </w:r>
          </w:p>
          <w:p w14:paraId="2C40939A">
            <w:pPr>
              <w:numPr>
                <w:ilvl w:val="0"/>
                <w:numId w:val="1"/>
              </w:numPr>
              <w:ind w:left="0"/>
              <w:jc w:val="both"/>
              <w:rPr>
                <w:bCs/>
              </w:rPr>
            </w:pPr>
            <w:r>
              <w:rPr>
                <w:rFonts w:hint="default"/>
                <w:bCs/>
                <w:lang w:val="ru-RU"/>
              </w:rPr>
              <w:t xml:space="preserve"> </w:t>
            </w:r>
            <w:r>
              <w:rPr>
                <w:bCs/>
                <w:lang w:val="ru-RU"/>
              </w:rPr>
              <w:t>П</w:t>
            </w:r>
            <w:r>
              <w:rPr>
                <w:bCs/>
              </w:rPr>
              <w:t>ринимать и сохранять цель и учебную задачу.</w:t>
            </w:r>
          </w:p>
          <w:p w14:paraId="34CB6FD1">
            <w:pPr>
              <w:numPr>
                <w:ilvl w:val="0"/>
                <w:numId w:val="1"/>
              </w:numPr>
              <w:ind w:left="0"/>
              <w:jc w:val="both"/>
              <w:rPr>
                <w:bCs/>
              </w:rPr>
            </w:pPr>
            <w:r>
              <w:rPr>
                <w:rFonts w:hint="default"/>
                <w:bCs/>
                <w:lang w:val="ru-RU"/>
              </w:rPr>
              <w:t xml:space="preserve"> </w:t>
            </w:r>
            <w:r>
              <w:rPr>
                <w:bCs/>
                <w:lang w:val="ru-RU"/>
              </w:rPr>
              <w:t>П</w:t>
            </w:r>
            <w:r>
              <w:rPr>
                <w:bCs/>
              </w:rPr>
              <w:t>ринимать участие в диалоге, общей беседе, выполняя правила речевого поведения.</w:t>
            </w:r>
          </w:p>
          <w:p w14:paraId="62EBA05A">
            <w:pPr>
              <w:jc w:val="both"/>
              <w:rPr>
                <w:b/>
              </w:rPr>
            </w:pPr>
            <w:r>
              <w:rPr>
                <w:b/>
              </w:rPr>
              <w:t>Коммуникативные:</w:t>
            </w:r>
          </w:p>
          <w:p w14:paraId="5B59ACF5">
            <w:pPr>
              <w:jc w:val="both"/>
              <w:rPr>
                <w:bCs/>
              </w:rPr>
            </w:pPr>
            <w:r>
              <w:rPr>
                <w:bCs/>
              </w:rPr>
              <w:t>Формировать умение сотрудничать с учителем и сверстниками при решении учебных задач; принимать на себя ответственность за результат своих действий; учить наблюдать за действиями сверстников.</w:t>
            </w:r>
          </w:p>
          <w:p w14:paraId="2A116D19">
            <w:pPr>
              <w:jc w:val="both"/>
              <w:rPr>
                <w:bCs/>
              </w:rPr>
            </w:pPr>
            <w:r>
              <w:rPr>
                <w:b/>
              </w:rPr>
              <w:t>Личностные:</w:t>
            </w:r>
          </w:p>
          <w:p w14:paraId="604BAD68">
            <w:pPr>
              <w:jc w:val="both"/>
            </w:pPr>
            <w:r>
              <w:rPr>
                <w:bCs/>
              </w:rPr>
              <w:t>1. Уметь ф</w:t>
            </w:r>
            <w:r>
              <w:t>ормулировать простые выводы на основе прочитанного, услышанного устно.</w:t>
            </w:r>
          </w:p>
          <w:p w14:paraId="4ADF0A37">
            <w:pPr>
              <w:jc w:val="both"/>
              <w:rPr>
                <w:bCs/>
              </w:rPr>
            </w:pPr>
            <w:r>
              <w:rPr>
                <w:bCs/>
              </w:rPr>
              <w:t>2. Познавательный интерес к изучению русского языка, активность и самостоятельность в его познании</w:t>
            </w:r>
            <w:r>
              <w:t>.</w:t>
            </w:r>
          </w:p>
        </w:tc>
      </w:tr>
      <w:tr w14:paraId="46F80DF8">
        <w:tblPrEx>
          <w:tblCellMar>
            <w:top w:w="15" w:type="dxa"/>
            <w:left w:w="15" w:type="dxa"/>
            <w:bottom w:w="15" w:type="dxa"/>
            <w:right w:w="15" w:type="dxa"/>
          </w:tblCellMar>
        </w:tblPrEx>
        <w:tc>
          <w:tcPr>
            <w:tcW w:w="6918" w:type="dxa"/>
            <w:tcBorders>
              <w:top w:val="nil"/>
              <w:left w:val="outset" w:color="auto" w:sz="6" w:space="0"/>
              <w:bottom w:val="outset" w:color="auto" w:sz="6" w:space="0"/>
              <w:right w:val="outset" w:color="auto" w:sz="6" w:space="0"/>
            </w:tcBorders>
          </w:tcPr>
          <w:p w14:paraId="1A6DDA6E">
            <w:pPr>
              <w:jc w:val="both"/>
              <w:rPr>
                <w:b/>
              </w:rPr>
            </w:pPr>
            <w:r>
              <w:rPr>
                <w:b/>
              </w:rPr>
              <w:t>Воспитательные:</w:t>
            </w:r>
          </w:p>
          <w:p w14:paraId="0FB38EB5">
            <w:r>
              <w:rPr>
                <w:bCs/>
              </w:rPr>
              <w:t xml:space="preserve">1. </w:t>
            </w:r>
            <w:r>
              <w:t>Воспитывать осознание причастности каждого школьника в результат совместной учебной деятельности.</w:t>
            </w:r>
          </w:p>
          <w:p w14:paraId="2BD897DE">
            <w:pPr>
              <w:rPr>
                <w:bCs/>
              </w:rPr>
            </w:pPr>
            <w:r>
              <w:rPr>
                <w:bCs/>
              </w:rPr>
              <w:t xml:space="preserve">2. </w:t>
            </w:r>
            <w:r>
              <w:t xml:space="preserve">Воспитывать культуру речи через анализ и работу с упражнениями. </w:t>
            </w:r>
          </w:p>
        </w:tc>
        <w:tc>
          <w:tcPr>
            <w:tcW w:w="7682" w:type="dxa"/>
            <w:vMerge w:val="continue"/>
            <w:tcBorders>
              <w:top w:val="nil"/>
              <w:left w:val="outset" w:color="auto" w:sz="6" w:space="0"/>
              <w:bottom w:val="outset" w:color="auto" w:sz="6" w:space="0"/>
              <w:right w:val="outset" w:color="auto" w:sz="6" w:space="0"/>
            </w:tcBorders>
            <w:vAlign w:val="center"/>
          </w:tcPr>
          <w:p w14:paraId="27B690FE">
            <w:pPr>
              <w:suppressAutoHyphens w:val="0"/>
              <w:rPr>
                <w:bCs/>
              </w:rPr>
            </w:pPr>
          </w:p>
        </w:tc>
      </w:tr>
    </w:tbl>
    <w:p w14:paraId="0299851D">
      <w:pPr>
        <w:jc w:val="both"/>
        <w:rPr>
          <w:b/>
          <w:bCs/>
        </w:rPr>
      </w:pPr>
      <w:r>
        <w:rPr>
          <w:b/>
          <w:bCs/>
        </w:rPr>
        <w:t xml:space="preserve"> </w:t>
      </w:r>
    </w:p>
    <w:p w14:paraId="3BE14E00">
      <w:pPr>
        <w:rPr>
          <w:rFonts w:hint="default"/>
          <w:lang w:val="ru-RU"/>
        </w:rPr>
      </w:pPr>
      <w:r>
        <w:rPr>
          <w:b/>
          <w:bCs/>
          <w:lang w:val="ru-RU"/>
        </w:rPr>
        <w:t>Дидактические</w:t>
      </w:r>
      <w:r>
        <w:rPr>
          <w:rFonts w:hint="default"/>
          <w:b/>
          <w:bCs/>
          <w:lang w:val="ru-RU"/>
        </w:rPr>
        <w:t xml:space="preserve"> средства обучения, наглядность: </w:t>
      </w:r>
      <w:r>
        <w:rPr>
          <w:rFonts w:hint="default"/>
          <w:lang w:val="ru-RU"/>
        </w:rPr>
        <w:t>учебник, выставка словарей, рисунок поезда с вагонами, билеты, названия станций, презентация, карточки с заданиями, чек листы, смайлики.</w:t>
      </w:r>
    </w:p>
    <w:p w14:paraId="0FCBE6A9">
      <w:pPr>
        <w:rPr>
          <w:rFonts w:hint="default"/>
          <w:lang w:val="ru-RU"/>
        </w:rPr>
      </w:pPr>
    </w:p>
    <w:tbl>
      <w:tblPr>
        <w:tblStyle w:val="5"/>
        <w:tblW w:w="14474" w:type="dxa"/>
        <w:tblInd w:w="0" w:type="dxa"/>
        <w:tblLayout w:type="fixed"/>
        <w:tblCellMar>
          <w:top w:w="15" w:type="dxa"/>
          <w:left w:w="15" w:type="dxa"/>
          <w:bottom w:w="15" w:type="dxa"/>
          <w:right w:w="15" w:type="dxa"/>
        </w:tblCellMar>
      </w:tblPr>
      <w:tblGrid>
        <w:gridCol w:w="3134"/>
        <w:gridCol w:w="2746"/>
        <w:gridCol w:w="5550"/>
        <w:gridCol w:w="3044"/>
      </w:tblGrid>
      <w:tr w14:paraId="747D3FC6">
        <w:tblPrEx>
          <w:tblCellMar>
            <w:top w:w="15" w:type="dxa"/>
            <w:left w:w="15" w:type="dxa"/>
            <w:bottom w:w="15" w:type="dxa"/>
            <w:right w:w="15" w:type="dxa"/>
          </w:tblCellMar>
        </w:tblPrEx>
        <w:tc>
          <w:tcPr>
            <w:tcW w:w="3134" w:type="dxa"/>
            <w:tcBorders>
              <w:top w:val="outset" w:color="auto" w:sz="6" w:space="0"/>
              <w:left w:val="outset" w:color="auto" w:sz="6" w:space="0"/>
              <w:bottom w:val="outset" w:color="auto" w:sz="6" w:space="0"/>
              <w:right w:val="outset" w:color="auto" w:sz="6" w:space="0"/>
            </w:tcBorders>
          </w:tcPr>
          <w:p w14:paraId="2ACC8E0A">
            <w:pPr>
              <w:spacing w:before="100" w:beforeAutospacing="1" w:after="100" w:afterAutospacing="1" w:line="273" w:lineRule="auto"/>
              <w:rPr>
                <w:b/>
              </w:rPr>
            </w:pPr>
            <w:r>
              <w:rPr>
                <w:b/>
              </w:rPr>
              <w:t>Этапы урока</w:t>
            </w:r>
          </w:p>
        </w:tc>
        <w:tc>
          <w:tcPr>
            <w:tcW w:w="2746" w:type="dxa"/>
            <w:tcBorders>
              <w:top w:val="outset" w:color="auto" w:sz="6" w:space="0"/>
              <w:left w:val="outset" w:color="auto" w:sz="6" w:space="0"/>
              <w:bottom w:val="outset" w:color="auto" w:sz="6" w:space="0"/>
              <w:right w:val="outset" w:color="auto" w:sz="6" w:space="0"/>
            </w:tcBorders>
          </w:tcPr>
          <w:p w14:paraId="6FC79E1E">
            <w:pPr>
              <w:spacing w:before="100" w:beforeAutospacing="1" w:after="100" w:afterAutospacing="1" w:line="273" w:lineRule="auto"/>
              <w:rPr>
                <w:b/>
              </w:rPr>
            </w:pPr>
            <w:r>
              <w:rPr>
                <w:b/>
              </w:rPr>
              <w:t>Дидактические средства и ИКТ</w:t>
            </w:r>
          </w:p>
        </w:tc>
        <w:tc>
          <w:tcPr>
            <w:tcW w:w="5550" w:type="dxa"/>
            <w:tcBorders>
              <w:top w:val="outset" w:color="auto" w:sz="6" w:space="0"/>
              <w:left w:val="outset" w:color="auto" w:sz="6" w:space="0"/>
              <w:bottom w:val="outset" w:color="auto" w:sz="6" w:space="0"/>
              <w:right w:val="outset" w:color="auto" w:sz="6" w:space="0"/>
            </w:tcBorders>
          </w:tcPr>
          <w:p w14:paraId="1CB57C9E">
            <w:pPr>
              <w:spacing w:before="100" w:beforeAutospacing="1" w:after="100" w:afterAutospacing="1" w:line="273" w:lineRule="auto"/>
              <w:rPr>
                <w:b/>
              </w:rPr>
            </w:pPr>
            <w:r>
              <w:rPr>
                <w:b/>
              </w:rPr>
              <w:t>Деятельность учителя</w:t>
            </w:r>
          </w:p>
        </w:tc>
        <w:tc>
          <w:tcPr>
            <w:tcW w:w="3044" w:type="dxa"/>
            <w:tcBorders>
              <w:top w:val="outset" w:color="auto" w:sz="6" w:space="0"/>
              <w:left w:val="outset" w:color="auto" w:sz="6" w:space="0"/>
              <w:bottom w:val="outset" w:color="auto" w:sz="6" w:space="0"/>
              <w:right w:val="outset" w:color="auto" w:sz="6" w:space="0"/>
            </w:tcBorders>
          </w:tcPr>
          <w:p w14:paraId="472C08D9">
            <w:pPr>
              <w:spacing w:before="100" w:beforeAutospacing="1" w:after="100" w:afterAutospacing="1" w:line="273" w:lineRule="auto"/>
              <w:rPr>
                <w:b/>
              </w:rPr>
            </w:pPr>
            <w:r>
              <w:rPr>
                <w:b/>
              </w:rPr>
              <w:t>Деятельность обучающихся</w:t>
            </w:r>
          </w:p>
        </w:tc>
      </w:tr>
      <w:tr w14:paraId="6B418C81">
        <w:tblPrEx>
          <w:tblCellMar>
            <w:top w:w="15" w:type="dxa"/>
            <w:left w:w="15" w:type="dxa"/>
            <w:bottom w:w="15" w:type="dxa"/>
            <w:right w:w="15" w:type="dxa"/>
          </w:tblCellMar>
        </w:tblPrEx>
        <w:tc>
          <w:tcPr>
            <w:tcW w:w="3134" w:type="dxa"/>
            <w:tcBorders>
              <w:top w:val="nil"/>
              <w:left w:val="outset" w:color="auto" w:sz="6" w:space="0"/>
              <w:bottom w:val="outset" w:color="auto" w:sz="6" w:space="0"/>
              <w:right w:val="outset" w:color="auto" w:sz="6" w:space="0"/>
            </w:tcBorders>
          </w:tcPr>
          <w:p w14:paraId="60D95051">
            <w:pPr>
              <w:pStyle w:val="7"/>
              <w:numPr>
                <w:ilvl w:val="0"/>
                <w:numId w:val="2"/>
              </w:numPr>
              <w:jc w:val="center"/>
              <w:rPr>
                <w:rFonts w:ascii="Times New Roman" w:hAnsi="Times New Roman" w:eastAsia="Calibri"/>
                <w:b/>
              </w:rPr>
            </w:pPr>
            <w:r>
              <w:rPr>
                <w:rFonts w:ascii="Times New Roman" w:hAnsi="Times New Roman" w:eastAsia="Calibri"/>
                <w:b/>
              </w:rPr>
              <w:t>Самоопределение к деятельности</w:t>
            </w:r>
          </w:p>
          <w:p w14:paraId="222CD660">
            <w:pPr>
              <w:rPr>
                <w:rFonts w:hint="default"/>
                <w:lang w:val="ru-RU"/>
              </w:rPr>
            </w:pPr>
            <w:r>
              <w:rPr>
                <w:b/>
              </w:rPr>
              <w:t>(1мин)</w:t>
            </w:r>
            <w:r>
              <w:rPr>
                <w:rFonts w:hint="default"/>
                <w:b/>
                <w:lang w:val="ru-RU"/>
              </w:rPr>
              <w:t xml:space="preserve"> 8.00 -8.01</w:t>
            </w:r>
          </w:p>
          <w:p w14:paraId="088AA3B6">
            <w:pPr>
              <w:spacing w:before="100" w:beforeAutospacing="1" w:after="100" w:afterAutospacing="1" w:line="273" w:lineRule="auto"/>
              <w:rPr>
                <w:rFonts w:ascii="Calibri" w:hAnsi="Calibri"/>
              </w:rPr>
            </w:pPr>
          </w:p>
        </w:tc>
        <w:tc>
          <w:tcPr>
            <w:tcW w:w="2746" w:type="dxa"/>
            <w:tcBorders>
              <w:top w:val="nil"/>
              <w:left w:val="outset" w:color="auto" w:sz="6" w:space="0"/>
              <w:bottom w:val="outset" w:color="auto" w:sz="6" w:space="0"/>
              <w:right w:val="outset" w:color="auto" w:sz="6" w:space="0"/>
            </w:tcBorders>
          </w:tcPr>
          <w:p w14:paraId="11319F3C">
            <w:pPr>
              <w:spacing w:before="100" w:beforeAutospacing="1" w:after="100" w:afterAutospacing="1" w:line="273" w:lineRule="auto"/>
            </w:pPr>
            <w:r>
              <w:t>Поезд с вагонами</w:t>
            </w:r>
          </w:p>
        </w:tc>
        <w:tc>
          <w:tcPr>
            <w:tcW w:w="5550" w:type="dxa"/>
            <w:tcBorders>
              <w:top w:val="nil"/>
              <w:left w:val="outset" w:color="auto" w:sz="6" w:space="0"/>
              <w:bottom w:val="outset" w:color="auto" w:sz="6" w:space="0"/>
              <w:right w:val="outset" w:color="auto" w:sz="6" w:space="0"/>
            </w:tcBorders>
          </w:tcPr>
          <w:p w14:paraId="0E2CFA45">
            <w:pPr>
              <w:snapToGrid w:val="0"/>
              <w:rPr>
                <w:shd w:val="clear" w:color="auto" w:fill="FFFFFF"/>
              </w:rPr>
            </w:pPr>
            <w:r>
              <w:rPr>
                <w:shd w:val="clear" w:color="auto" w:fill="FFFFFF"/>
              </w:rPr>
              <w:t xml:space="preserve">- </w:t>
            </w:r>
            <w:r>
              <w:rPr>
                <w:shd w:val="clear" w:color="auto" w:fill="FFFFFF"/>
                <w:lang w:val="ru-RU"/>
              </w:rPr>
              <w:t>Доброе</w:t>
            </w:r>
            <w:r>
              <w:rPr>
                <w:rFonts w:hint="default"/>
                <w:shd w:val="clear" w:color="auto" w:fill="FFFFFF"/>
                <w:lang w:val="ru-RU"/>
              </w:rPr>
              <w:t xml:space="preserve"> утро</w:t>
            </w:r>
            <w:r>
              <w:rPr>
                <w:shd w:val="clear" w:color="auto" w:fill="FFFFFF"/>
              </w:rPr>
              <w:t xml:space="preserve">, ребята! Сегодня я предлагаю вам отправиться в путешествие в удивительный мир русского языка. В путешествие в </w:t>
            </w:r>
            <w:r>
              <w:rPr>
                <w:shd w:val="clear" w:color="auto" w:fill="FFFFFF"/>
                <w:lang w:val="ru-RU"/>
              </w:rPr>
              <w:t>страну</w:t>
            </w:r>
            <w:r>
              <w:rPr>
                <w:shd w:val="clear" w:color="auto" w:fill="FFFFFF"/>
              </w:rPr>
              <w:t xml:space="preserve"> Синонимов мы отправимся на поезде. С вашего разрешения я буду машинистом, а вам предлагаю пройти в вагоны, согласно приобретённым билетам.</w:t>
            </w:r>
          </w:p>
          <w:p w14:paraId="20AD2F66">
            <w:pPr>
              <w:spacing w:before="100" w:beforeAutospacing="1" w:after="100" w:afterAutospacing="1" w:line="273" w:lineRule="auto"/>
              <w:rPr>
                <w:rFonts w:ascii="Calibri" w:hAnsi="Calibri"/>
              </w:rPr>
            </w:pPr>
          </w:p>
        </w:tc>
        <w:tc>
          <w:tcPr>
            <w:tcW w:w="3044" w:type="dxa"/>
            <w:tcBorders>
              <w:top w:val="nil"/>
              <w:left w:val="outset" w:color="auto" w:sz="6" w:space="0"/>
              <w:bottom w:val="outset" w:color="auto" w:sz="6" w:space="0"/>
              <w:right w:val="outset" w:color="auto" w:sz="6" w:space="0"/>
            </w:tcBorders>
          </w:tcPr>
          <w:p w14:paraId="5F0F9332">
            <w:pPr>
              <w:widowControl w:val="0"/>
              <w:spacing w:line="252" w:lineRule="auto"/>
              <w:rPr>
                <w:b/>
              </w:rPr>
            </w:pPr>
            <w:r>
              <w:rPr>
                <w:b/>
              </w:rPr>
              <w:t>Приветствуют учителя.</w:t>
            </w:r>
          </w:p>
          <w:p w14:paraId="32D8F3B7">
            <w:pPr>
              <w:spacing w:before="100" w:beforeAutospacing="1" w:after="100" w:afterAutospacing="1" w:line="273" w:lineRule="auto"/>
            </w:pPr>
            <w:r>
              <w:t>Присаживаются по группам.</w:t>
            </w:r>
          </w:p>
        </w:tc>
      </w:tr>
      <w:tr w14:paraId="3858D6AF">
        <w:tblPrEx>
          <w:tblCellMar>
            <w:top w:w="15" w:type="dxa"/>
            <w:left w:w="15" w:type="dxa"/>
            <w:bottom w:w="15" w:type="dxa"/>
            <w:right w:w="15" w:type="dxa"/>
          </w:tblCellMar>
        </w:tblPrEx>
        <w:tc>
          <w:tcPr>
            <w:tcW w:w="3134" w:type="dxa"/>
            <w:tcBorders>
              <w:top w:val="nil"/>
              <w:left w:val="outset" w:color="auto" w:sz="6" w:space="0"/>
              <w:bottom w:val="outset" w:color="auto" w:sz="6" w:space="0"/>
              <w:right w:val="outset" w:color="auto" w:sz="6" w:space="0"/>
            </w:tcBorders>
          </w:tcPr>
          <w:p w14:paraId="1503CAF7">
            <w:pPr>
              <w:pStyle w:val="7"/>
              <w:numPr>
                <w:ilvl w:val="0"/>
                <w:numId w:val="2"/>
              </w:numPr>
              <w:jc w:val="center"/>
              <w:rPr>
                <w:rFonts w:ascii="Times New Roman" w:hAnsi="Times New Roman" w:eastAsia="Calibri"/>
                <w:b/>
              </w:rPr>
            </w:pPr>
            <w:r>
              <w:rPr>
                <w:rFonts w:ascii="Times New Roman" w:hAnsi="Times New Roman" w:eastAsia="Calibri"/>
                <w:b/>
              </w:rPr>
              <w:t xml:space="preserve"> Актуализация знаний и мотивация</w:t>
            </w:r>
          </w:p>
          <w:p w14:paraId="19BEB380">
            <w:pPr>
              <w:rPr>
                <w:rFonts w:hint="default"/>
                <w:b/>
                <w:lang w:val="ru-RU"/>
              </w:rPr>
            </w:pPr>
            <w:r>
              <w:rPr>
                <w:b/>
              </w:rPr>
              <w:t>(6 мин)</w:t>
            </w:r>
            <w:r>
              <w:rPr>
                <w:rFonts w:hint="default"/>
                <w:b/>
                <w:lang w:val="ru-RU"/>
              </w:rPr>
              <w:t xml:space="preserve"> 8.01 - 8.07</w:t>
            </w:r>
          </w:p>
          <w:p w14:paraId="605E393F">
            <w:pPr>
              <w:rPr>
                <w:b/>
              </w:rPr>
            </w:pPr>
          </w:p>
          <w:p w14:paraId="305C4A0A">
            <w:pPr>
              <w:rPr>
                <w:b/>
              </w:rPr>
            </w:pPr>
          </w:p>
          <w:p w14:paraId="2B0A3DDF">
            <w:pPr>
              <w:rPr>
                <w:b/>
              </w:rPr>
            </w:pPr>
          </w:p>
          <w:p w14:paraId="54A7312F">
            <w:pPr>
              <w:rPr>
                <w:b/>
              </w:rPr>
            </w:pPr>
          </w:p>
          <w:p w14:paraId="38D517DE">
            <w:pPr>
              <w:rPr>
                <w:b/>
              </w:rPr>
            </w:pPr>
          </w:p>
          <w:p w14:paraId="713A9225">
            <w:pPr>
              <w:rPr>
                <w:b/>
              </w:rPr>
            </w:pPr>
          </w:p>
          <w:p w14:paraId="75DA7C52">
            <w:pPr>
              <w:rPr>
                <w:b/>
              </w:rPr>
            </w:pPr>
          </w:p>
          <w:p w14:paraId="2EB33556">
            <w:pPr>
              <w:rPr>
                <w:b/>
              </w:rPr>
            </w:pPr>
          </w:p>
          <w:p w14:paraId="2A1D00E4">
            <w:pPr>
              <w:rPr>
                <w:b/>
              </w:rPr>
            </w:pPr>
          </w:p>
          <w:p w14:paraId="11600CF3">
            <w:pPr>
              <w:rPr>
                <w:b/>
              </w:rPr>
            </w:pPr>
          </w:p>
          <w:p w14:paraId="05098099">
            <w:pPr>
              <w:rPr>
                <w:b/>
              </w:rPr>
            </w:pPr>
          </w:p>
          <w:p w14:paraId="43437668">
            <w:pPr>
              <w:rPr>
                <w:b/>
              </w:rPr>
            </w:pPr>
          </w:p>
          <w:p w14:paraId="2AAA2F8E">
            <w:pPr>
              <w:rPr>
                <w:b/>
              </w:rPr>
            </w:pPr>
          </w:p>
          <w:p w14:paraId="0ED8451B">
            <w:pPr>
              <w:rPr>
                <w:b/>
              </w:rPr>
            </w:pPr>
          </w:p>
          <w:p w14:paraId="70B0EBDF">
            <w:pPr>
              <w:rPr>
                <w:b/>
              </w:rPr>
            </w:pPr>
          </w:p>
          <w:p w14:paraId="4DAA92D1">
            <w:pPr>
              <w:rPr>
                <w:b/>
              </w:rPr>
            </w:pPr>
          </w:p>
          <w:p w14:paraId="0472205B">
            <w:pPr>
              <w:rPr>
                <w:b/>
              </w:rPr>
            </w:pPr>
          </w:p>
          <w:p w14:paraId="373768FA">
            <w:pPr>
              <w:rPr>
                <w:b/>
              </w:rPr>
            </w:pPr>
          </w:p>
          <w:p w14:paraId="2F0FF195">
            <w:pPr>
              <w:rPr>
                <w:b/>
              </w:rPr>
            </w:pPr>
          </w:p>
          <w:p w14:paraId="126A9E46">
            <w:pPr>
              <w:rPr>
                <w:b/>
              </w:rPr>
            </w:pPr>
          </w:p>
          <w:p w14:paraId="0EAD1B7C">
            <w:pPr>
              <w:rPr>
                <w:b/>
              </w:rPr>
            </w:pPr>
          </w:p>
          <w:p w14:paraId="0DA49C05">
            <w:pPr>
              <w:rPr>
                <w:b/>
              </w:rPr>
            </w:pPr>
          </w:p>
          <w:p w14:paraId="5ED2DBB1">
            <w:pPr>
              <w:rPr>
                <w:b/>
              </w:rPr>
            </w:pPr>
          </w:p>
          <w:p w14:paraId="3A644ADC">
            <w:pPr>
              <w:rPr>
                <w:b/>
              </w:rPr>
            </w:pPr>
          </w:p>
          <w:p w14:paraId="20DCFE29">
            <w:pPr>
              <w:rPr>
                <w:b/>
              </w:rPr>
            </w:pPr>
          </w:p>
          <w:p w14:paraId="37D96B2C">
            <w:pPr>
              <w:rPr>
                <w:b/>
              </w:rPr>
            </w:pPr>
          </w:p>
          <w:p w14:paraId="5EC4100A">
            <w:pPr>
              <w:rPr>
                <w:b/>
              </w:rPr>
            </w:pPr>
          </w:p>
          <w:p w14:paraId="5ADBB0A9">
            <w:pPr>
              <w:rPr>
                <w:b/>
              </w:rPr>
            </w:pPr>
          </w:p>
          <w:p w14:paraId="0F2C7FE6">
            <w:pPr>
              <w:rPr>
                <w:b/>
              </w:rPr>
            </w:pPr>
          </w:p>
          <w:p w14:paraId="0273F1C2">
            <w:pPr>
              <w:rPr>
                <w:b/>
              </w:rPr>
            </w:pPr>
          </w:p>
          <w:p w14:paraId="1C445A27">
            <w:pPr>
              <w:rPr>
                <w:b/>
              </w:rPr>
            </w:pPr>
          </w:p>
          <w:p w14:paraId="3D4D1833">
            <w:pPr>
              <w:rPr>
                <w:b/>
              </w:rPr>
            </w:pPr>
          </w:p>
          <w:p w14:paraId="613DB7AB">
            <w:pPr>
              <w:rPr>
                <w:b/>
              </w:rPr>
            </w:pPr>
          </w:p>
          <w:p w14:paraId="52E92A78">
            <w:pPr>
              <w:rPr>
                <w:b/>
              </w:rPr>
            </w:pPr>
          </w:p>
          <w:p w14:paraId="507C2764">
            <w:pPr>
              <w:rPr>
                <w:b/>
              </w:rPr>
            </w:pPr>
          </w:p>
          <w:p w14:paraId="45722252">
            <w:pPr>
              <w:rPr>
                <w:b/>
              </w:rPr>
            </w:pPr>
          </w:p>
          <w:p w14:paraId="17E3A7A2">
            <w:pPr>
              <w:rPr>
                <w:b/>
              </w:rPr>
            </w:pPr>
          </w:p>
          <w:p w14:paraId="5DA7584C">
            <w:pPr>
              <w:rPr>
                <w:b/>
              </w:rPr>
            </w:pPr>
          </w:p>
          <w:p w14:paraId="5F648821">
            <w:pPr>
              <w:rPr>
                <w:b/>
              </w:rPr>
            </w:pPr>
          </w:p>
          <w:p w14:paraId="5720F0BC">
            <w:pPr>
              <w:rPr>
                <w:b/>
              </w:rPr>
            </w:pPr>
          </w:p>
          <w:p w14:paraId="1B629680">
            <w:pPr>
              <w:rPr>
                <w:b/>
              </w:rPr>
            </w:pPr>
          </w:p>
          <w:p w14:paraId="070C6322">
            <w:pPr>
              <w:rPr>
                <w:b/>
              </w:rPr>
            </w:pPr>
          </w:p>
          <w:p w14:paraId="3108DB32">
            <w:pPr>
              <w:rPr>
                <w:b/>
              </w:rPr>
            </w:pPr>
          </w:p>
          <w:p w14:paraId="62D73BC4">
            <w:pPr>
              <w:rPr>
                <w:b/>
              </w:rPr>
            </w:pPr>
          </w:p>
          <w:p w14:paraId="56AC96D4">
            <w:pPr>
              <w:rPr>
                <w:b/>
              </w:rPr>
            </w:pPr>
          </w:p>
          <w:p w14:paraId="66B62CB7">
            <w:pPr>
              <w:rPr>
                <w:b/>
              </w:rPr>
            </w:pPr>
          </w:p>
          <w:p w14:paraId="06569BFF">
            <w:pPr>
              <w:rPr>
                <w:b/>
              </w:rPr>
            </w:pPr>
          </w:p>
          <w:p w14:paraId="132C9722">
            <w:pPr>
              <w:spacing w:before="100" w:beforeAutospacing="1" w:after="100" w:afterAutospacing="1" w:line="273" w:lineRule="auto"/>
              <w:rPr>
                <w:rFonts w:ascii="Calibri" w:hAnsi="Calibri"/>
              </w:rPr>
            </w:pPr>
          </w:p>
        </w:tc>
        <w:tc>
          <w:tcPr>
            <w:tcW w:w="2746" w:type="dxa"/>
            <w:tcBorders>
              <w:top w:val="nil"/>
              <w:left w:val="outset" w:color="auto" w:sz="6" w:space="0"/>
              <w:bottom w:val="outset" w:color="auto" w:sz="6" w:space="0"/>
              <w:right w:val="outset" w:color="auto" w:sz="6" w:space="0"/>
            </w:tcBorders>
          </w:tcPr>
          <w:p w14:paraId="7D12573E">
            <w:r>
              <w:t>Доска, тетради</w:t>
            </w:r>
          </w:p>
          <w:p w14:paraId="62C79706"/>
          <w:p w14:paraId="78554B8D"/>
          <w:p w14:paraId="42DB3D97"/>
          <w:p w14:paraId="7BE61220"/>
          <w:p w14:paraId="112C3A58"/>
          <w:p w14:paraId="22B23D6B"/>
          <w:p w14:paraId="3C23EE96"/>
          <w:p w14:paraId="6AE14788"/>
          <w:p w14:paraId="77BCCC93"/>
          <w:p w14:paraId="7C75A611">
            <w:pPr>
              <w:rPr>
                <w:b/>
                <w:bCs/>
              </w:rPr>
            </w:pPr>
          </w:p>
          <w:p w14:paraId="0A455D79"/>
          <w:p w14:paraId="52D5D232"/>
          <w:p w14:paraId="01FAA749"/>
          <w:p w14:paraId="06E8BA32"/>
          <w:p w14:paraId="10E1C5CC"/>
          <w:p w14:paraId="241624ED"/>
          <w:p w14:paraId="3A9BB84A"/>
          <w:p w14:paraId="6C272464"/>
          <w:p w14:paraId="419819D9"/>
          <w:p w14:paraId="28C2BA5A"/>
          <w:p w14:paraId="5A6854E8"/>
          <w:p w14:paraId="3B849322"/>
          <w:p w14:paraId="23A8FF27"/>
          <w:p w14:paraId="7B0BF6B9"/>
          <w:p w14:paraId="3AA31B54"/>
          <w:p w14:paraId="7A864EAB"/>
          <w:p w14:paraId="4715D239"/>
          <w:p w14:paraId="48B67D87"/>
          <w:p w14:paraId="2AAEF4EC"/>
          <w:p w14:paraId="41021506">
            <w:pPr>
              <w:rPr>
                <w:rFonts w:hint="default"/>
                <w:b/>
                <w:bCs/>
                <w:lang w:val="ru-RU"/>
              </w:rPr>
            </w:pPr>
            <w:r>
              <w:rPr>
                <w:rFonts w:hint="default"/>
                <w:lang w:val="ru-RU"/>
              </w:rPr>
              <w:t xml:space="preserve"> </w:t>
            </w:r>
            <w:r>
              <w:rPr>
                <w:rFonts w:hint="default"/>
                <w:b/>
                <w:bCs/>
                <w:lang w:val="ru-RU"/>
              </w:rPr>
              <w:t>Слайд 1</w:t>
            </w:r>
          </w:p>
          <w:p w14:paraId="01B5994E"/>
          <w:p w14:paraId="3405A6C8"/>
          <w:p w14:paraId="68F6F9AF"/>
          <w:p w14:paraId="07A5DF76"/>
          <w:p w14:paraId="39441BF9"/>
          <w:p w14:paraId="574A8FFB"/>
          <w:p w14:paraId="4E28BC5E"/>
          <w:p w14:paraId="5FF05932"/>
          <w:p w14:paraId="4407DC12"/>
          <w:p w14:paraId="78E917AF">
            <w:pPr>
              <w:rPr>
                <w:rFonts w:hint="default"/>
                <w:b/>
                <w:bCs/>
                <w:lang w:val="ru-RU"/>
              </w:rPr>
            </w:pPr>
            <w:r>
              <w:rPr>
                <w:b/>
                <w:bCs/>
                <w:lang w:val="ru-RU"/>
              </w:rPr>
              <w:t>Чек</w:t>
            </w:r>
            <w:r>
              <w:rPr>
                <w:rFonts w:hint="default"/>
                <w:b/>
                <w:bCs/>
                <w:lang w:val="ru-RU"/>
              </w:rPr>
              <w:t xml:space="preserve"> лист</w:t>
            </w:r>
          </w:p>
          <w:p w14:paraId="4F3A5F5D"/>
          <w:p w14:paraId="4D6ECCC3"/>
          <w:p w14:paraId="5947E9B3"/>
          <w:p w14:paraId="1DAFEFE8"/>
          <w:p w14:paraId="18B76B39"/>
          <w:p w14:paraId="2A211FCB"/>
          <w:p w14:paraId="1D6F3069"/>
          <w:p w14:paraId="117D0BEB"/>
          <w:p w14:paraId="03930C1D"/>
          <w:p w14:paraId="6C339864"/>
          <w:p w14:paraId="248A5BE8"/>
          <w:p w14:paraId="127AE5D5"/>
          <w:p w14:paraId="4ADFE50D"/>
          <w:p w14:paraId="6167F285"/>
          <w:p w14:paraId="340ECF10"/>
          <w:p w14:paraId="78578202"/>
          <w:p w14:paraId="74EEF638"/>
          <w:p w14:paraId="2ED0C5CA"/>
          <w:p w14:paraId="51E9AEFC"/>
          <w:p w14:paraId="69BA3F8D"/>
          <w:p w14:paraId="0BACE7DF"/>
          <w:p w14:paraId="2BDAE692">
            <w:pPr>
              <w:rPr>
                <w:b/>
                <w:bCs/>
              </w:rPr>
            </w:pPr>
          </w:p>
          <w:p w14:paraId="6A30CF49">
            <w:pPr>
              <w:rPr>
                <w:b/>
                <w:bCs/>
              </w:rPr>
            </w:pPr>
          </w:p>
          <w:p w14:paraId="1C296F52">
            <w:pPr>
              <w:rPr>
                <w:b/>
                <w:bCs/>
              </w:rPr>
            </w:pPr>
          </w:p>
          <w:p w14:paraId="671BE013">
            <w:pPr>
              <w:rPr>
                <w:rFonts w:hint="default"/>
                <w:b/>
                <w:bCs/>
                <w:lang w:val="ru-RU"/>
              </w:rPr>
            </w:pPr>
            <w:r>
              <w:rPr>
                <w:b/>
                <w:bCs/>
              </w:rPr>
              <w:t xml:space="preserve">Слайд </w:t>
            </w:r>
            <w:r>
              <w:rPr>
                <w:rFonts w:hint="default"/>
                <w:b/>
                <w:bCs/>
                <w:lang w:val="ru-RU"/>
              </w:rPr>
              <w:t>2</w:t>
            </w:r>
          </w:p>
          <w:p w14:paraId="4A2A6724"/>
          <w:p w14:paraId="6078E0DE"/>
          <w:p w14:paraId="43CEF53D"/>
          <w:p w14:paraId="427D8A2E"/>
          <w:p w14:paraId="259BD4C5"/>
          <w:p w14:paraId="2D9AC188"/>
          <w:p w14:paraId="217BE904"/>
          <w:p w14:paraId="41129DA0"/>
          <w:p w14:paraId="10797E8A"/>
          <w:p w14:paraId="7B56F717"/>
          <w:p w14:paraId="0EC179AD"/>
          <w:p w14:paraId="6C20044F"/>
          <w:p w14:paraId="3D392DE7"/>
          <w:p w14:paraId="0C36C182"/>
          <w:p w14:paraId="661EAB0D"/>
          <w:p w14:paraId="308AB3BB">
            <w:pPr>
              <w:rPr>
                <w:rFonts w:hint="default"/>
                <w:b/>
                <w:bCs/>
                <w:lang w:val="ru-RU"/>
              </w:rPr>
            </w:pPr>
            <w:r>
              <w:rPr>
                <w:b/>
                <w:bCs/>
              </w:rPr>
              <w:t xml:space="preserve">Слайд </w:t>
            </w:r>
            <w:r>
              <w:rPr>
                <w:rFonts w:hint="default"/>
                <w:b/>
                <w:bCs/>
                <w:lang w:val="ru-RU"/>
              </w:rPr>
              <w:t>3</w:t>
            </w:r>
          </w:p>
          <w:p w14:paraId="3D7B7558"/>
          <w:p w14:paraId="7A223F25"/>
          <w:p w14:paraId="0178DC01"/>
          <w:p w14:paraId="7B25571C"/>
          <w:p w14:paraId="76106BF0"/>
          <w:p w14:paraId="7ED60278"/>
          <w:p w14:paraId="0AE5A50B"/>
          <w:p w14:paraId="34C3A1F4">
            <w:pPr>
              <w:spacing w:before="100" w:beforeAutospacing="1" w:after="100" w:afterAutospacing="1" w:line="273" w:lineRule="auto"/>
              <w:rPr>
                <w:b/>
                <w:bCs/>
                <w:lang w:val="ru-RU"/>
              </w:rPr>
            </w:pPr>
          </w:p>
          <w:p w14:paraId="0BC123D2">
            <w:pPr>
              <w:spacing w:before="100" w:beforeAutospacing="1" w:after="100" w:afterAutospacing="1" w:line="273" w:lineRule="auto"/>
              <w:rPr>
                <w:b/>
                <w:bCs/>
                <w:lang w:val="ru-RU"/>
              </w:rPr>
            </w:pPr>
          </w:p>
          <w:p w14:paraId="1620C2FF">
            <w:pPr>
              <w:spacing w:before="100" w:beforeAutospacing="1" w:after="100" w:afterAutospacing="1" w:line="273" w:lineRule="auto"/>
              <w:rPr>
                <w:b/>
                <w:bCs/>
                <w:lang w:val="ru-RU"/>
              </w:rPr>
            </w:pPr>
          </w:p>
          <w:p w14:paraId="1A44D716">
            <w:pPr>
              <w:spacing w:before="100" w:beforeAutospacing="1" w:after="100" w:afterAutospacing="1" w:line="273" w:lineRule="auto"/>
              <w:rPr>
                <w:b/>
                <w:bCs/>
                <w:lang w:val="ru-RU"/>
              </w:rPr>
            </w:pPr>
          </w:p>
          <w:p w14:paraId="79A6A029">
            <w:pPr>
              <w:spacing w:before="100" w:beforeAutospacing="1" w:after="100" w:afterAutospacing="1" w:line="273" w:lineRule="auto"/>
              <w:rPr>
                <w:b/>
                <w:bCs/>
                <w:lang w:val="ru-RU"/>
              </w:rPr>
            </w:pPr>
          </w:p>
          <w:p w14:paraId="3A87C641">
            <w:pPr>
              <w:spacing w:before="100" w:beforeAutospacing="1" w:after="100" w:afterAutospacing="1" w:line="273" w:lineRule="auto"/>
              <w:rPr>
                <w:b/>
                <w:bCs/>
                <w:lang w:val="ru-RU"/>
              </w:rPr>
            </w:pPr>
          </w:p>
          <w:p w14:paraId="018F3CA7">
            <w:pPr>
              <w:spacing w:before="100" w:beforeAutospacing="1" w:after="100" w:afterAutospacing="1" w:line="273" w:lineRule="auto"/>
              <w:rPr>
                <w:b/>
                <w:bCs/>
                <w:lang w:val="ru-RU"/>
              </w:rPr>
            </w:pPr>
          </w:p>
          <w:p w14:paraId="1FA03F24">
            <w:pPr>
              <w:spacing w:before="100" w:beforeAutospacing="1" w:after="100" w:afterAutospacing="1" w:line="273" w:lineRule="auto"/>
              <w:rPr>
                <w:b/>
                <w:bCs/>
                <w:lang w:val="ru-RU"/>
              </w:rPr>
            </w:pPr>
          </w:p>
          <w:p w14:paraId="3A7F52CA">
            <w:pPr>
              <w:spacing w:before="100" w:beforeAutospacing="1" w:after="100" w:afterAutospacing="1" w:line="273" w:lineRule="auto"/>
              <w:rPr>
                <w:b/>
                <w:bCs/>
                <w:lang w:val="ru-RU"/>
              </w:rPr>
            </w:pPr>
          </w:p>
          <w:p w14:paraId="4B7E8C5E">
            <w:pPr>
              <w:spacing w:before="100" w:beforeAutospacing="1" w:after="100" w:afterAutospacing="1" w:line="273" w:lineRule="auto"/>
              <w:rPr>
                <w:b/>
                <w:bCs/>
                <w:lang w:val="ru-RU"/>
              </w:rPr>
            </w:pPr>
          </w:p>
          <w:p w14:paraId="1933E3DF">
            <w:pPr>
              <w:spacing w:before="100" w:beforeAutospacing="1" w:after="100" w:afterAutospacing="1" w:line="273" w:lineRule="auto"/>
              <w:rPr>
                <w:b/>
                <w:bCs/>
                <w:lang w:val="ru-RU"/>
              </w:rPr>
            </w:pPr>
          </w:p>
          <w:p w14:paraId="7A603AB5">
            <w:pPr>
              <w:spacing w:before="100" w:beforeAutospacing="1" w:after="100" w:afterAutospacing="1" w:line="273" w:lineRule="auto"/>
              <w:rPr>
                <w:b/>
                <w:bCs/>
                <w:lang w:val="ru-RU"/>
              </w:rPr>
            </w:pPr>
          </w:p>
          <w:p w14:paraId="5693B8D0">
            <w:pPr>
              <w:spacing w:before="100" w:beforeAutospacing="1" w:after="100" w:afterAutospacing="1" w:line="273" w:lineRule="auto"/>
              <w:rPr>
                <w:b/>
                <w:bCs/>
                <w:lang w:val="ru-RU"/>
              </w:rPr>
            </w:pPr>
          </w:p>
          <w:p w14:paraId="775315A8">
            <w:pPr>
              <w:spacing w:before="100" w:beforeAutospacing="1" w:after="100" w:afterAutospacing="1" w:line="273" w:lineRule="auto"/>
              <w:rPr>
                <w:rFonts w:hint="default"/>
                <w:b/>
                <w:bCs/>
                <w:lang w:val="ru-RU"/>
              </w:rPr>
            </w:pPr>
            <w:r>
              <w:rPr>
                <w:b/>
                <w:bCs/>
                <w:lang w:val="ru-RU"/>
              </w:rPr>
              <w:t>Слайд</w:t>
            </w:r>
            <w:r>
              <w:rPr>
                <w:rFonts w:hint="default"/>
                <w:b/>
                <w:bCs/>
                <w:lang w:val="ru-RU"/>
              </w:rPr>
              <w:t xml:space="preserve"> 4</w:t>
            </w:r>
          </w:p>
          <w:p w14:paraId="67F67968">
            <w:pPr>
              <w:spacing w:before="100" w:beforeAutospacing="1" w:after="100" w:afterAutospacing="1" w:line="273" w:lineRule="auto"/>
              <w:rPr>
                <w:rFonts w:hint="default"/>
                <w:b/>
                <w:bCs/>
                <w:lang w:val="ru-RU"/>
              </w:rPr>
            </w:pPr>
          </w:p>
          <w:p w14:paraId="5D5BB041">
            <w:pPr>
              <w:spacing w:before="100" w:beforeAutospacing="1" w:after="100" w:afterAutospacing="1" w:line="273" w:lineRule="auto"/>
              <w:rPr>
                <w:rFonts w:hint="default"/>
                <w:b/>
                <w:bCs/>
                <w:lang w:val="ru-RU"/>
              </w:rPr>
            </w:pPr>
          </w:p>
          <w:p w14:paraId="2ED66C51">
            <w:pPr>
              <w:spacing w:before="100" w:beforeAutospacing="1" w:after="100" w:afterAutospacing="1" w:line="273" w:lineRule="auto"/>
              <w:rPr>
                <w:rFonts w:hint="default"/>
                <w:b/>
                <w:bCs/>
                <w:lang w:val="ru-RU"/>
              </w:rPr>
            </w:pPr>
          </w:p>
          <w:p w14:paraId="0ABAFEF5">
            <w:pPr>
              <w:spacing w:before="100" w:beforeAutospacing="1" w:after="100" w:afterAutospacing="1" w:line="273" w:lineRule="auto"/>
              <w:rPr>
                <w:rFonts w:hint="default"/>
                <w:b/>
                <w:bCs/>
                <w:lang w:val="ru-RU"/>
              </w:rPr>
            </w:pPr>
          </w:p>
          <w:p w14:paraId="05C92C7D">
            <w:pPr>
              <w:spacing w:before="100" w:beforeAutospacing="1" w:after="100" w:afterAutospacing="1" w:line="273" w:lineRule="auto"/>
              <w:rPr>
                <w:rFonts w:hint="default"/>
                <w:b/>
                <w:bCs/>
                <w:lang w:val="ru-RU"/>
              </w:rPr>
            </w:pPr>
          </w:p>
          <w:p w14:paraId="097BE314">
            <w:pPr>
              <w:spacing w:before="100" w:beforeAutospacing="1" w:after="100" w:afterAutospacing="1" w:line="273" w:lineRule="auto"/>
              <w:rPr>
                <w:rFonts w:hint="default"/>
                <w:b/>
                <w:bCs/>
                <w:lang w:val="ru-RU"/>
              </w:rPr>
            </w:pPr>
          </w:p>
          <w:p w14:paraId="274BF004">
            <w:pPr>
              <w:spacing w:before="100" w:beforeAutospacing="1" w:after="100" w:afterAutospacing="1" w:line="273" w:lineRule="auto"/>
              <w:rPr>
                <w:rFonts w:hint="default"/>
                <w:b/>
                <w:bCs/>
                <w:lang w:val="ru-RU"/>
              </w:rPr>
            </w:pPr>
          </w:p>
          <w:p w14:paraId="0E7AAB58">
            <w:pPr>
              <w:spacing w:before="100" w:beforeAutospacing="1" w:after="100" w:afterAutospacing="1" w:line="273" w:lineRule="auto"/>
              <w:rPr>
                <w:rFonts w:hint="default"/>
                <w:b/>
                <w:bCs/>
                <w:lang w:val="ru-RU"/>
              </w:rPr>
            </w:pPr>
            <w:r>
              <w:rPr>
                <w:rFonts w:hint="default"/>
                <w:b/>
                <w:bCs/>
                <w:lang w:val="ru-RU"/>
              </w:rPr>
              <w:t xml:space="preserve"> Слайд 5</w:t>
            </w:r>
          </w:p>
          <w:p w14:paraId="0A52C6C3">
            <w:pPr>
              <w:spacing w:before="100" w:beforeAutospacing="1" w:after="100" w:afterAutospacing="1" w:line="273" w:lineRule="auto"/>
              <w:rPr>
                <w:rFonts w:hint="default"/>
                <w:b/>
                <w:bCs/>
                <w:lang w:val="ru-RU"/>
              </w:rPr>
            </w:pPr>
            <w:r>
              <w:rPr>
                <w:rFonts w:hint="default"/>
                <w:b/>
                <w:bCs/>
                <w:lang w:val="ru-RU"/>
              </w:rPr>
              <w:t>Закрыть презентацию</w:t>
            </w:r>
          </w:p>
        </w:tc>
        <w:tc>
          <w:tcPr>
            <w:tcW w:w="5550" w:type="dxa"/>
            <w:tcBorders>
              <w:top w:val="nil"/>
              <w:left w:val="outset" w:color="auto" w:sz="6" w:space="0"/>
              <w:bottom w:val="outset" w:color="auto" w:sz="6" w:space="0"/>
              <w:right w:val="outset" w:color="auto" w:sz="6" w:space="0"/>
            </w:tcBorders>
          </w:tcPr>
          <w:p w14:paraId="366B1DD5">
            <w:pPr>
              <w:rPr>
                <w:b/>
              </w:rPr>
            </w:pPr>
            <w:r>
              <w:rPr>
                <w:b/>
              </w:rPr>
              <w:t>Минутка чистописания</w:t>
            </w:r>
          </w:p>
          <w:p w14:paraId="7BE31A00">
            <w:pPr>
              <w:pStyle w:val="6"/>
              <w:rPr>
                <w:rFonts w:ascii="Times New Roman" w:hAnsi="Times New Roman"/>
              </w:rPr>
            </w:pPr>
            <w:r>
              <w:rPr>
                <w:rFonts w:ascii="Times New Roman" w:hAnsi="Times New Roman"/>
                <w:b/>
                <w:bCs/>
              </w:rPr>
              <w:t>Организует минутку чистописания</w:t>
            </w:r>
            <w:r>
              <w:rPr>
                <w:rFonts w:ascii="Times New Roman" w:hAnsi="Times New Roman"/>
              </w:rPr>
              <w:t>.</w:t>
            </w:r>
          </w:p>
          <w:p w14:paraId="0FBAF412">
            <w:pPr>
              <w:pStyle w:val="6"/>
              <w:rPr>
                <w:rFonts w:ascii="Times New Roman" w:hAnsi="Times New Roman"/>
              </w:rPr>
            </w:pPr>
            <w:r>
              <w:rPr>
                <w:rFonts w:ascii="Times New Roman" w:hAnsi="Times New Roman"/>
              </w:rPr>
              <w:t xml:space="preserve">Откройте свои тетради,  напишите число, «Классная работа», как указанно на доске. </w:t>
            </w:r>
          </w:p>
          <w:p w14:paraId="020A164F">
            <w:pPr>
              <w:pStyle w:val="6"/>
              <w:rPr>
                <w:rFonts w:ascii="Times New Roman" w:hAnsi="Times New Roman"/>
              </w:rPr>
            </w:pPr>
            <w:r>
              <w:rPr>
                <w:rFonts w:ascii="Times New Roman" w:hAnsi="Times New Roman"/>
              </w:rPr>
              <w:t>- Какие орфограммы нам встретились при записи числа?</w:t>
            </w:r>
          </w:p>
          <w:p w14:paraId="1CBFE3D3">
            <w:pPr>
              <w:pStyle w:val="6"/>
              <w:rPr>
                <w:rFonts w:ascii="Times New Roman" w:hAnsi="Times New Roman"/>
              </w:rPr>
            </w:pPr>
            <w:r>
              <w:rPr>
                <w:rFonts w:ascii="Times New Roman" w:hAnsi="Times New Roman"/>
              </w:rPr>
              <w:t xml:space="preserve"> </w:t>
            </w:r>
          </w:p>
          <w:p w14:paraId="31215F83">
            <w:pPr>
              <w:pStyle w:val="6"/>
              <w:rPr>
                <w:rFonts w:ascii="Times New Roman" w:hAnsi="Times New Roman"/>
              </w:rPr>
            </w:pPr>
            <w:r>
              <w:drawing>
                <wp:inline distT="0" distB="0" distL="0" distR="0">
                  <wp:extent cx="1409700" cy="428625"/>
                  <wp:effectExtent l="19050" t="0" r="0" b="0"/>
                  <wp:docPr id="1" name="Рисунок 1" descr="C:\Users\Tigra\AppData\Local\Temp\ksohtml7488\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Tigra\AppData\Local\Temp\ksohtml7488\wps1.png"/>
                          <pic:cNvPicPr>
                            <a:picLocks noChangeAspect="1" noChangeArrowheads="1"/>
                          </pic:cNvPicPr>
                        </pic:nvPicPr>
                        <pic:blipFill>
                          <a:blip r:embed="rId6" cstate="print"/>
                          <a:srcRect/>
                          <a:stretch>
                            <a:fillRect/>
                          </a:stretch>
                        </pic:blipFill>
                        <pic:spPr>
                          <a:xfrm>
                            <a:off x="0" y="0"/>
                            <a:ext cx="1409700" cy="428625"/>
                          </a:xfrm>
                          <a:prstGeom prst="rect">
                            <a:avLst/>
                          </a:prstGeom>
                          <a:noFill/>
                          <a:ln w="9525">
                            <a:noFill/>
                            <a:miter lim="800000"/>
                            <a:headEnd/>
                            <a:tailEnd/>
                          </a:ln>
                        </pic:spPr>
                      </pic:pic>
                    </a:graphicData>
                  </a:graphic>
                </wp:inline>
              </w:drawing>
            </w:r>
            <w:r>
              <w:rPr>
                <w:rFonts w:ascii="Times New Roman" w:hAnsi="Times New Roman"/>
              </w:rPr>
              <w:t xml:space="preserve"> </w:t>
            </w:r>
          </w:p>
          <w:p w14:paraId="49D72408">
            <w:pPr>
              <w:pStyle w:val="6"/>
              <w:rPr>
                <w:rFonts w:ascii="Times New Roman" w:hAnsi="Times New Roman"/>
              </w:rPr>
            </w:pPr>
            <w:r>
              <w:rPr>
                <w:rFonts w:ascii="Times New Roman" w:hAnsi="Times New Roman"/>
              </w:rPr>
              <w:t>- Сейчас мы выполним минутку чистописания, для чего она нужна?</w:t>
            </w:r>
          </w:p>
          <w:p w14:paraId="42D1EA75">
            <w:pPr>
              <w:pStyle w:val="6"/>
              <w:rPr>
                <w:rFonts w:ascii="Times New Roman" w:hAnsi="Times New Roman"/>
              </w:rPr>
            </w:pPr>
            <w:r>
              <w:rPr>
                <w:rFonts w:ascii="Times New Roman" w:hAnsi="Times New Roman"/>
              </w:rPr>
              <w:t>На следующей строке вам нужно будет прописать узор, изображенный на доске, посмотрите, как нужно его написать. Узор идёт непрерывно до конца строки, для начала мы пишем букву «г», после ведём вверх, плавно закругляемся влево, ведём вниз, закругляемся вправо, вверх, ведём до середины рабочей строки и пишем букву «ч». После ведём вверх, плавно закругляемся влево, ведём вниз, закругляемся вправо, вверх, ведём до середины рабочей строки и снова пишем букву «г», так до конца строки.</w:t>
            </w:r>
          </w:p>
          <w:p w14:paraId="2DF38828">
            <w:pPr>
              <w:pStyle w:val="6"/>
              <w:rPr>
                <w:rFonts w:hint="default" w:ascii="Times New Roman" w:hAnsi="Times New Roman"/>
                <w:lang w:val="ru-RU"/>
              </w:rPr>
            </w:pPr>
            <w:r>
              <w:rPr>
                <w:rFonts w:ascii="Times New Roman" w:hAnsi="Times New Roman"/>
              </w:rPr>
              <w:t>- Начинайте пропись, не забывайте про правильную осанку. Ноги стоят ровно, спина прямая. Ваша задача – повторить узор так, чтобы он был похож на тот, что изображён на доске</w:t>
            </w:r>
            <w:r>
              <w:rPr>
                <w:rFonts w:hint="default" w:ascii="Times New Roman" w:hAnsi="Times New Roman"/>
                <w:lang w:val="ru-RU"/>
              </w:rPr>
              <w:t xml:space="preserve"> </w:t>
            </w:r>
            <w:r>
              <w:rPr>
                <w:rFonts w:ascii="Times New Roman" w:hAnsi="Times New Roman"/>
                <w:lang w:val="ru-RU"/>
              </w:rPr>
              <w:t>и</w:t>
            </w:r>
            <w:r>
              <w:rPr>
                <w:rFonts w:hint="default" w:ascii="Times New Roman" w:hAnsi="Times New Roman"/>
                <w:lang w:val="ru-RU"/>
              </w:rPr>
              <w:t xml:space="preserve"> в тетради.</w:t>
            </w:r>
          </w:p>
          <w:p w14:paraId="6487E945">
            <w:pPr>
              <w:pStyle w:val="6"/>
              <w:rPr>
                <w:rFonts w:ascii="Times New Roman" w:hAnsi="Times New Roman"/>
              </w:rPr>
            </w:pPr>
            <w:r>
              <w:rPr>
                <w:rFonts w:ascii="Times New Roman" w:hAnsi="Times New Roman"/>
              </w:rPr>
              <w:t>- Вижу, что многие закончили. Теперь посмотрите на свои узоры и подчеркните тот, что больше всех похож на эталон.</w:t>
            </w:r>
          </w:p>
          <w:p w14:paraId="2682DFAE">
            <w:pPr>
              <w:pStyle w:val="6"/>
              <w:rPr>
                <w:rFonts w:ascii="Times New Roman" w:hAnsi="Times New Roman"/>
              </w:rPr>
            </w:pPr>
            <w:r>
              <w:rPr>
                <w:rFonts w:ascii="Times New Roman" w:hAnsi="Times New Roman"/>
              </w:rPr>
              <w:t>- Поднимите руки те, кто подчеркнул больше 5 элементов? Меньше 5? Спасибо.</w:t>
            </w:r>
          </w:p>
          <w:p w14:paraId="0C673558">
            <w:pPr>
              <w:pStyle w:val="6"/>
              <w:rPr>
                <w:rFonts w:ascii="Times New Roman" w:hAnsi="Times New Roman"/>
              </w:rPr>
            </w:pPr>
            <w:r>
              <w:rPr>
                <w:rFonts w:ascii="Times New Roman" w:hAnsi="Times New Roman"/>
              </w:rPr>
              <w:t xml:space="preserve">-На столе у вас лежит чек лист, в котором </w:t>
            </w:r>
            <w:r>
              <w:rPr>
                <w:rFonts w:ascii="Times New Roman" w:hAnsi="Times New Roman"/>
                <w:lang w:val="ru-RU"/>
              </w:rPr>
              <w:t>в</w:t>
            </w:r>
            <w:r>
              <w:rPr>
                <w:rFonts w:ascii="Times New Roman" w:hAnsi="Times New Roman"/>
              </w:rPr>
              <w:t>ы буде</w:t>
            </w:r>
            <w:r>
              <w:rPr>
                <w:rFonts w:ascii="Times New Roman" w:hAnsi="Times New Roman"/>
                <w:lang w:val="ru-RU"/>
              </w:rPr>
              <w:t>те</w:t>
            </w:r>
            <w:r>
              <w:rPr>
                <w:rFonts w:ascii="Times New Roman" w:hAnsi="Times New Roman"/>
              </w:rPr>
              <w:t xml:space="preserve"> отмечать свои успехи. </w:t>
            </w:r>
          </w:p>
          <w:p w14:paraId="6A33E58F">
            <w:pPr>
              <w:pStyle w:val="6"/>
              <w:rPr>
                <w:rFonts w:hint="default" w:ascii="Times New Roman" w:hAnsi="Times New Roman"/>
                <w:lang w:val="ru-RU"/>
              </w:rPr>
            </w:pPr>
            <w:r>
              <w:rPr>
                <w:rFonts w:ascii="Times New Roman" w:hAnsi="Times New Roman"/>
                <w:lang w:val="ru-RU"/>
              </w:rPr>
              <w:t>Подпишите</w:t>
            </w:r>
            <w:r>
              <w:rPr>
                <w:rFonts w:hint="default" w:ascii="Times New Roman" w:hAnsi="Times New Roman"/>
                <w:lang w:val="ru-RU"/>
              </w:rPr>
              <w:t xml:space="preserve"> их.</w:t>
            </w:r>
          </w:p>
          <w:p w14:paraId="55E02469">
            <w:pPr>
              <w:pStyle w:val="6"/>
              <w:rPr>
                <w:rFonts w:hint="default" w:ascii="Times New Roman" w:hAnsi="Times New Roman"/>
                <w:lang w:val="ru-RU"/>
              </w:rPr>
            </w:pPr>
            <w:r>
              <w:rPr>
                <w:rFonts w:hint="default" w:ascii="Times New Roman" w:hAnsi="Times New Roman"/>
                <w:lang w:val="ru-RU"/>
              </w:rPr>
              <w:object>
                <v:shape id="_x0000_i1025" o:spt="75" type="#_x0000_t75" style="height:270.75pt;width:482.25pt;" o:ole="t" filled="f" o:preferrelative="t" stroked="f" coordsize="21600,21600">
                  <v:path/>
                  <v:fill on="f" focussize="0,0"/>
                  <v:stroke on="f"/>
                  <v:imagedata r:id="rId8" o:title=""/>
                  <o:lock v:ext="edit" aspectratio="t"/>
                  <w10:wrap type="none"/>
                  <w10:anchorlock/>
                </v:shape>
                <o:OLEObject Type="Embed" ProgID="PowerPoint.Show.12" ShapeID="_x0000_i1025" DrawAspect="Content" ObjectID="_1468075725" r:id="rId7">
                  <o:LockedField>false</o:LockedField>
                </o:OLEObject>
              </w:object>
            </w:r>
          </w:p>
          <w:p w14:paraId="2A349FB0">
            <w:pPr>
              <w:pStyle w:val="6"/>
              <w:rPr>
                <w:rFonts w:ascii="Times New Roman" w:hAnsi="Times New Roman"/>
              </w:rPr>
            </w:pPr>
            <w:r>
              <w:rPr>
                <w:rFonts w:ascii="Times New Roman" w:hAnsi="Times New Roman"/>
              </w:rPr>
              <w:t xml:space="preserve">-Если у тебя всё получилось, поставь </w:t>
            </w:r>
            <w:r>
              <w:rPr>
                <w:rFonts w:hint="default" w:ascii="Times New Roman" w:hAnsi="Times New Roman"/>
                <w:lang w:val="ru-RU"/>
              </w:rPr>
              <w:t>2</w:t>
            </w:r>
            <w:r>
              <w:rPr>
                <w:rFonts w:ascii="Times New Roman" w:hAnsi="Times New Roman"/>
              </w:rPr>
              <w:t xml:space="preserve"> галочки.</w:t>
            </w:r>
          </w:p>
          <w:p w14:paraId="148AE88C">
            <w:pPr>
              <w:pStyle w:val="6"/>
              <w:rPr>
                <w:rFonts w:ascii="Times New Roman" w:hAnsi="Times New Roman"/>
              </w:rPr>
            </w:pPr>
            <w:r>
              <w:rPr>
                <w:rFonts w:ascii="Times New Roman" w:hAnsi="Times New Roman"/>
              </w:rPr>
              <w:t xml:space="preserve">-Если встретил затруднения </w:t>
            </w:r>
            <w:r>
              <w:rPr>
                <w:rFonts w:hint="default" w:ascii="Times New Roman" w:hAnsi="Times New Roman"/>
                <w:lang w:val="ru-RU"/>
              </w:rPr>
              <w:t>1</w:t>
            </w:r>
            <w:r>
              <w:rPr>
                <w:rFonts w:ascii="Times New Roman" w:hAnsi="Times New Roman"/>
              </w:rPr>
              <w:t xml:space="preserve"> галочк</w:t>
            </w:r>
            <w:r>
              <w:rPr>
                <w:rFonts w:ascii="Times New Roman" w:hAnsi="Times New Roman"/>
                <w:lang w:val="ru-RU"/>
              </w:rPr>
              <w:t>у</w:t>
            </w:r>
            <w:r>
              <w:rPr>
                <w:rFonts w:ascii="Times New Roman" w:hAnsi="Times New Roman"/>
              </w:rPr>
              <w:t>.</w:t>
            </w:r>
          </w:p>
          <w:p w14:paraId="5375823B">
            <w:pPr>
              <w:pStyle w:val="6"/>
              <w:rPr>
                <w:rFonts w:ascii="Times New Roman" w:hAnsi="Times New Roman"/>
              </w:rPr>
            </w:pPr>
            <w:r>
              <w:rPr>
                <w:rFonts w:ascii="Times New Roman" w:hAnsi="Times New Roman"/>
              </w:rPr>
              <w:t xml:space="preserve">-Если ничего не сделал, </w:t>
            </w:r>
            <w:r>
              <w:rPr>
                <w:rFonts w:ascii="Times New Roman" w:hAnsi="Times New Roman"/>
                <w:lang w:val="ru-RU"/>
              </w:rPr>
              <w:t>ничего</w:t>
            </w:r>
            <w:r>
              <w:rPr>
                <w:rFonts w:hint="default" w:ascii="Times New Roman" w:hAnsi="Times New Roman"/>
                <w:lang w:val="ru-RU"/>
              </w:rPr>
              <w:t xml:space="preserve"> не пишешь.</w:t>
            </w:r>
            <w:r>
              <w:rPr>
                <w:rFonts w:ascii="Times New Roman" w:hAnsi="Times New Roman"/>
              </w:rPr>
              <w:t>.</w:t>
            </w:r>
          </w:p>
          <w:p w14:paraId="553B452B">
            <w:pPr>
              <w:pStyle w:val="6"/>
              <w:rPr>
                <w:rFonts w:ascii="Times New Roman" w:hAnsi="Times New Roman"/>
              </w:rPr>
            </w:pPr>
            <w:r>
              <w:rPr>
                <w:rFonts w:ascii="Times New Roman" w:hAnsi="Times New Roman"/>
              </w:rPr>
              <w:t xml:space="preserve">- </w:t>
            </w:r>
            <w:r>
              <w:rPr>
                <w:rFonts w:ascii="Times New Roman" w:hAnsi="Times New Roman"/>
                <w:lang w:val="ru-RU"/>
              </w:rPr>
              <w:t>Оцените</w:t>
            </w:r>
            <w:r>
              <w:rPr>
                <w:rFonts w:hint="default" w:ascii="Times New Roman" w:hAnsi="Times New Roman"/>
                <w:lang w:val="ru-RU"/>
              </w:rPr>
              <w:t xml:space="preserve"> </w:t>
            </w:r>
            <w:r>
              <w:rPr>
                <w:rFonts w:ascii="Times New Roman" w:hAnsi="Times New Roman"/>
                <w:lang w:val="ru-RU"/>
              </w:rPr>
              <w:t>п</w:t>
            </w:r>
            <w:r>
              <w:rPr>
                <w:rFonts w:ascii="Times New Roman" w:hAnsi="Times New Roman"/>
              </w:rPr>
              <w:t>ервое задание</w:t>
            </w:r>
            <w:r>
              <w:rPr>
                <w:rFonts w:hint="default" w:ascii="Times New Roman" w:hAnsi="Times New Roman"/>
                <w:lang w:val="ru-RU"/>
              </w:rPr>
              <w:t>.</w:t>
            </w:r>
            <w:r>
              <w:rPr>
                <w:rFonts w:ascii="Times New Roman" w:hAnsi="Times New Roman"/>
              </w:rPr>
              <w:t xml:space="preserve"> </w:t>
            </w:r>
          </w:p>
          <w:p w14:paraId="360D4F3F">
            <w:pPr>
              <w:rPr>
                <w:b/>
              </w:rPr>
            </w:pPr>
            <w:r>
              <w:rPr>
                <w:b/>
              </w:rPr>
              <w:t>Актуализация, определение темы урока</w:t>
            </w:r>
          </w:p>
          <w:p w14:paraId="0E4AFFDF">
            <w:r>
              <w:t>- С какой целью изучают русский язык?</w:t>
            </w:r>
          </w:p>
          <w:p w14:paraId="35E5AFD7">
            <w:r>
              <w:t>- На уроке я предлагаю вам побыть в роли исследователей.</w:t>
            </w:r>
          </w:p>
          <w:p w14:paraId="684360E8">
            <w:r>
              <w:t>- А что значит исследовать?</w:t>
            </w:r>
          </w:p>
          <w:p w14:paraId="5099BB9A">
            <w:pPr>
              <w:rPr>
                <w:rFonts w:hint="default"/>
                <w:lang w:val="ru-RU"/>
              </w:rPr>
            </w:pPr>
            <w:r>
              <w:rPr>
                <w:rFonts w:hint="default"/>
                <w:lang w:val="ru-RU"/>
              </w:rPr>
              <w:t xml:space="preserve">- Сегодня и мы с вами будем наблюдать, обобщать, выполнять различные задания, делать выводы. </w:t>
            </w:r>
          </w:p>
          <w:p w14:paraId="009B8C16"/>
          <w:p w14:paraId="1580AF06">
            <w:r>
              <w:t>- Чтобы узнать какова тема сегодняшнего урока, предлагаю</w:t>
            </w:r>
            <w:r>
              <w:rPr>
                <w:rFonts w:hint="default"/>
                <w:lang w:val="ru-RU"/>
              </w:rPr>
              <w:t xml:space="preserve"> выполнить следующее задание:</w:t>
            </w:r>
            <w:r>
              <w:t xml:space="preserve"> продолжить пословицы: в тетради записываем по одной букве слова, которое добавили.</w:t>
            </w:r>
          </w:p>
          <w:tbl>
            <w:tblPr>
              <w:tblStyle w:val="5"/>
              <w:tblW w:w="0" w:type="auto"/>
              <w:tblInd w:w="0" w:type="dxa"/>
              <w:tblLayout w:type="fixed"/>
              <w:tblCellMar>
                <w:top w:w="15" w:type="dxa"/>
                <w:left w:w="15" w:type="dxa"/>
                <w:bottom w:w="15" w:type="dxa"/>
                <w:right w:w="15" w:type="dxa"/>
              </w:tblCellMar>
            </w:tblPr>
            <w:tblGrid>
              <w:gridCol w:w="4500"/>
              <w:gridCol w:w="1545"/>
            </w:tblGrid>
            <w:tr w14:paraId="5BB5205D">
              <w:tblPrEx>
                <w:tblCellMar>
                  <w:top w:w="15" w:type="dxa"/>
                  <w:left w:w="15" w:type="dxa"/>
                  <w:bottom w:w="15" w:type="dxa"/>
                  <w:right w:w="15" w:type="dxa"/>
                </w:tblCellMar>
              </w:tblPrEx>
              <w:tc>
                <w:tcPr>
                  <w:tcW w:w="4500" w:type="dxa"/>
                  <w:tcBorders>
                    <w:top w:val="outset" w:color="auto" w:sz="6" w:space="0"/>
                    <w:left w:val="outset" w:color="auto" w:sz="6" w:space="0"/>
                    <w:bottom w:val="outset" w:color="auto" w:sz="6" w:space="0"/>
                    <w:right w:val="outset" w:color="auto" w:sz="6" w:space="0"/>
                  </w:tcBorders>
                </w:tcPr>
                <w:p w14:paraId="5707621E">
                  <w:pPr>
                    <w:spacing w:before="100" w:beforeAutospacing="1" w:after="100" w:afterAutospacing="1" w:line="273" w:lineRule="auto"/>
                    <w:rPr>
                      <w:rFonts w:ascii="Calibri" w:hAnsi="Calibri"/>
                    </w:rPr>
                  </w:pPr>
                  <w:r>
                    <w:t>Кто хочет много знать, тому надо мало…….</w:t>
                  </w:r>
                </w:p>
              </w:tc>
              <w:tc>
                <w:tcPr>
                  <w:tcW w:w="1545" w:type="dxa"/>
                  <w:tcBorders>
                    <w:top w:val="outset" w:color="auto" w:sz="6" w:space="0"/>
                    <w:left w:val="outset" w:color="auto" w:sz="6" w:space="0"/>
                    <w:bottom w:val="outset" w:color="auto" w:sz="6" w:space="0"/>
                    <w:right w:val="outset" w:color="auto" w:sz="6" w:space="0"/>
                  </w:tcBorders>
                </w:tcPr>
                <w:p w14:paraId="70F5A5E6">
                  <w:pPr>
                    <w:spacing w:before="100" w:beforeAutospacing="1" w:after="100" w:afterAutospacing="1" w:line="273" w:lineRule="auto"/>
                    <w:rPr>
                      <w:rFonts w:ascii="Calibri" w:hAnsi="Calibri"/>
                    </w:rPr>
                  </w:pPr>
                  <w:r>
                    <w:t>1ая буква</w:t>
                  </w:r>
                </w:p>
              </w:tc>
            </w:tr>
            <w:tr w14:paraId="231C34B5">
              <w:tblPrEx>
                <w:tblCellMar>
                  <w:top w:w="15" w:type="dxa"/>
                  <w:left w:w="15" w:type="dxa"/>
                  <w:bottom w:w="15" w:type="dxa"/>
                  <w:right w:w="15" w:type="dxa"/>
                </w:tblCellMar>
              </w:tblPrEx>
              <w:tc>
                <w:tcPr>
                  <w:tcW w:w="4500" w:type="dxa"/>
                  <w:tcBorders>
                    <w:top w:val="nil"/>
                    <w:left w:val="outset" w:color="auto" w:sz="6" w:space="0"/>
                    <w:bottom w:val="outset" w:color="auto" w:sz="6" w:space="0"/>
                    <w:right w:val="outset" w:color="auto" w:sz="6" w:space="0"/>
                  </w:tcBorders>
                </w:tcPr>
                <w:p w14:paraId="4C96A68B">
                  <w:pPr>
                    <w:spacing w:before="100" w:beforeAutospacing="1" w:after="100" w:afterAutospacing="1" w:line="273" w:lineRule="auto"/>
                    <w:rPr>
                      <w:rFonts w:ascii="Calibri" w:hAnsi="Calibri"/>
                    </w:rPr>
                  </w:pPr>
                  <w:r>
                    <w:t>Легче друга потерять, чем ……..</w:t>
                  </w:r>
                </w:p>
              </w:tc>
              <w:tc>
                <w:tcPr>
                  <w:tcW w:w="1545" w:type="dxa"/>
                  <w:tcBorders>
                    <w:top w:val="nil"/>
                    <w:left w:val="outset" w:color="auto" w:sz="6" w:space="0"/>
                    <w:bottom w:val="outset" w:color="auto" w:sz="6" w:space="0"/>
                    <w:right w:val="outset" w:color="auto" w:sz="6" w:space="0"/>
                  </w:tcBorders>
                </w:tcPr>
                <w:p w14:paraId="20BA5562">
                  <w:pPr>
                    <w:spacing w:before="100" w:beforeAutospacing="1" w:after="100" w:afterAutospacing="1" w:line="273" w:lineRule="auto"/>
                    <w:rPr>
                      <w:rFonts w:ascii="Calibri" w:hAnsi="Calibri"/>
                    </w:rPr>
                  </w:pPr>
                  <w:r>
                    <w:t>5ая буква</w:t>
                  </w:r>
                </w:p>
              </w:tc>
            </w:tr>
            <w:tr w14:paraId="2DF8F5E9">
              <w:tblPrEx>
                <w:tblCellMar>
                  <w:top w:w="15" w:type="dxa"/>
                  <w:left w:w="15" w:type="dxa"/>
                  <w:bottom w:w="15" w:type="dxa"/>
                  <w:right w:w="15" w:type="dxa"/>
                </w:tblCellMar>
              </w:tblPrEx>
              <w:tc>
                <w:tcPr>
                  <w:tcW w:w="4500" w:type="dxa"/>
                  <w:tcBorders>
                    <w:top w:val="nil"/>
                    <w:left w:val="outset" w:color="auto" w:sz="6" w:space="0"/>
                    <w:bottom w:val="outset" w:color="auto" w:sz="6" w:space="0"/>
                    <w:right w:val="outset" w:color="auto" w:sz="6" w:space="0"/>
                  </w:tcBorders>
                </w:tcPr>
                <w:p w14:paraId="6D73A240">
                  <w:pPr>
                    <w:spacing w:before="100" w:beforeAutospacing="1" w:after="100" w:afterAutospacing="1" w:line="273" w:lineRule="auto"/>
                    <w:rPr>
                      <w:rFonts w:ascii="Calibri" w:hAnsi="Calibri"/>
                    </w:rPr>
                  </w:pPr>
                  <w:r>
                    <w:t>Правда в огне не горит и в воде не………..</w:t>
                  </w:r>
                </w:p>
              </w:tc>
              <w:tc>
                <w:tcPr>
                  <w:tcW w:w="1545" w:type="dxa"/>
                  <w:tcBorders>
                    <w:top w:val="nil"/>
                    <w:left w:val="outset" w:color="auto" w:sz="6" w:space="0"/>
                    <w:bottom w:val="outset" w:color="auto" w:sz="6" w:space="0"/>
                    <w:right w:val="outset" w:color="auto" w:sz="6" w:space="0"/>
                  </w:tcBorders>
                </w:tcPr>
                <w:p w14:paraId="45A67CB1">
                  <w:pPr>
                    <w:spacing w:before="100" w:beforeAutospacing="1" w:after="100" w:afterAutospacing="1" w:line="273" w:lineRule="auto"/>
                    <w:rPr>
                      <w:rFonts w:ascii="Calibri" w:hAnsi="Calibri"/>
                    </w:rPr>
                  </w:pPr>
                  <w:r>
                    <w:t>3я буква</w:t>
                  </w:r>
                </w:p>
              </w:tc>
            </w:tr>
            <w:tr w14:paraId="463CE882">
              <w:tblPrEx>
                <w:tblCellMar>
                  <w:top w:w="15" w:type="dxa"/>
                  <w:left w:w="15" w:type="dxa"/>
                  <w:bottom w:w="15" w:type="dxa"/>
                  <w:right w:w="15" w:type="dxa"/>
                </w:tblCellMar>
              </w:tblPrEx>
              <w:tc>
                <w:tcPr>
                  <w:tcW w:w="4500" w:type="dxa"/>
                  <w:tcBorders>
                    <w:top w:val="nil"/>
                    <w:left w:val="outset" w:color="auto" w:sz="6" w:space="0"/>
                    <w:bottom w:val="outset" w:color="auto" w:sz="6" w:space="0"/>
                    <w:right w:val="outset" w:color="auto" w:sz="6" w:space="0"/>
                  </w:tcBorders>
                </w:tcPr>
                <w:p w14:paraId="4C03B197">
                  <w:pPr>
                    <w:spacing w:before="100" w:beforeAutospacing="1" w:after="100" w:afterAutospacing="1" w:line="273" w:lineRule="auto"/>
                    <w:rPr>
                      <w:rFonts w:ascii="Calibri" w:hAnsi="Calibri"/>
                    </w:rPr>
                  </w:pPr>
                  <w:r>
                    <w:t>В бою горько, зато потом…………</w:t>
                  </w:r>
                </w:p>
              </w:tc>
              <w:tc>
                <w:tcPr>
                  <w:tcW w:w="1545" w:type="dxa"/>
                  <w:tcBorders>
                    <w:top w:val="nil"/>
                    <w:left w:val="outset" w:color="auto" w:sz="6" w:space="0"/>
                    <w:bottom w:val="outset" w:color="auto" w:sz="6" w:space="0"/>
                    <w:right w:val="outset" w:color="auto" w:sz="6" w:space="0"/>
                  </w:tcBorders>
                </w:tcPr>
                <w:p w14:paraId="62C38408">
                  <w:pPr>
                    <w:spacing w:before="100" w:beforeAutospacing="1" w:after="100" w:afterAutospacing="1" w:line="273" w:lineRule="auto"/>
                    <w:rPr>
                      <w:rFonts w:ascii="Calibri" w:hAnsi="Calibri"/>
                    </w:rPr>
                  </w:pPr>
                  <w:r>
                    <w:t>6ая буква</w:t>
                  </w:r>
                </w:p>
              </w:tc>
            </w:tr>
            <w:tr w14:paraId="47FE1E6C">
              <w:tblPrEx>
                <w:tblCellMar>
                  <w:top w:w="15" w:type="dxa"/>
                  <w:left w:w="15" w:type="dxa"/>
                  <w:bottom w:w="15" w:type="dxa"/>
                  <w:right w:w="15" w:type="dxa"/>
                </w:tblCellMar>
              </w:tblPrEx>
              <w:tc>
                <w:tcPr>
                  <w:tcW w:w="4500" w:type="dxa"/>
                  <w:tcBorders>
                    <w:top w:val="nil"/>
                    <w:left w:val="outset" w:color="auto" w:sz="6" w:space="0"/>
                    <w:bottom w:val="outset" w:color="auto" w:sz="6" w:space="0"/>
                    <w:right w:val="outset" w:color="auto" w:sz="6" w:space="0"/>
                  </w:tcBorders>
                </w:tcPr>
                <w:p w14:paraId="20F67EB5">
                  <w:pPr>
                    <w:spacing w:before="100" w:beforeAutospacing="1" w:after="100" w:afterAutospacing="1" w:line="273" w:lineRule="auto"/>
                    <w:rPr>
                      <w:rFonts w:ascii="Calibri" w:hAnsi="Calibri"/>
                    </w:rPr>
                  </w:pPr>
                  <w:r>
                    <w:t>Один за всех и все за………….</w:t>
                  </w:r>
                </w:p>
              </w:tc>
              <w:tc>
                <w:tcPr>
                  <w:tcW w:w="1545" w:type="dxa"/>
                  <w:tcBorders>
                    <w:top w:val="nil"/>
                    <w:left w:val="outset" w:color="auto" w:sz="6" w:space="0"/>
                    <w:bottom w:val="outset" w:color="auto" w:sz="6" w:space="0"/>
                    <w:right w:val="outset" w:color="auto" w:sz="6" w:space="0"/>
                  </w:tcBorders>
                </w:tcPr>
                <w:p w14:paraId="2F9BB79E">
                  <w:pPr>
                    <w:spacing w:before="100" w:beforeAutospacing="1" w:after="100" w:afterAutospacing="1" w:line="273" w:lineRule="auto"/>
                    <w:rPr>
                      <w:rFonts w:ascii="Calibri" w:hAnsi="Calibri"/>
                    </w:rPr>
                  </w:pPr>
                  <w:r>
                    <w:t>3я буква</w:t>
                  </w:r>
                </w:p>
              </w:tc>
            </w:tr>
            <w:tr w14:paraId="242D8A91">
              <w:tblPrEx>
                <w:tblCellMar>
                  <w:top w:w="15" w:type="dxa"/>
                  <w:left w:w="15" w:type="dxa"/>
                  <w:bottom w:w="15" w:type="dxa"/>
                  <w:right w:w="15" w:type="dxa"/>
                </w:tblCellMar>
              </w:tblPrEx>
              <w:tc>
                <w:tcPr>
                  <w:tcW w:w="4500" w:type="dxa"/>
                  <w:tcBorders>
                    <w:top w:val="nil"/>
                    <w:left w:val="outset" w:color="auto" w:sz="6" w:space="0"/>
                    <w:bottom w:val="outset" w:color="auto" w:sz="6" w:space="0"/>
                    <w:right w:val="outset" w:color="auto" w:sz="6" w:space="0"/>
                  </w:tcBorders>
                </w:tcPr>
                <w:p w14:paraId="7E25B57C">
                  <w:pPr>
                    <w:spacing w:before="100" w:beforeAutospacing="1" w:after="100" w:afterAutospacing="1" w:line="273" w:lineRule="auto"/>
                    <w:rPr>
                      <w:rFonts w:ascii="Calibri" w:hAnsi="Calibri"/>
                    </w:rPr>
                  </w:pPr>
                  <w:r>
                    <w:t>Нет друга – ищи, а нашёл………….</w:t>
                  </w:r>
                </w:p>
              </w:tc>
              <w:tc>
                <w:tcPr>
                  <w:tcW w:w="1545" w:type="dxa"/>
                  <w:tcBorders>
                    <w:top w:val="nil"/>
                    <w:left w:val="outset" w:color="auto" w:sz="6" w:space="0"/>
                    <w:bottom w:val="outset" w:color="auto" w:sz="6" w:space="0"/>
                    <w:right w:val="outset" w:color="auto" w:sz="6" w:space="0"/>
                  </w:tcBorders>
                </w:tcPr>
                <w:p w14:paraId="1FB88AB3">
                  <w:pPr>
                    <w:spacing w:before="100" w:beforeAutospacing="1" w:after="100" w:afterAutospacing="1" w:line="273" w:lineRule="auto"/>
                    <w:rPr>
                      <w:rFonts w:ascii="Calibri" w:hAnsi="Calibri"/>
                    </w:rPr>
                  </w:pPr>
                  <w:r>
                    <w:t>6ая буква</w:t>
                  </w:r>
                </w:p>
              </w:tc>
            </w:tr>
            <w:tr w14:paraId="0638318A">
              <w:tblPrEx>
                <w:tblCellMar>
                  <w:top w:w="15" w:type="dxa"/>
                  <w:left w:w="15" w:type="dxa"/>
                  <w:bottom w:w="15" w:type="dxa"/>
                  <w:right w:w="15" w:type="dxa"/>
                </w:tblCellMar>
              </w:tblPrEx>
              <w:tc>
                <w:tcPr>
                  <w:tcW w:w="4500" w:type="dxa"/>
                  <w:tcBorders>
                    <w:top w:val="nil"/>
                    <w:left w:val="outset" w:color="auto" w:sz="6" w:space="0"/>
                    <w:bottom w:val="outset" w:color="auto" w:sz="6" w:space="0"/>
                    <w:right w:val="outset" w:color="auto" w:sz="6" w:space="0"/>
                  </w:tcBorders>
                </w:tcPr>
                <w:p w14:paraId="18A44837">
                  <w:pPr>
                    <w:spacing w:before="100" w:beforeAutospacing="1" w:after="100" w:afterAutospacing="1" w:line="273" w:lineRule="auto"/>
                    <w:rPr>
                      <w:rFonts w:ascii="Calibri" w:hAnsi="Calibri"/>
                    </w:rPr>
                  </w:pPr>
                  <w:r>
                    <w:t>Родная сторона – мать, а чужая - ………..</w:t>
                  </w:r>
                </w:p>
              </w:tc>
              <w:tc>
                <w:tcPr>
                  <w:tcW w:w="1545" w:type="dxa"/>
                  <w:tcBorders>
                    <w:top w:val="nil"/>
                    <w:left w:val="outset" w:color="auto" w:sz="6" w:space="0"/>
                    <w:bottom w:val="outset" w:color="auto" w:sz="6" w:space="0"/>
                    <w:right w:val="outset" w:color="auto" w:sz="6" w:space="0"/>
                  </w:tcBorders>
                </w:tcPr>
                <w:p w14:paraId="4A5DB398">
                  <w:pPr>
                    <w:spacing w:before="100" w:beforeAutospacing="1" w:after="100" w:afterAutospacing="1" w:line="273" w:lineRule="auto"/>
                    <w:rPr>
                      <w:rFonts w:ascii="Calibri" w:hAnsi="Calibri"/>
                    </w:rPr>
                  </w:pPr>
                  <w:r>
                    <w:t>1ая буква</w:t>
                  </w:r>
                </w:p>
              </w:tc>
            </w:tr>
            <w:tr w14:paraId="0A20D754">
              <w:tblPrEx>
                <w:tblCellMar>
                  <w:top w:w="15" w:type="dxa"/>
                  <w:left w:w="15" w:type="dxa"/>
                  <w:bottom w:w="15" w:type="dxa"/>
                  <w:right w:w="15" w:type="dxa"/>
                </w:tblCellMar>
              </w:tblPrEx>
              <w:tc>
                <w:tcPr>
                  <w:tcW w:w="4500" w:type="dxa"/>
                  <w:tcBorders>
                    <w:top w:val="nil"/>
                    <w:left w:val="outset" w:color="auto" w:sz="6" w:space="0"/>
                    <w:bottom w:val="outset" w:color="auto" w:sz="6" w:space="0"/>
                    <w:right w:val="outset" w:color="auto" w:sz="6" w:space="0"/>
                  </w:tcBorders>
                </w:tcPr>
                <w:p w14:paraId="3E6C5D75">
                  <w:pPr>
                    <w:spacing w:before="100" w:beforeAutospacing="1" w:after="100" w:afterAutospacing="1" w:line="273" w:lineRule="auto"/>
                    <w:rPr>
                      <w:rFonts w:ascii="Calibri" w:hAnsi="Calibri"/>
                    </w:rPr>
                  </w:pPr>
                  <w:r>
                    <w:t>Дружбу помни, а зло……………</w:t>
                  </w:r>
                </w:p>
              </w:tc>
              <w:tc>
                <w:tcPr>
                  <w:tcW w:w="1545" w:type="dxa"/>
                  <w:tcBorders>
                    <w:top w:val="nil"/>
                    <w:left w:val="outset" w:color="auto" w:sz="6" w:space="0"/>
                    <w:bottom w:val="outset" w:color="auto" w:sz="6" w:space="0"/>
                    <w:right w:val="outset" w:color="auto" w:sz="6" w:space="0"/>
                  </w:tcBorders>
                </w:tcPr>
                <w:p w14:paraId="79477F6D">
                  <w:pPr>
                    <w:spacing w:before="100" w:beforeAutospacing="1" w:after="100" w:afterAutospacing="1" w:line="273" w:lineRule="auto"/>
                    <w:rPr>
                      <w:rFonts w:ascii="Calibri" w:hAnsi="Calibri"/>
                    </w:rPr>
                  </w:pPr>
                  <w:r>
                    <w:t>4ая буква</w:t>
                  </w:r>
                </w:p>
              </w:tc>
            </w:tr>
          </w:tbl>
          <w:p w14:paraId="1EEBFF72"/>
          <w:p w14:paraId="7454740C">
            <w:r>
              <w:t>Проверяем по эталону</w:t>
            </w:r>
          </w:p>
          <w:tbl>
            <w:tblPr>
              <w:tblStyle w:val="5"/>
              <w:tblW w:w="0" w:type="auto"/>
              <w:tblInd w:w="0" w:type="dxa"/>
              <w:tblLayout w:type="fixed"/>
              <w:tblCellMar>
                <w:top w:w="15" w:type="dxa"/>
                <w:left w:w="15" w:type="dxa"/>
                <w:bottom w:w="15" w:type="dxa"/>
                <w:right w:w="15" w:type="dxa"/>
              </w:tblCellMar>
            </w:tblPr>
            <w:tblGrid>
              <w:gridCol w:w="1545"/>
            </w:tblGrid>
            <w:tr w14:paraId="017D7EB1">
              <w:tblPrEx>
                <w:tblCellMar>
                  <w:top w:w="15" w:type="dxa"/>
                  <w:left w:w="15" w:type="dxa"/>
                  <w:bottom w:w="15" w:type="dxa"/>
                  <w:right w:w="15" w:type="dxa"/>
                </w:tblCellMar>
              </w:tblPrEx>
              <w:tc>
                <w:tcPr>
                  <w:tcW w:w="1545" w:type="dxa"/>
                  <w:tcBorders>
                    <w:top w:val="outset" w:color="auto" w:sz="6" w:space="0"/>
                    <w:left w:val="outset" w:color="auto" w:sz="6" w:space="0"/>
                    <w:bottom w:val="outset" w:color="auto" w:sz="6" w:space="0"/>
                    <w:right w:val="outset" w:color="auto" w:sz="6" w:space="0"/>
                  </w:tcBorders>
                </w:tcPr>
                <w:p w14:paraId="4934CBDE">
                  <w:pPr>
                    <w:spacing w:before="100" w:beforeAutospacing="1" w:after="100" w:afterAutospacing="1" w:line="273" w:lineRule="auto"/>
                    <w:rPr>
                      <w:rFonts w:ascii="Calibri" w:hAnsi="Calibri"/>
                    </w:rPr>
                  </w:pPr>
                  <w:r>
                    <w:t>спать</w:t>
                  </w:r>
                </w:p>
              </w:tc>
            </w:tr>
            <w:tr w14:paraId="0F7FF349">
              <w:tblPrEx>
                <w:tblCellMar>
                  <w:top w:w="15" w:type="dxa"/>
                  <w:left w:w="15" w:type="dxa"/>
                  <w:bottom w:w="15" w:type="dxa"/>
                  <w:right w:w="15" w:type="dxa"/>
                </w:tblCellMar>
              </w:tblPrEx>
              <w:tc>
                <w:tcPr>
                  <w:tcW w:w="1545" w:type="dxa"/>
                  <w:tcBorders>
                    <w:top w:val="nil"/>
                    <w:left w:val="outset" w:color="auto" w:sz="6" w:space="0"/>
                    <w:bottom w:val="outset" w:color="auto" w:sz="6" w:space="0"/>
                    <w:right w:val="outset" w:color="auto" w:sz="6" w:space="0"/>
                  </w:tcBorders>
                </w:tcPr>
                <w:p w14:paraId="24656B9D">
                  <w:pPr>
                    <w:spacing w:before="100" w:beforeAutospacing="1" w:after="100" w:afterAutospacing="1" w:line="273" w:lineRule="auto"/>
                    <w:rPr>
                      <w:rFonts w:ascii="Calibri" w:hAnsi="Calibri"/>
                    </w:rPr>
                  </w:pPr>
                  <w:r>
                    <w:t>найти</w:t>
                  </w:r>
                </w:p>
              </w:tc>
            </w:tr>
            <w:tr w14:paraId="5665D473">
              <w:tblPrEx>
                <w:tblCellMar>
                  <w:top w:w="15" w:type="dxa"/>
                  <w:left w:w="15" w:type="dxa"/>
                  <w:bottom w:w="15" w:type="dxa"/>
                  <w:right w:w="15" w:type="dxa"/>
                </w:tblCellMar>
              </w:tblPrEx>
              <w:tc>
                <w:tcPr>
                  <w:tcW w:w="1545" w:type="dxa"/>
                  <w:tcBorders>
                    <w:top w:val="nil"/>
                    <w:left w:val="outset" w:color="auto" w:sz="6" w:space="0"/>
                    <w:bottom w:val="outset" w:color="auto" w:sz="6" w:space="0"/>
                    <w:right w:val="outset" w:color="auto" w:sz="6" w:space="0"/>
                  </w:tcBorders>
                </w:tcPr>
                <w:p w14:paraId="27744B6C">
                  <w:pPr>
                    <w:spacing w:before="100" w:beforeAutospacing="1" w:after="100" w:afterAutospacing="1" w:line="273" w:lineRule="auto"/>
                    <w:rPr>
                      <w:rFonts w:ascii="Calibri" w:hAnsi="Calibri"/>
                    </w:rPr>
                  </w:pPr>
                  <w:r>
                    <w:t>тонет</w:t>
                  </w:r>
                </w:p>
              </w:tc>
            </w:tr>
            <w:tr w14:paraId="6000AD13">
              <w:tblPrEx>
                <w:tblCellMar>
                  <w:top w:w="15" w:type="dxa"/>
                  <w:left w:w="15" w:type="dxa"/>
                  <w:bottom w:w="15" w:type="dxa"/>
                  <w:right w:w="15" w:type="dxa"/>
                </w:tblCellMar>
              </w:tblPrEx>
              <w:tc>
                <w:tcPr>
                  <w:tcW w:w="1545" w:type="dxa"/>
                  <w:tcBorders>
                    <w:top w:val="nil"/>
                    <w:left w:val="outset" w:color="auto" w:sz="6" w:space="0"/>
                    <w:bottom w:val="outset" w:color="auto" w:sz="6" w:space="0"/>
                    <w:right w:val="outset" w:color="auto" w:sz="6" w:space="0"/>
                  </w:tcBorders>
                </w:tcPr>
                <w:p w14:paraId="423A8F08">
                  <w:pPr>
                    <w:spacing w:before="100" w:beforeAutospacing="1" w:after="100" w:afterAutospacing="1" w:line="273" w:lineRule="auto"/>
                    <w:rPr>
                      <w:rFonts w:ascii="Calibri" w:hAnsi="Calibri"/>
                    </w:rPr>
                  </w:pPr>
                  <w:r>
                    <w:t>сладко</w:t>
                  </w:r>
                </w:p>
              </w:tc>
            </w:tr>
            <w:tr w14:paraId="69BA76CA">
              <w:tblPrEx>
                <w:tblCellMar>
                  <w:top w:w="15" w:type="dxa"/>
                  <w:left w:w="15" w:type="dxa"/>
                  <w:bottom w:w="15" w:type="dxa"/>
                  <w:right w:w="15" w:type="dxa"/>
                </w:tblCellMar>
              </w:tblPrEx>
              <w:tc>
                <w:tcPr>
                  <w:tcW w:w="1545" w:type="dxa"/>
                  <w:tcBorders>
                    <w:top w:val="nil"/>
                    <w:left w:val="outset" w:color="auto" w:sz="6" w:space="0"/>
                    <w:bottom w:val="outset" w:color="auto" w:sz="6" w:space="0"/>
                    <w:right w:val="outset" w:color="auto" w:sz="6" w:space="0"/>
                  </w:tcBorders>
                </w:tcPr>
                <w:p w14:paraId="74CF98B8">
                  <w:pPr>
                    <w:spacing w:before="100" w:beforeAutospacing="1" w:after="100" w:afterAutospacing="1" w:line="273" w:lineRule="auto"/>
                    <w:rPr>
                      <w:rFonts w:ascii="Calibri" w:hAnsi="Calibri"/>
                    </w:rPr>
                  </w:pPr>
                  <w:r>
                    <w:t>одного</w:t>
                  </w:r>
                </w:p>
              </w:tc>
            </w:tr>
            <w:tr w14:paraId="5EBB6F6C">
              <w:tblPrEx>
                <w:tblCellMar>
                  <w:top w:w="15" w:type="dxa"/>
                  <w:left w:w="15" w:type="dxa"/>
                  <w:bottom w:w="15" w:type="dxa"/>
                  <w:right w:w="15" w:type="dxa"/>
                </w:tblCellMar>
              </w:tblPrEx>
              <w:tc>
                <w:tcPr>
                  <w:tcW w:w="1545" w:type="dxa"/>
                  <w:tcBorders>
                    <w:top w:val="nil"/>
                    <w:left w:val="outset" w:color="auto" w:sz="6" w:space="0"/>
                    <w:bottom w:val="outset" w:color="auto" w:sz="6" w:space="0"/>
                    <w:right w:val="outset" w:color="auto" w:sz="6" w:space="0"/>
                  </w:tcBorders>
                </w:tcPr>
                <w:p w14:paraId="626F8FDC">
                  <w:pPr>
                    <w:spacing w:before="100" w:beforeAutospacing="1" w:after="100" w:afterAutospacing="1" w:line="273" w:lineRule="auto"/>
                    <w:rPr>
                      <w:rFonts w:ascii="Calibri" w:hAnsi="Calibri"/>
                    </w:rPr>
                  </w:pPr>
                  <w:r>
                    <w:t>береги</w:t>
                  </w:r>
                </w:p>
              </w:tc>
            </w:tr>
            <w:tr w14:paraId="467187C6">
              <w:tblPrEx>
                <w:tblCellMar>
                  <w:top w:w="15" w:type="dxa"/>
                  <w:left w:w="15" w:type="dxa"/>
                  <w:bottom w:w="15" w:type="dxa"/>
                  <w:right w:w="15" w:type="dxa"/>
                </w:tblCellMar>
              </w:tblPrEx>
              <w:tc>
                <w:tcPr>
                  <w:tcW w:w="1545" w:type="dxa"/>
                  <w:tcBorders>
                    <w:top w:val="nil"/>
                    <w:left w:val="outset" w:color="auto" w:sz="6" w:space="0"/>
                    <w:bottom w:val="outset" w:color="auto" w:sz="6" w:space="0"/>
                    <w:right w:val="outset" w:color="auto" w:sz="6" w:space="0"/>
                  </w:tcBorders>
                </w:tcPr>
                <w:p w14:paraId="50CF9401">
                  <w:pPr>
                    <w:spacing w:before="100" w:beforeAutospacing="1" w:after="100" w:afterAutospacing="1" w:line="273" w:lineRule="auto"/>
                    <w:rPr>
                      <w:rFonts w:ascii="Calibri" w:hAnsi="Calibri"/>
                    </w:rPr>
                  </w:pPr>
                  <w:r>
                    <w:t>мачеха</w:t>
                  </w:r>
                </w:p>
              </w:tc>
            </w:tr>
            <w:tr w14:paraId="361DC6BF">
              <w:tblPrEx>
                <w:tblCellMar>
                  <w:top w:w="15" w:type="dxa"/>
                  <w:left w:w="15" w:type="dxa"/>
                  <w:bottom w:w="15" w:type="dxa"/>
                  <w:right w:w="15" w:type="dxa"/>
                </w:tblCellMar>
              </w:tblPrEx>
              <w:tc>
                <w:tcPr>
                  <w:tcW w:w="1545" w:type="dxa"/>
                  <w:tcBorders>
                    <w:top w:val="nil"/>
                    <w:left w:val="outset" w:color="auto" w:sz="6" w:space="0"/>
                    <w:bottom w:val="outset" w:color="auto" w:sz="6" w:space="0"/>
                    <w:right w:val="outset" w:color="auto" w:sz="6" w:space="0"/>
                  </w:tcBorders>
                </w:tcPr>
                <w:p w14:paraId="68F48F34">
                  <w:pPr>
                    <w:spacing w:before="100" w:beforeAutospacing="1" w:after="100" w:afterAutospacing="1" w:line="273" w:lineRule="auto"/>
                    <w:rPr>
                      <w:rFonts w:ascii="Calibri" w:hAnsi="Calibri"/>
                    </w:rPr>
                  </w:pPr>
                  <w:r>
                    <w:t>забывай</w:t>
                  </w:r>
                </w:p>
              </w:tc>
            </w:tr>
          </w:tbl>
          <w:p w14:paraId="47470492"/>
          <w:p w14:paraId="6EB2986A">
            <w:r>
              <w:t xml:space="preserve"> </w:t>
            </w:r>
          </w:p>
          <w:p w14:paraId="3D5F0592">
            <w:r>
              <w:rPr>
                <w:lang w:val="ru-RU"/>
              </w:rPr>
              <w:t>Т</w:t>
            </w:r>
            <w:r>
              <w:t>ема урока: «</w:t>
            </w:r>
            <w:r>
              <w:rPr>
                <w:b/>
              </w:rPr>
              <w:t>Синонимы в тексте</w:t>
            </w:r>
            <w:r>
              <w:t>»</w:t>
            </w:r>
          </w:p>
          <w:p w14:paraId="28B19FD1">
            <w:r>
              <w:drawing>
                <wp:inline distT="0" distB="0" distL="114300" distR="114300">
                  <wp:extent cx="3502025" cy="1969770"/>
                  <wp:effectExtent l="0" t="0" r="3175" b="11430"/>
                  <wp:docPr id="7"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1"/>
                          <pic:cNvPicPr>
                            <a:picLocks noChangeAspect="1"/>
                          </pic:cNvPicPr>
                        </pic:nvPicPr>
                        <pic:blipFill>
                          <a:blip r:embed="rId9"/>
                          <a:stretch>
                            <a:fillRect/>
                          </a:stretch>
                        </pic:blipFill>
                        <pic:spPr>
                          <a:xfrm>
                            <a:off x="0" y="0"/>
                            <a:ext cx="3502025" cy="1969770"/>
                          </a:xfrm>
                          <a:prstGeom prst="rect">
                            <a:avLst/>
                          </a:prstGeom>
                          <a:noFill/>
                          <a:ln>
                            <a:noFill/>
                          </a:ln>
                        </pic:spPr>
                      </pic:pic>
                    </a:graphicData>
                  </a:graphic>
                </wp:inline>
              </w:drawing>
            </w:r>
          </w:p>
          <w:p w14:paraId="70DB4128">
            <w:r>
              <w:t>Какие задачи перед собой мы сегодня поставим.</w:t>
            </w:r>
          </w:p>
          <w:p w14:paraId="0A6A9E09">
            <w:r>
              <w:t>- Предположите, над чем мы будет сегодня работать.</w:t>
            </w:r>
          </w:p>
          <w:p w14:paraId="6EBACD3E">
            <w:pPr>
              <w:rPr>
                <w:rFonts w:ascii="Calibri" w:hAnsi="Calibri" w:eastAsia="Times New Roman"/>
              </w:rPr>
            </w:pPr>
            <w:r>
              <w:drawing>
                <wp:inline distT="0" distB="0" distL="0" distR="0">
                  <wp:extent cx="2771775" cy="1562100"/>
                  <wp:effectExtent l="19050" t="0" r="9525" b="0"/>
                  <wp:docPr id="2" name="Рисунок 2" descr="C:\Users\Tigra\AppData\Local\Temp\ksohtml7488\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C:\Users\Tigra\AppData\Local\Temp\ksohtml7488\wps2.png"/>
                          <pic:cNvPicPr>
                            <a:picLocks noChangeAspect="1" noChangeArrowheads="1"/>
                          </pic:cNvPicPr>
                        </pic:nvPicPr>
                        <pic:blipFill>
                          <a:blip r:embed="rId10" cstate="print"/>
                          <a:srcRect/>
                          <a:stretch>
                            <a:fillRect/>
                          </a:stretch>
                        </pic:blipFill>
                        <pic:spPr>
                          <a:xfrm>
                            <a:off x="0" y="0"/>
                            <a:ext cx="2771775" cy="1562100"/>
                          </a:xfrm>
                          <a:prstGeom prst="rect">
                            <a:avLst/>
                          </a:prstGeom>
                          <a:noFill/>
                          <a:ln w="9525">
                            <a:noFill/>
                            <a:miter lim="800000"/>
                            <a:headEnd/>
                            <a:tailEnd/>
                          </a:ln>
                        </pic:spPr>
                      </pic:pic>
                    </a:graphicData>
                  </a:graphic>
                </wp:inline>
              </w:drawing>
            </w:r>
          </w:p>
          <w:p w14:paraId="5260D5D6">
            <w:r>
              <w:t>- Итак, что такое синонимы?</w:t>
            </w:r>
          </w:p>
          <w:p w14:paraId="0E2EAC2C">
            <w:pPr>
              <w:rPr>
                <w:rFonts w:hint="default"/>
                <w:lang w:val="ru-RU"/>
              </w:rPr>
            </w:pPr>
            <w:r>
              <w:rPr>
                <w:rFonts w:hint="default"/>
                <w:lang w:val="ru-RU"/>
              </w:rPr>
              <w:t xml:space="preserve"> - Для чего нужны синонимы в речи?</w:t>
            </w:r>
          </w:p>
          <w:p w14:paraId="5930CBB2"/>
          <w:p w14:paraId="1A320651"/>
          <w:p w14:paraId="1D0C3FA7">
            <w:pPr>
              <w:spacing w:before="100" w:beforeAutospacing="1" w:after="100" w:afterAutospacing="1" w:line="273" w:lineRule="auto"/>
            </w:pPr>
            <w:r>
              <w:t>- Отметим в чек листе 2 задание.</w:t>
            </w:r>
          </w:p>
        </w:tc>
        <w:tc>
          <w:tcPr>
            <w:tcW w:w="3044" w:type="dxa"/>
            <w:tcBorders>
              <w:top w:val="nil"/>
              <w:left w:val="outset" w:color="auto" w:sz="6" w:space="0"/>
              <w:bottom w:val="outset" w:color="auto" w:sz="6" w:space="0"/>
              <w:right w:val="outset" w:color="auto" w:sz="6" w:space="0"/>
            </w:tcBorders>
          </w:tcPr>
          <w:p w14:paraId="7BBAF6D7">
            <w:r>
              <w:t>Записывают число, Классная работа</w:t>
            </w:r>
          </w:p>
          <w:p w14:paraId="2E65D51A"/>
          <w:p w14:paraId="185015DF"/>
          <w:p w14:paraId="0402F72A"/>
          <w:p w14:paraId="210115FF">
            <w:r>
              <w:t xml:space="preserve">В слове октября безударная </w:t>
            </w:r>
            <w:r>
              <w:rPr>
                <w:u w:val="single"/>
              </w:rPr>
              <w:t>о</w:t>
            </w:r>
            <w:r>
              <w:t xml:space="preserve">, в слове Классная две </w:t>
            </w:r>
            <w:r>
              <w:rPr>
                <w:u w:val="single"/>
              </w:rPr>
              <w:t>сс</w:t>
            </w:r>
            <w:r>
              <w:t xml:space="preserve">, в слове работа </w:t>
            </w:r>
            <w:r>
              <w:rPr>
                <w:u w:val="single"/>
              </w:rPr>
              <w:t>а</w:t>
            </w:r>
            <w:r>
              <w:t>.</w:t>
            </w:r>
          </w:p>
          <w:p w14:paraId="3E047FA8"/>
          <w:p w14:paraId="2A22EBD8"/>
          <w:p w14:paraId="6A5BC718"/>
          <w:p w14:paraId="5D52C63F"/>
          <w:p w14:paraId="5D4E0FD6"/>
          <w:p w14:paraId="74D34839"/>
          <w:p w14:paraId="7D3DCF9C"/>
          <w:p w14:paraId="65D8ED07"/>
          <w:p w14:paraId="02B6E2EF">
            <w:r>
              <w:t>Минутку чистописания проводим для того, чтобы писать правильно и красиво.</w:t>
            </w:r>
          </w:p>
          <w:p w14:paraId="409C44A2"/>
          <w:p w14:paraId="04AFC831"/>
          <w:p w14:paraId="4153536D"/>
          <w:p w14:paraId="7A32CA9B"/>
          <w:p w14:paraId="3FBCA797"/>
          <w:p w14:paraId="78403FCA"/>
          <w:p w14:paraId="3048BAA5"/>
          <w:p w14:paraId="11FFB89B"/>
          <w:p w14:paraId="29537C07"/>
          <w:p w14:paraId="2CB30DE0"/>
          <w:p w14:paraId="3BF704B3"/>
          <w:p w14:paraId="74B75767"/>
          <w:p w14:paraId="5C6EF47E"/>
          <w:p w14:paraId="158D6862"/>
          <w:p w14:paraId="6457D594"/>
          <w:p w14:paraId="74B8DA77"/>
          <w:p w14:paraId="1B29BFD0"/>
          <w:p w14:paraId="679405B5"/>
          <w:p w14:paraId="6AA00FB0"/>
          <w:p w14:paraId="3C14EE84"/>
          <w:p w14:paraId="7D508E60"/>
          <w:p w14:paraId="5E758CDF"/>
          <w:p w14:paraId="089284DD"/>
          <w:p w14:paraId="079CFF9D">
            <w:pPr>
              <w:rPr>
                <w:rFonts w:hint="default"/>
                <w:lang w:val="ru-RU"/>
              </w:rPr>
            </w:pPr>
            <w:r>
              <w:rPr>
                <w:lang w:val="ru-RU"/>
              </w:rPr>
              <w:t>Заполняют</w:t>
            </w:r>
            <w:r>
              <w:rPr>
                <w:rFonts w:hint="default"/>
                <w:lang w:val="ru-RU"/>
              </w:rPr>
              <w:t xml:space="preserve"> чек листы</w:t>
            </w:r>
          </w:p>
          <w:p w14:paraId="0B31D1B3"/>
          <w:p w14:paraId="2196812D"/>
          <w:p w14:paraId="38972C14"/>
          <w:p w14:paraId="0BE796DE"/>
          <w:p w14:paraId="13B7C6D9"/>
          <w:p w14:paraId="68AE8A81"/>
          <w:p w14:paraId="2FC6B8CF"/>
          <w:p w14:paraId="25D0744F"/>
          <w:p w14:paraId="72494DAC"/>
          <w:p w14:paraId="39B45480"/>
          <w:p w14:paraId="222B2112"/>
          <w:p w14:paraId="27DA54CE"/>
          <w:p w14:paraId="0A77D52B"/>
          <w:p w14:paraId="2A7DBD2A"/>
          <w:p w14:paraId="1AB80B83"/>
          <w:p w14:paraId="739469BF"/>
          <w:p w14:paraId="76C53217"/>
          <w:p w14:paraId="084B2A06"/>
          <w:p w14:paraId="7E7DDD8F"/>
          <w:p w14:paraId="6CB183D2"/>
          <w:p w14:paraId="715BE049"/>
          <w:p w14:paraId="6016ED31"/>
          <w:p w14:paraId="52A1A84F"/>
          <w:p w14:paraId="103D021D"/>
          <w:p w14:paraId="7AEFCB8F"/>
          <w:p w14:paraId="48CAC51A"/>
          <w:p w14:paraId="1BEA6D76"/>
          <w:p w14:paraId="15EABE1D"/>
          <w:p w14:paraId="594EC8F9"/>
          <w:p w14:paraId="5E510495"/>
          <w:p w14:paraId="49C571B6"/>
          <w:p w14:paraId="7CA861C3"/>
          <w:p w14:paraId="2C4BA5D9"/>
          <w:p w14:paraId="1C78C0CA"/>
          <w:p w14:paraId="1837625B"/>
          <w:p w14:paraId="4CD48F8D"/>
          <w:p w14:paraId="0BD2F976"/>
          <w:p w14:paraId="6DCEA868"/>
          <w:p w14:paraId="4DBFDB8C"/>
          <w:p w14:paraId="56DD5B0D"/>
          <w:p w14:paraId="3E50BBBA">
            <w:r>
              <w:t>- Чтобы стать грамотными людьми.</w:t>
            </w:r>
          </w:p>
          <w:p w14:paraId="73A943EC"/>
          <w:p w14:paraId="759F648A">
            <w:r>
              <w:t>-Это значит наблюдать, обобщать, выполнять различные задания, делать выводы</w:t>
            </w:r>
          </w:p>
          <w:p w14:paraId="0B6F5727"/>
          <w:p w14:paraId="3EA1D98C"/>
          <w:p w14:paraId="7FF17CFD"/>
          <w:p w14:paraId="3EA1B2AF">
            <w:r>
              <w:t>Добавляют слова:</w:t>
            </w:r>
          </w:p>
          <w:p w14:paraId="0EA98BF5">
            <w:r>
              <w:t>(с)пать</w:t>
            </w:r>
          </w:p>
          <w:p w14:paraId="49D65171"/>
          <w:p w14:paraId="41A43E83">
            <w:r>
              <w:t>найт(и)</w:t>
            </w:r>
          </w:p>
          <w:p w14:paraId="0A0D8F7C">
            <w:r>
              <w:t>то(н)ет</w:t>
            </w:r>
          </w:p>
          <w:p w14:paraId="0653478C">
            <w:r>
              <w:t>сладк(о)</w:t>
            </w:r>
          </w:p>
          <w:p w14:paraId="1F5A7D4B">
            <w:r>
              <w:rPr>
                <w:lang w:val="ru-RU"/>
              </w:rPr>
              <w:t>о</w:t>
            </w:r>
            <w:r>
              <w:t>д(н)ого</w:t>
            </w:r>
          </w:p>
          <w:p w14:paraId="4E4D94FA">
            <w:r>
              <w:t>берег(и)</w:t>
            </w:r>
          </w:p>
          <w:p w14:paraId="12EFB62F">
            <w:r>
              <w:t>(м)ачеха</w:t>
            </w:r>
          </w:p>
          <w:p w14:paraId="3E5A1939"/>
          <w:p w14:paraId="697825FC">
            <w:r>
              <w:t>заб(ы)вай</w:t>
            </w:r>
          </w:p>
          <w:p w14:paraId="591EC589"/>
          <w:p w14:paraId="2F9C639A">
            <w:pPr>
              <w:rPr>
                <w:b/>
              </w:rPr>
            </w:pPr>
            <w:r>
              <w:t xml:space="preserve">Получилось слово: </w:t>
            </w:r>
            <w:r>
              <w:rPr>
                <w:b/>
              </w:rPr>
              <w:t>синонимы</w:t>
            </w:r>
          </w:p>
          <w:p w14:paraId="0236BB52"/>
          <w:p w14:paraId="3EC59F89"/>
          <w:p w14:paraId="6EFE7C03"/>
          <w:p w14:paraId="04ECD75B"/>
          <w:p w14:paraId="6339152F"/>
          <w:p w14:paraId="5F659C3C"/>
          <w:p w14:paraId="6E2697AA"/>
          <w:p w14:paraId="11CFED43"/>
          <w:p w14:paraId="0CDC1D28"/>
          <w:p w14:paraId="0C9B9F70"/>
          <w:p w14:paraId="6073D1A5"/>
          <w:p w14:paraId="40083DEF"/>
          <w:p w14:paraId="333CD52A"/>
          <w:p w14:paraId="38EFDFDC"/>
          <w:p w14:paraId="6597AB1D"/>
          <w:p w14:paraId="2E4370BE"/>
          <w:p w14:paraId="30BECC1E"/>
          <w:p w14:paraId="70687B32"/>
          <w:p w14:paraId="3663D094"/>
          <w:p w14:paraId="126AF465"/>
          <w:p w14:paraId="22BE4640"/>
          <w:p w14:paraId="26B46E92"/>
          <w:p w14:paraId="1D0940C1"/>
          <w:p w14:paraId="5B94F60A"/>
          <w:p w14:paraId="24D07298"/>
          <w:p w14:paraId="609700BB">
            <w:r>
              <w:t>- Будем выполнять упражнения с синонимами, подбирать синонимы к словам, выделять синонимы в тексте, значение синонимов в речи.</w:t>
            </w:r>
          </w:p>
          <w:p w14:paraId="0722F072">
            <w:pPr>
              <w:spacing w:before="100" w:beforeAutospacing="1" w:after="100" w:afterAutospacing="1" w:line="273" w:lineRule="auto"/>
            </w:pPr>
            <w:r>
              <w:t>Слова произносятся по-разному, а одинаковые по значению.</w:t>
            </w:r>
          </w:p>
          <w:p w14:paraId="59C3AC71">
            <w:pPr>
              <w:spacing w:before="100" w:beforeAutospacing="1" w:after="100" w:afterAutospacing="1" w:line="273" w:lineRule="auto"/>
              <w:rPr>
                <w:rFonts w:hint="default"/>
                <w:lang w:val="ru-RU"/>
              </w:rPr>
            </w:pPr>
            <w:r>
              <w:rPr>
                <w:lang w:val="ru-RU"/>
              </w:rPr>
              <w:t>Синонимы</w:t>
            </w:r>
            <w:r>
              <w:rPr>
                <w:rFonts w:hint="default"/>
                <w:lang w:val="ru-RU"/>
              </w:rPr>
              <w:t xml:space="preserve"> нужны для того, чтобы наша речь была более выразительной, точной.</w:t>
            </w:r>
          </w:p>
        </w:tc>
      </w:tr>
      <w:tr w14:paraId="15B85C77">
        <w:tblPrEx>
          <w:tblCellMar>
            <w:top w:w="15" w:type="dxa"/>
            <w:left w:w="15" w:type="dxa"/>
            <w:bottom w:w="15" w:type="dxa"/>
            <w:right w:w="15" w:type="dxa"/>
          </w:tblCellMar>
        </w:tblPrEx>
        <w:tc>
          <w:tcPr>
            <w:tcW w:w="3134" w:type="dxa"/>
            <w:tcBorders>
              <w:top w:val="nil"/>
              <w:left w:val="outset" w:color="auto" w:sz="6" w:space="0"/>
              <w:bottom w:val="outset" w:color="auto" w:sz="6" w:space="0"/>
              <w:right w:val="outset" w:color="auto" w:sz="6" w:space="0"/>
            </w:tcBorders>
          </w:tcPr>
          <w:p w14:paraId="6B38877B">
            <w:pPr>
              <w:pStyle w:val="7"/>
              <w:numPr>
                <w:ilvl w:val="0"/>
                <w:numId w:val="2"/>
              </w:numPr>
              <w:rPr>
                <w:rFonts w:ascii="Times New Roman" w:hAnsi="Times New Roman" w:eastAsia="Calibri"/>
                <w:b/>
              </w:rPr>
            </w:pPr>
            <w:r>
              <w:rPr>
                <w:rFonts w:ascii="Times New Roman" w:hAnsi="Times New Roman" w:eastAsia="Calibri"/>
                <w:b/>
              </w:rPr>
              <w:t>Работа по теме урока ( 20 мин)</w:t>
            </w:r>
            <w:r>
              <w:rPr>
                <w:rFonts w:hint="default" w:ascii="Times New Roman" w:hAnsi="Times New Roman" w:eastAsia="Calibri"/>
                <w:b/>
                <w:lang w:val="ru-RU"/>
              </w:rPr>
              <w:t xml:space="preserve"> 8.10 - 8.30</w:t>
            </w:r>
          </w:p>
        </w:tc>
        <w:tc>
          <w:tcPr>
            <w:tcW w:w="2746" w:type="dxa"/>
            <w:tcBorders>
              <w:top w:val="nil"/>
              <w:left w:val="outset" w:color="auto" w:sz="6" w:space="0"/>
              <w:bottom w:val="outset" w:color="auto" w:sz="6" w:space="0"/>
              <w:right w:val="outset" w:color="auto" w:sz="6" w:space="0"/>
            </w:tcBorders>
          </w:tcPr>
          <w:p w14:paraId="251778A8">
            <w:pPr>
              <w:rPr>
                <w:b/>
              </w:rPr>
            </w:pPr>
            <w:r>
              <w:rPr>
                <w:b/>
              </w:rPr>
              <w:t>Станция «Найди-ка»</w:t>
            </w:r>
          </w:p>
          <w:p w14:paraId="683FC907">
            <w:pPr>
              <w:rPr>
                <w:rFonts w:ascii="Calibri" w:hAnsi="Calibri" w:eastAsia="Times New Roman"/>
              </w:rPr>
            </w:pPr>
          </w:p>
          <w:p w14:paraId="305DE47F">
            <w:pPr>
              <w:rPr>
                <w:rFonts w:hint="default"/>
                <w:b/>
                <w:lang w:val="ru-RU"/>
              </w:rPr>
            </w:pPr>
            <w:r>
              <w:rPr>
                <w:b/>
              </w:rPr>
              <w:t>(5 мин)</w:t>
            </w:r>
            <w:r>
              <w:rPr>
                <w:rFonts w:hint="default"/>
                <w:b/>
                <w:lang w:val="ru-RU"/>
              </w:rPr>
              <w:t>8.10-8.15</w:t>
            </w:r>
          </w:p>
          <w:p w14:paraId="20B8A8A9">
            <w:pPr>
              <w:rPr>
                <w:rFonts w:ascii="Calibri" w:hAnsi="Calibri" w:eastAsia="Times New Roman"/>
              </w:rPr>
            </w:pPr>
          </w:p>
          <w:p w14:paraId="47CE008E"/>
          <w:p w14:paraId="1BE9320E"/>
          <w:p w14:paraId="39495FE4">
            <w:r>
              <w:t>Задания в конверте</w:t>
            </w:r>
          </w:p>
          <w:p w14:paraId="296CDF4A"/>
          <w:p w14:paraId="239AF3E2"/>
          <w:p w14:paraId="37B24479"/>
          <w:p w14:paraId="51703E06"/>
          <w:p w14:paraId="03BA8D56"/>
          <w:p w14:paraId="5323FD97"/>
          <w:p w14:paraId="6605F643"/>
          <w:p w14:paraId="34FCDBE1"/>
          <w:p w14:paraId="72817859"/>
          <w:p w14:paraId="7C05A7CE"/>
          <w:p w14:paraId="041F4EAA"/>
          <w:p w14:paraId="3BA0F9F3"/>
          <w:p w14:paraId="763A5B78"/>
          <w:p w14:paraId="00C94C2C"/>
          <w:p w14:paraId="476A2E48"/>
          <w:p w14:paraId="17DA7931"/>
          <w:p w14:paraId="19121776"/>
          <w:p w14:paraId="088A51D1"/>
          <w:p w14:paraId="74539B79">
            <w:pPr>
              <w:spacing w:before="100" w:beforeAutospacing="1" w:after="100" w:afterAutospacing="1" w:line="273" w:lineRule="auto"/>
              <w:rPr>
                <w:b/>
              </w:rPr>
            </w:pPr>
          </w:p>
          <w:p w14:paraId="5AEA6F84">
            <w:pPr>
              <w:spacing w:before="100" w:beforeAutospacing="1" w:after="100" w:afterAutospacing="1" w:line="273" w:lineRule="auto"/>
              <w:rPr>
                <w:b/>
              </w:rPr>
            </w:pPr>
          </w:p>
          <w:p w14:paraId="00CBDFC5">
            <w:pPr>
              <w:spacing w:before="100" w:beforeAutospacing="1" w:after="100" w:afterAutospacing="1" w:line="273" w:lineRule="auto"/>
              <w:rPr>
                <w:b/>
              </w:rPr>
            </w:pPr>
          </w:p>
          <w:p w14:paraId="1F9BFFFA">
            <w:pPr>
              <w:spacing w:before="100" w:beforeAutospacing="1" w:after="100" w:afterAutospacing="1" w:line="273" w:lineRule="auto"/>
              <w:rPr>
                <w:b/>
              </w:rPr>
            </w:pPr>
          </w:p>
          <w:p w14:paraId="2237ADF6">
            <w:pPr>
              <w:spacing w:before="100" w:beforeAutospacing="1" w:after="100" w:afterAutospacing="1" w:line="273" w:lineRule="auto"/>
              <w:rPr>
                <w:b/>
              </w:rPr>
            </w:pPr>
          </w:p>
          <w:p w14:paraId="55E5BFDF">
            <w:pPr>
              <w:spacing w:before="100" w:beforeAutospacing="1" w:after="100" w:afterAutospacing="1" w:line="273" w:lineRule="auto"/>
              <w:rPr>
                <w:b/>
              </w:rPr>
            </w:pPr>
            <w:r>
              <w:rPr>
                <w:b/>
              </w:rPr>
              <w:t>Слайд 6</w:t>
            </w:r>
          </w:p>
          <w:p w14:paraId="569433E2">
            <w:pPr>
              <w:spacing w:before="100" w:beforeAutospacing="1" w:after="100" w:afterAutospacing="1" w:line="273" w:lineRule="auto"/>
              <w:rPr>
                <w:b/>
              </w:rPr>
            </w:pPr>
          </w:p>
          <w:p w14:paraId="1F2988FD">
            <w:pPr>
              <w:spacing w:before="100" w:beforeAutospacing="1" w:after="100" w:afterAutospacing="1" w:line="273" w:lineRule="auto"/>
              <w:rPr>
                <w:b/>
              </w:rPr>
            </w:pPr>
          </w:p>
          <w:p w14:paraId="36C0F833">
            <w:pPr>
              <w:spacing w:before="100" w:beforeAutospacing="1" w:after="100" w:afterAutospacing="1" w:line="273" w:lineRule="auto"/>
              <w:rPr>
                <w:rFonts w:hint="default"/>
                <w:b/>
                <w:lang w:val="ru-RU"/>
              </w:rPr>
            </w:pPr>
          </w:p>
        </w:tc>
        <w:tc>
          <w:tcPr>
            <w:tcW w:w="5550" w:type="dxa"/>
            <w:tcBorders>
              <w:top w:val="nil"/>
              <w:left w:val="outset" w:color="auto" w:sz="6" w:space="0"/>
              <w:bottom w:val="outset" w:color="auto" w:sz="6" w:space="0"/>
              <w:right w:val="outset" w:color="auto" w:sz="6" w:space="0"/>
            </w:tcBorders>
          </w:tcPr>
          <w:p w14:paraId="43136997">
            <w:pPr>
              <w:rPr>
                <w:rFonts w:hint="default"/>
                <w:lang w:val="ru-RU"/>
              </w:rPr>
            </w:pPr>
            <w:r>
              <w:t xml:space="preserve"> </w:t>
            </w:r>
            <w:r>
              <w:rPr>
                <w:rFonts w:hint="default"/>
                <w:lang w:val="ru-RU"/>
              </w:rPr>
              <w:t>- Синонимы разнообразят нашу речь, делают её более выразительной.</w:t>
            </w:r>
          </w:p>
          <w:p w14:paraId="0574F6D3">
            <w:r>
              <w:rPr>
                <w:rFonts w:hint="default"/>
                <w:lang w:val="ru-RU"/>
              </w:rPr>
              <w:t>-</w:t>
            </w:r>
            <w:r>
              <w:t>Начинаем путешествие в страну Синонимов и первая станция «Найди – ка».</w:t>
            </w:r>
          </w:p>
          <w:p w14:paraId="6759FEBF">
            <w:r>
              <w:t>Каждая группа выполняет задание. Необходимо в тесте стихотворения найти синонимы, записать в тетрадь.</w:t>
            </w:r>
          </w:p>
          <w:p w14:paraId="3884010A">
            <w:pPr>
              <w:rPr>
                <w:b/>
              </w:rPr>
            </w:pPr>
            <w:r>
              <w:rPr>
                <w:b/>
              </w:rPr>
              <w:t>Первая группа</w:t>
            </w:r>
          </w:p>
          <w:p w14:paraId="724C304D">
            <w:r>
              <w:t>Бураны, вьюги и метели,</w:t>
            </w:r>
          </w:p>
          <w:p w14:paraId="112EAC16">
            <w:r>
              <w:t>Как много с ними канители</w:t>
            </w:r>
          </w:p>
          <w:p w14:paraId="0C106845">
            <w:r>
              <w:t>Как много шума, толкотни,</w:t>
            </w:r>
          </w:p>
          <w:p w14:paraId="7B372643">
            <w:r>
              <w:t>Как надоели мне они!-</w:t>
            </w:r>
          </w:p>
          <w:p w14:paraId="1C334747">
            <w:r>
              <w:t>Так проворчал мороз угрюмый</w:t>
            </w:r>
          </w:p>
          <w:p w14:paraId="28842A22">
            <w:r>
              <w:t>И речку в лёд сковал без шума.</w:t>
            </w:r>
          </w:p>
          <w:p w14:paraId="54F2E2FE">
            <w:pPr>
              <w:rPr>
                <w:b/>
              </w:rPr>
            </w:pPr>
            <w:r>
              <w:rPr>
                <w:b/>
              </w:rPr>
              <w:t>Вторая группа</w:t>
            </w:r>
          </w:p>
          <w:p w14:paraId="5EBC2028">
            <w:r>
              <w:t>Зябнет осинка</w:t>
            </w:r>
          </w:p>
          <w:p w14:paraId="6F704263">
            <w:r>
              <w:t xml:space="preserve">Дрожит на ветру, </w:t>
            </w:r>
          </w:p>
          <w:p w14:paraId="2BE8EB11">
            <w:r>
              <w:t xml:space="preserve">Стынет на солнышке, </w:t>
            </w:r>
          </w:p>
          <w:p w14:paraId="7E61AFD8">
            <w:r>
              <w:t>Мёрзнет в жару.</w:t>
            </w:r>
          </w:p>
          <w:p w14:paraId="2850D9B5">
            <w:pPr>
              <w:rPr>
                <w:b/>
              </w:rPr>
            </w:pPr>
            <w:r>
              <w:rPr>
                <w:b/>
              </w:rPr>
              <w:t>Третья группа</w:t>
            </w:r>
          </w:p>
          <w:p w14:paraId="6DA628E6">
            <w:r>
              <w:t>Вот по небу мчится конь</w:t>
            </w:r>
          </w:p>
          <w:p w14:paraId="71157A88">
            <w:r>
              <w:t>Из-под ног летит огонь.</w:t>
            </w:r>
          </w:p>
          <w:p w14:paraId="2716EDAB">
            <w:r>
              <w:t>Конь копытом бьёт могучим</w:t>
            </w:r>
          </w:p>
          <w:p w14:paraId="02740A4B">
            <w:r>
              <w:t>И раскалывает тучи.</w:t>
            </w:r>
          </w:p>
          <w:p w14:paraId="5B7AB95D">
            <w:r>
              <w:t>Так он тяжело бежит</w:t>
            </w:r>
          </w:p>
          <w:p w14:paraId="1DFC920F">
            <w:r>
              <w:t>Что внизу земля дрожит.</w:t>
            </w:r>
          </w:p>
          <w:p w14:paraId="5D45A1FA">
            <w:r>
              <w:t>- Почему вы решили, что это синонимы?</w:t>
            </w:r>
          </w:p>
          <w:p w14:paraId="0E97A331">
            <w:pPr>
              <w:rPr>
                <w:rFonts w:hint="default"/>
                <w:lang w:val="ru-RU"/>
              </w:rPr>
            </w:pPr>
            <w:r>
              <w:rPr>
                <w:lang w:val="ru-RU"/>
              </w:rPr>
              <w:t>Сделаем</w:t>
            </w:r>
            <w:r>
              <w:rPr>
                <w:rFonts w:hint="default"/>
                <w:lang w:val="ru-RU"/>
              </w:rPr>
              <w:t xml:space="preserve"> вывод:</w:t>
            </w:r>
          </w:p>
          <w:p w14:paraId="6451368B">
            <w:pPr>
              <w:rPr>
                <w:rFonts w:hint="default"/>
                <w:lang w:val="ru-RU"/>
              </w:rPr>
            </w:pPr>
            <w:r>
              <w:rPr>
                <w:rFonts w:hint="default"/>
                <w:lang w:val="ru-RU"/>
              </w:rPr>
              <w:t xml:space="preserve"> - Чему вы научились?</w:t>
            </w:r>
          </w:p>
          <w:p w14:paraId="66ADF6D3">
            <w:pPr>
              <w:spacing w:before="100" w:beforeAutospacing="1" w:after="100" w:afterAutospacing="1" w:line="273" w:lineRule="auto"/>
            </w:pPr>
            <w:r>
              <w:drawing>
                <wp:inline distT="0" distB="0" distL="0" distR="0">
                  <wp:extent cx="3390900" cy="1905000"/>
                  <wp:effectExtent l="19050" t="0" r="0" b="0"/>
                  <wp:docPr id="3" name="Рисунок 3" descr="C:\Users\Tigra\AppData\Local\Temp\ksohtml7488\wp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C:\Users\Tigra\AppData\Local\Temp\ksohtml7488\wps3.png"/>
                          <pic:cNvPicPr>
                            <a:picLocks noChangeAspect="1" noChangeArrowheads="1"/>
                          </pic:cNvPicPr>
                        </pic:nvPicPr>
                        <pic:blipFill>
                          <a:blip r:embed="rId11" cstate="print"/>
                          <a:srcRect/>
                          <a:stretch>
                            <a:fillRect/>
                          </a:stretch>
                        </pic:blipFill>
                        <pic:spPr>
                          <a:xfrm>
                            <a:off x="0" y="0"/>
                            <a:ext cx="3390900" cy="1905000"/>
                          </a:xfrm>
                          <a:prstGeom prst="rect">
                            <a:avLst/>
                          </a:prstGeom>
                          <a:noFill/>
                          <a:ln w="9525">
                            <a:noFill/>
                            <a:miter lim="800000"/>
                            <a:headEnd/>
                            <a:tailEnd/>
                          </a:ln>
                        </pic:spPr>
                      </pic:pic>
                    </a:graphicData>
                  </a:graphic>
                </wp:inline>
              </w:drawing>
            </w:r>
          </w:p>
        </w:tc>
        <w:tc>
          <w:tcPr>
            <w:tcW w:w="3044" w:type="dxa"/>
            <w:tcBorders>
              <w:top w:val="nil"/>
              <w:left w:val="outset" w:color="auto" w:sz="6" w:space="0"/>
              <w:bottom w:val="outset" w:color="auto" w:sz="6" w:space="0"/>
              <w:right w:val="outset" w:color="auto" w:sz="6" w:space="0"/>
            </w:tcBorders>
          </w:tcPr>
          <w:p w14:paraId="078F7C80">
            <w:pPr>
              <w:rPr>
                <w:rFonts w:ascii="Calibri" w:hAnsi="Calibri"/>
              </w:rPr>
            </w:pPr>
          </w:p>
          <w:p w14:paraId="0481AB8C"/>
          <w:p w14:paraId="14BDD708"/>
          <w:p w14:paraId="1E4B49F9"/>
          <w:p w14:paraId="3C0BE2C1"/>
          <w:p w14:paraId="5A36A3F6"/>
          <w:p w14:paraId="0A9E192F"/>
          <w:p w14:paraId="0AA678DE">
            <w:r>
              <w:t>Бураны, вьюги, метели</w:t>
            </w:r>
          </w:p>
          <w:p w14:paraId="3B795D7A">
            <w:pPr>
              <w:rPr>
                <w:rFonts w:ascii="Calibri" w:hAnsi="Calibri" w:eastAsia="Times New Roman"/>
              </w:rPr>
            </w:pPr>
          </w:p>
          <w:p w14:paraId="0582AA7B"/>
          <w:p w14:paraId="3D4B1960"/>
          <w:p w14:paraId="724A732F"/>
          <w:p w14:paraId="75E9EAA9"/>
          <w:p w14:paraId="0482DEF1"/>
          <w:p w14:paraId="772E17BF"/>
          <w:p w14:paraId="640E9F14">
            <w:r>
              <w:t>Зябнет, дрожит, стынет, мёрзнет.</w:t>
            </w:r>
          </w:p>
          <w:p w14:paraId="516EF98A"/>
          <w:p w14:paraId="1C99FB61"/>
          <w:p w14:paraId="6FA77F14"/>
          <w:p w14:paraId="02377E18"/>
          <w:p w14:paraId="5E55D9FC">
            <w:r>
              <w:t>Мчится, бежит.</w:t>
            </w:r>
          </w:p>
          <w:p w14:paraId="24AC32E5"/>
          <w:p w14:paraId="7080FCC1">
            <w:pPr>
              <w:spacing w:before="100" w:beforeAutospacing="1" w:after="100" w:afterAutospacing="1" w:line="273" w:lineRule="auto"/>
            </w:pPr>
            <w:r>
              <w:t>Одинаковые по значению, смыслу, отвечают на один и тот же вопрос.</w:t>
            </w:r>
          </w:p>
          <w:p w14:paraId="53C94B33">
            <w:pPr>
              <w:spacing w:before="100" w:beforeAutospacing="1" w:after="100" w:afterAutospacing="1" w:line="273" w:lineRule="auto"/>
              <w:rPr>
                <w:rFonts w:hint="default"/>
                <w:lang w:val="ru-RU"/>
              </w:rPr>
            </w:pPr>
            <w:r>
              <w:rPr>
                <w:lang w:val="ru-RU"/>
              </w:rPr>
              <w:t>Находить</w:t>
            </w:r>
            <w:r>
              <w:rPr>
                <w:rFonts w:hint="default"/>
                <w:lang w:val="ru-RU"/>
              </w:rPr>
              <w:t xml:space="preserve"> синонимы в тексте и наблюдать за их значением.</w:t>
            </w:r>
          </w:p>
        </w:tc>
      </w:tr>
      <w:tr w14:paraId="4A73C7FC">
        <w:tblPrEx>
          <w:tblCellMar>
            <w:top w:w="15" w:type="dxa"/>
            <w:left w:w="15" w:type="dxa"/>
            <w:bottom w:w="15" w:type="dxa"/>
            <w:right w:w="15" w:type="dxa"/>
          </w:tblCellMar>
        </w:tblPrEx>
        <w:tc>
          <w:tcPr>
            <w:tcW w:w="3134" w:type="dxa"/>
            <w:tcBorders>
              <w:top w:val="nil"/>
              <w:left w:val="outset" w:color="auto" w:sz="6" w:space="0"/>
              <w:bottom w:val="outset" w:color="auto" w:sz="6" w:space="0"/>
              <w:right w:val="outset" w:color="auto" w:sz="6" w:space="0"/>
            </w:tcBorders>
          </w:tcPr>
          <w:p w14:paraId="48B58A03">
            <w:pPr>
              <w:spacing w:before="100" w:beforeAutospacing="1" w:after="100" w:afterAutospacing="1" w:line="273" w:lineRule="auto"/>
              <w:rPr>
                <w:rFonts w:ascii="Calibri" w:hAnsi="Calibri"/>
              </w:rPr>
            </w:pPr>
          </w:p>
        </w:tc>
        <w:tc>
          <w:tcPr>
            <w:tcW w:w="2746" w:type="dxa"/>
            <w:tcBorders>
              <w:top w:val="nil"/>
              <w:left w:val="outset" w:color="auto" w:sz="6" w:space="0"/>
              <w:bottom w:val="outset" w:color="auto" w:sz="6" w:space="0"/>
              <w:right w:val="outset" w:color="auto" w:sz="6" w:space="0"/>
            </w:tcBorders>
          </w:tcPr>
          <w:p w14:paraId="55F10197">
            <w:pPr>
              <w:rPr>
                <w:b/>
              </w:rPr>
            </w:pPr>
            <w:r>
              <w:rPr>
                <w:b/>
              </w:rPr>
              <w:t>Станция «Распределяй-ка»</w:t>
            </w:r>
          </w:p>
          <w:p w14:paraId="73D6D196">
            <w:pPr>
              <w:rPr>
                <w:rFonts w:hint="default"/>
                <w:b/>
                <w:lang w:val="ru-RU"/>
              </w:rPr>
            </w:pPr>
            <w:r>
              <w:rPr>
                <w:b/>
              </w:rPr>
              <w:t>(5 мин)</w:t>
            </w:r>
            <w:r>
              <w:rPr>
                <w:rFonts w:hint="default"/>
                <w:b/>
                <w:lang w:val="ru-RU"/>
              </w:rPr>
              <w:t xml:space="preserve"> 8.15 - 8.20</w:t>
            </w:r>
          </w:p>
          <w:p w14:paraId="2BBA35D0">
            <w:r>
              <w:t>Выставка словарей</w:t>
            </w:r>
          </w:p>
          <w:p w14:paraId="72F908F0"/>
          <w:p w14:paraId="0F2EBB87"/>
          <w:p w14:paraId="05CBC37D"/>
          <w:p w14:paraId="4454E418"/>
          <w:p w14:paraId="1A6C1E4B"/>
          <w:p w14:paraId="73616F3A"/>
          <w:p w14:paraId="5C1C8346"/>
          <w:p w14:paraId="0BB0B5C3">
            <w:r>
              <w:t>Учебник, карточка с заданием</w:t>
            </w:r>
          </w:p>
          <w:p w14:paraId="3F1E301C"/>
          <w:p w14:paraId="185BDBC1"/>
          <w:p w14:paraId="33ACBE17"/>
          <w:p w14:paraId="361BAF93"/>
          <w:p w14:paraId="678EA40B"/>
          <w:p w14:paraId="12FA2A60">
            <w:pPr>
              <w:spacing w:before="100" w:beforeAutospacing="1" w:after="100" w:afterAutospacing="1" w:line="273" w:lineRule="auto"/>
              <w:rPr>
                <w:b/>
              </w:rPr>
            </w:pPr>
          </w:p>
          <w:p w14:paraId="278C4489">
            <w:pPr>
              <w:spacing w:before="100" w:beforeAutospacing="1" w:after="100" w:afterAutospacing="1" w:line="273" w:lineRule="auto"/>
              <w:rPr>
                <w:b/>
              </w:rPr>
            </w:pPr>
          </w:p>
          <w:p w14:paraId="6DDA3FD3">
            <w:pPr>
              <w:spacing w:before="100" w:beforeAutospacing="1" w:after="100" w:afterAutospacing="1" w:line="273" w:lineRule="auto"/>
              <w:rPr>
                <w:b/>
              </w:rPr>
            </w:pPr>
          </w:p>
          <w:p w14:paraId="7D6B989C">
            <w:pPr>
              <w:spacing w:before="100" w:beforeAutospacing="1" w:after="100" w:afterAutospacing="1" w:line="273" w:lineRule="auto"/>
              <w:rPr>
                <w:b/>
              </w:rPr>
            </w:pPr>
          </w:p>
          <w:p w14:paraId="40BAA412">
            <w:pPr>
              <w:spacing w:before="100" w:beforeAutospacing="1" w:after="100" w:afterAutospacing="1" w:line="273" w:lineRule="auto"/>
              <w:rPr>
                <w:rFonts w:hint="default"/>
                <w:b/>
                <w:lang w:val="ru-RU"/>
              </w:rPr>
            </w:pPr>
            <w:r>
              <w:rPr>
                <w:b/>
              </w:rPr>
              <w:t>Слайд 7</w:t>
            </w:r>
            <w:r>
              <w:rPr>
                <w:rFonts w:hint="default"/>
                <w:b/>
                <w:lang w:val="ru-RU"/>
              </w:rPr>
              <w:t xml:space="preserve"> Выполнена вторая задача урока</w:t>
            </w:r>
          </w:p>
          <w:p w14:paraId="633B9A0E">
            <w:pPr>
              <w:spacing w:before="100" w:beforeAutospacing="1" w:after="100" w:afterAutospacing="1" w:line="273" w:lineRule="auto"/>
              <w:rPr>
                <w:b/>
              </w:rPr>
            </w:pPr>
          </w:p>
          <w:p w14:paraId="009ACC07">
            <w:pPr>
              <w:spacing w:before="100" w:beforeAutospacing="1" w:after="100" w:afterAutospacing="1" w:line="273" w:lineRule="auto"/>
              <w:rPr>
                <w:b/>
              </w:rPr>
            </w:pPr>
          </w:p>
          <w:p w14:paraId="5DA70029">
            <w:pPr>
              <w:spacing w:before="100" w:beforeAutospacing="1" w:after="100" w:afterAutospacing="1" w:line="273" w:lineRule="auto"/>
              <w:rPr>
                <w:rFonts w:hint="default"/>
                <w:b/>
                <w:lang w:val="ru-RU"/>
              </w:rPr>
            </w:pPr>
          </w:p>
        </w:tc>
        <w:tc>
          <w:tcPr>
            <w:tcW w:w="5550" w:type="dxa"/>
            <w:tcBorders>
              <w:top w:val="nil"/>
              <w:left w:val="outset" w:color="auto" w:sz="6" w:space="0"/>
              <w:bottom w:val="outset" w:color="auto" w:sz="6" w:space="0"/>
              <w:right w:val="outset" w:color="auto" w:sz="6" w:space="0"/>
            </w:tcBorders>
          </w:tcPr>
          <w:p w14:paraId="73F03320">
            <w:pPr>
              <w:rPr>
                <w:b/>
              </w:rPr>
            </w:pPr>
            <w:r>
              <w:t xml:space="preserve">Наше путешествие продолжается и следующая  станция </w:t>
            </w:r>
            <w:r>
              <w:rPr>
                <w:b/>
              </w:rPr>
              <w:t>«Распределяй-ка»</w:t>
            </w:r>
          </w:p>
          <w:p w14:paraId="12B39884">
            <w:r>
              <w:t>- В русском языке есть множество словарей. С какими словарями мы уже знакомы?</w:t>
            </w:r>
          </w:p>
          <w:p w14:paraId="5C01EE72">
            <w:r>
              <w:t xml:space="preserve">- Перед вами представлена выставка словарей. </w:t>
            </w:r>
            <w:r>
              <w:rPr>
                <w:lang w:val="ru-RU"/>
              </w:rPr>
              <w:t>И</w:t>
            </w:r>
            <w:r>
              <w:rPr>
                <w:rFonts w:hint="default"/>
                <w:lang w:val="ru-RU"/>
              </w:rPr>
              <w:t xml:space="preserve"> среди них есть словарь синонимов. </w:t>
            </w:r>
            <w:r>
              <w:t>В конце учебника на с. 139 у вас тоже есть словарь синонимов.</w:t>
            </w:r>
          </w:p>
          <w:p w14:paraId="21BC86A7">
            <w:r>
              <w:rPr>
                <w:lang w:val="ru-RU"/>
              </w:rPr>
              <w:t>Вам</w:t>
            </w:r>
            <w:r>
              <w:rPr>
                <w:rFonts w:hint="default"/>
                <w:lang w:val="ru-RU"/>
              </w:rPr>
              <w:t xml:space="preserve"> </w:t>
            </w:r>
            <w:r>
              <w:t xml:space="preserve"> даётся задание: найти с помощью словаря синонимов синонимы к данным словам.</w:t>
            </w:r>
          </w:p>
          <w:tbl>
            <w:tblPr>
              <w:tblStyle w:val="5"/>
              <w:tblW w:w="0" w:type="auto"/>
              <w:tblInd w:w="0" w:type="dxa"/>
              <w:tblLayout w:type="fixed"/>
              <w:tblCellMar>
                <w:top w:w="15" w:type="dxa"/>
                <w:left w:w="15" w:type="dxa"/>
                <w:bottom w:w="15" w:type="dxa"/>
                <w:right w:w="15" w:type="dxa"/>
              </w:tblCellMar>
            </w:tblPr>
            <w:tblGrid>
              <w:gridCol w:w="1515"/>
              <w:gridCol w:w="1695"/>
            </w:tblGrid>
            <w:tr w14:paraId="3CF08B7A">
              <w:tblPrEx>
                <w:tblCellMar>
                  <w:top w:w="15" w:type="dxa"/>
                  <w:left w:w="15" w:type="dxa"/>
                  <w:bottom w:w="15" w:type="dxa"/>
                  <w:right w:w="15" w:type="dxa"/>
                </w:tblCellMar>
              </w:tblPrEx>
              <w:tc>
                <w:tcPr>
                  <w:tcW w:w="1515" w:type="dxa"/>
                  <w:tcBorders>
                    <w:top w:val="outset" w:color="auto" w:sz="6" w:space="0"/>
                    <w:left w:val="outset" w:color="auto" w:sz="6" w:space="0"/>
                    <w:bottom w:val="outset" w:color="auto" w:sz="6" w:space="0"/>
                    <w:right w:val="outset" w:color="auto" w:sz="6" w:space="0"/>
                  </w:tcBorders>
                </w:tcPr>
                <w:p w14:paraId="12460588">
                  <w:pPr>
                    <w:spacing w:before="100" w:beforeAutospacing="1" w:after="100" w:afterAutospacing="1" w:line="273" w:lineRule="auto"/>
                  </w:pPr>
                  <w:r>
                    <w:t>врач</w:t>
                  </w:r>
                </w:p>
              </w:tc>
              <w:tc>
                <w:tcPr>
                  <w:tcW w:w="1695" w:type="dxa"/>
                  <w:tcBorders>
                    <w:top w:val="outset" w:color="auto" w:sz="6" w:space="0"/>
                    <w:left w:val="outset" w:color="auto" w:sz="6" w:space="0"/>
                    <w:bottom w:val="outset" w:color="auto" w:sz="6" w:space="0"/>
                    <w:right w:val="outset" w:color="auto" w:sz="6" w:space="0"/>
                  </w:tcBorders>
                </w:tcPr>
                <w:p w14:paraId="03575810">
                  <w:pPr>
                    <w:spacing w:before="100" w:beforeAutospacing="1" w:after="100" w:afterAutospacing="1" w:line="273" w:lineRule="auto"/>
                    <w:rPr>
                      <w:b/>
                    </w:rPr>
                  </w:pPr>
                </w:p>
              </w:tc>
            </w:tr>
            <w:tr w14:paraId="352FAF9E">
              <w:tblPrEx>
                <w:tblCellMar>
                  <w:top w:w="15" w:type="dxa"/>
                  <w:left w:w="15" w:type="dxa"/>
                  <w:bottom w:w="15" w:type="dxa"/>
                  <w:right w:w="15" w:type="dxa"/>
                </w:tblCellMar>
              </w:tblPrEx>
              <w:tc>
                <w:tcPr>
                  <w:tcW w:w="1515" w:type="dxa"/>
                  <w:tcBorders>
                    <w:top w:val="nil"/>
                    <w:left w:val="outset" w:color="auto" w:sz="6" w:space="0"/>
                    <w:bottom w:val="outset" w:color="auto" w:sz="6" w:space="0"/>
                    <w:right w:val="outset" w:color="auto" w:sz="6" w:space="0"/>
                  </w:tcBorders>
                </w:tcPr>
                <w:p w14:paraId="24C248A9">
                  <w:pPr>
                    <w:spacing w:before="100" w:beforeAutospacing="1" w:after="100" w:afterAutospacing="1" w:line="273" w:lineRule="auto"/>
                  </w:pPr>
                  <w:r>
                    <w:t>луна</w:t>
                  </w:r>
                </w:p>
              </w:tc>
              <w:tc>
                <w:tcPr>
                  <w:tcW w:w="1695" w:type="dxa"/>
                  <w:tcBorders>
                    <w:top w:val="nil"/>
                    <w:left w:val="outset" w:color="auto" w:sz="6" w:space="0"/>
                    <w:bottom w:val="outset" w:color="auto" w:sz="6" w:space="0"/>
                    <w:right w:val="outset" w:color="auto" w:sz="6" w:space="0"/>
                  </w:tcBorders>
                </w:tcPr>
                <w:p w14:paraId="270BDC00">
                  <w:pPr>
                    <w:spacing w:before="100" w:beforeAutospacing="1" w:after="100" w:afterAutospacing="1" w:line="273" w:lineRule="auto"/>
                    <w:rPr>
                      <w:b/>
                    </w:rPr>
                  </w:pPr>
                </w:p>
              </w:tc>
            </w:tr>
            <w:tr w14:paraId="61D88941">
              <w:tblPrEx>
                <w:tblCellMar>
                  <w:top w:w="15" w:type="dxa"/>
                  <w:left w:w="15" w:type="dxa"/>
                  <w:bottom w:w="15" w:type="dxa"/>
                  <w:right w:w="15" w:type="dxa"/>
                </w:tblCellMar>
              </w:tblPrEx>
              <w:tc>
                <w:tcPr>
                  <w:tcW w:w="1515" w:type="dxa"/>
                  <w:tcBorders>
                    <w:top w:val="nil"/>
                    <w:left w:val="outset" w:color="auto" w:sz="6" w:space="0"/>
                    <w:bottom w:val="outset" w:color="auto" w:sz="6" w:space="0"/>
                    <w:right w:val="outset" w:color="auto" w:sz="6" w:space="0"/>
                  </w:tcBorders>
                </w:tcPr>
                <w:p w14:paraId="397F1CC5">
                  <w:pPr>
                    <w:spacing w:before="100" w:beforeAutospacing="1" w:after="100" w:afterAutospacing="1" w:line="273" w:lineRule="auto"/>
                  </w:pPr>
                  <w:r>
                    <w:t>задира</w:t>
                  </w:r>
                </w:p>
              </w:tc>
              <w:tc>
                <w:tcPr>
                  <w:tcW w:w="1695" w:type="dxa"/>
                  <w:tcBorders>
                    <w:top w:val="nil"/>
                    <w:left w:val="outset" w:color="auto" w:sz="6" w:space="0"/>
                    <w:bottom w:val="outset" w:color="auto" w:sz="6" w:space="0"/>
                    <w:right w:val="outset" w:color="auto" w:sz="6" w:space="0"/>
                  </w:tcBorders>
                </w:tcPr>
                <w:p w14:paraId="1B8F14AB">
                  <w:pPr>
                    <w:spacing w:before="100" w:beforeAutospacing="1" w:after="100" w:afterAutospacing="1" w:line="273" w:lineRule="auto"/>
                    <w:rPr>
                      <w:b/>
                    </w:rPr>
                  </w:pPr>
                </w:p>
              </w:tc>
            </w:tr>
            <w:tr w14:paraId="2FC5E3C4">
              <w:tblPrEx>
                <w:tblCellMar>
                  <w:top w:w="15" w:type="dxa"/>
                  <w:left w:w="15" w:type="dxa"/>
                  <w:bottom w:w="15" w:type="dxa"/>
                  <w:right w:w="15" w:type="dxa"/>
                </w:tblCellMar>
              </w:tblPrEx>
              <w:tc>
                <w:tcPr>
                  <w:tcW w:w="1515" w:type="dxa"/>
                  <w:tcBorders>
                    <w:top w:val="nil"/>
                    <w:left w:val="outset" w:color="auto" w:sz="6" w:space="0"/>
                    <w:bottom w:val="outset" w:color="auto" w:sz="6" w:space="0"/>
                    <w:right w:val="outset" w:color="auto" w:sz="6" w:space="0"/>
                  </w:tcBorders>
                </w:tcPr>
                <w:p w14:paraId="3A9E3677">
                  <w:pPr>
                    <w:spacing w:before="100" w:beforeAutospacing="1" w:after="100" w:afterAutospacing="1" w:line="273" w:lineRule="auto"/>
                  </w:pPr>
                  <w:r>
                    <w:t>отец</w:t>
                  </w:r>
                </w:p>
              </w:tc>
              <w:tc>
                <w:tcPr>
                  <w:tcW w:w="1695" w:type="dxa"/>
                  <w:tcBorders>
                    <w:top w:val="nil"/>
                    <w:left w:val="outset" w:color="auto" w:sz="6" w:space="0"/>
                    <w:bottom w:val="outset" w:color="auto" w:sz="6" w:space="0"/>
                    <w:right w:val="outset" w:color="auto" w:sz="6" w:space="0"/>
                  </w:tcBorders>
                </w:tcPr>
                <w:p w14:paraId="4088EE8D">
                  <w:pPr>
                    <w:spacing w:before="100" w:beforeAutospacing="1" w:after="100" w:afterAutospacing="1" w:line="273" w:lineRule="auto"/>
                    <w:rPr>
                      <w:b/>
                    </w:rPr>
                  </w:pPr>
                </w:p>
              </w:tc>
            </w:tr>
            <w:tr w14:paraId="493F7506">
              <w:tblPrEx>
                <w:tblCellMar>
                  <w:top w:w="15" w:type="dxa"/>
                  <w:left w:w="15" w:type="dxa"/>
                  <w:bottom w:w="15" w:type="dxa"/>
                  <w:right w:w="15" w:type="dxa"/>
                </w:tblCellMar>
              </w:tblPrEx>
              <w:tc>
                <w:tcPr>
                  <w:tcW w:w="1515" w:type="dxa"/>
                  <w:tcBorders>
                    <w:top w:val="nil"/>
                    <w:left w:val="outset" w:color="auto" w:sz="6" w:space="0"/>
                    <w:bottom w:val="outset" w:color="auto" w:sz="6" w:space="0"/>
                    <w:right w:val="outset" w:color="auto" w:sz="6" w:space="0"/>
                  </w:tcBorders>
                </w:tcPr>
                <w:p w14:paraId="1B800B73">
                  <w:pPr>
                    <w:spacing w:before="100" w:beforeAutospacing="1" w:after="100" w:afterAutospacing="1" w:line="273" w:lineRule="auto"/>
                  </w:pPr>
                  <w:r>
                    <w:t>лётчик</w:t>
                  </w:r>
                </w:p>
              </w:tc>
              <w:tc>
                <w:tcPr>
                  <w:tcW w:w="1695" w:type="dxa"/>
                  <w:tcBorders>
                    <w:top w:val="nil"/>
                    <w:left w:val="outset" w:color="auto" w:sz="6" w:space="0"/>
                    <w:bottom w:val="outset" w:color="auto" w:sz="6" w:space="0"/>
                    <w:right w:val="outset" w:color="auto" w:sz="6" w:space="0"/>
                  </w:tcBorders>
                </w:tcPr>
                <w:p w14:paraId="6CF7EF40">
                  <w:pPr>
                    <w:spacing w:before="100" w:beforeAutospacing="1" w:after="100" w:afterAutospacing="1" w:line="273" w:lineRule="auto"/>
                    <w:rPr>
                      <w:b/>
                    </w:rPr>
                  </w:pPr>
                </w:p>
              </w:tc>
            </w:tr>
            <w:tr w14:paraId="05F656C5">
              <w:tblPrEx>
                <w:tblCellMar>
                  <w:top w:w="15" w:type="dxa"/>
                  <w:left w:w="15" w:type="dxa"/>
                  <w:bottom w:w="15" w:type="dxa"/>
                  <w:right w:w="15" w:type="dxa"/>
                </w:tblCellMar>
              </w:tblPrEx>
              <w:tc>
                <w:tcPr>
                  <w:tcW w:w="1515" w:type="dxa"/>
                  <w:tcBorders>
                    <w:top w:val="nil"/>
                    <w:left w:val="outset" w:color="auto" w:sz="6" w:space="0"/>
                    <w:bottom w:val="outset" w:color="auto" w:sz="6" w:space="0"/>
                    <w:right w:val="outset" w:color="auto" w:sz="6" w:space="0"/>
                  </w:tcBorders>
                </w:tcPr>
                <w:p w14:paraId="77B5FEDB">
                  <w:pPr>
                    <w:spacing w:before="100" w:beforeAutospacing="1" w:after="100" w:afterAutospacing="1" w:line="273" w:lineRule="auto"/>
                  </w:pPr>
                  <w:r>
                    <w:t>друг</w:t>
                  </w:r>
                </w:p>
              </w:tc>
              <w:tc>
                <w:tcPr>
                  <w:tcW w:w="1695" w:type="dxa"/>
                  <w:tcBorders>
                    <w:top w:val="nil"/>
                    <w:left w:val="outset" w:color="auto" w:sz="6" w:space="0"/>
                    <w:bottom w:val="outset" w:color="auto" w:sz="6" w:space="0"/>
                    <w:right w:val="outset" w:color="auto" w:sz="6" w:space="0"/>
                  </w:tcBorders>
                </w:tcPr>
                <w:p w14:paraId="12985E9E">
                  <w:pPr>
                    <w:spacing w:before="100" w:beforeAutospacing="1" w:after="100" w:afterAutospacing="1" w:line="273" w:lineRule="auto"/>
                    <w:rPr>
                      <w:b/>
                    </w:rPr>
                  </w:pPr>
                </w:p>
              </w:tc>
            </w:tr>
          </w:tbl>
          <w:p w14:paraId="408D485C"/>
          <w:tbl>
            <w:tblPr>
              <w:tblStyle w:val="5"/>
              <w:tblW w:w="0" w:type="auto"/>
              <w:tblInd w:w="0" w:type="dxa"/>
              <w:tblLayout w:type="fixed"/>
              <w:tblCellMar>
                <w:top w:w="15" w:type="dxa"/>
                <w:left w:w="15" w:type="dxa"/>
                <w:bottom w:w="15" w:type="dxa"/>
                <w:right w:w="15" w:type="dxa"/>
              </w:tblCellMar>
            </w:tblPr>
            <w:tblGrid>
              <w:gridCol w:w="1515"/>
              <w:gridCol w:w="1695"/>
            </w:tblGrid>
            <w:tr w14:paraId="07FC50CC">
              <w:tblPrEx>
                <w:tblCellMar>
                  <w:top w:w="15" w:type="dxa"/>
                  <w:left w:w="15" w:type="dxa"/>
                  <w:bottom w:w="15" w:type="dxa"/>
                  <w:right w:w="15" w:type="dxa"/>
                </w:tblCellMar>
              </w:tblPrEx>
              <w:tc>
                <w:tcPr>
                  <w:tcW w:w="1515" w:type="dxa"/>
                  <w:tcBorders>
                    <w:top w:val="outset" w:color="auto" w:sz="6" w:space="0"/>
                    <w:left w:val="outset" w:color="auto" w:sz="6" w:space="0"/>
                    <w:bottom w:val="outset" w:color="auto" w:sz="6" w:space="0"/>
                    <w:right w:val="outset" w:color="auto" w:sz="6" w:space="0"/>
                  </w:tcBorders>
                </w:tcPr>
                <w:p w14:paraId="51EA0944">
                  <w:pPr>
                    <w:spacing w:before="100" w:beforeAutospacing="1" w:after="100" w:afterAutospacing="1" w:line="273" w:lineRule="auto"/>
                  </w:pPr>
                  <w:r>
                    <w:t>врач</w:t>
                  </w:r>
                </w:p>
              </w:tc>
              <w:tc>
                <w:tcPr>
                  <w:tcW w:w="1695" w:type="dxa"/>
                  <w:tcBorders>
                    <w:top w:val="outset" w:color="auto" w:sz="6" w:space="0"/>
                    <w:left w:val="outset" w:color="auto" w:sz="6" w:space="0"/>
                    <w:bottom w:val="outset" w:color="auto" w:sz="6" w:space="0"/>
                    <w:right w:val="outset" w:color="auto" w:sz="6" w:space="0"/>
                  </w:tcBorders>
                </w:tcPr>
                <w:p w14:paraId="08786148">
                  <w:pPr>
                    <w:spacing w:before="100" w:beforeAutospacing="1" w:after="100" w:afterAutospacing="1" w:line="273" w:lineRule="auto"/>
                    <w:rPr>
                      <w:b/>
                    </w:rPr>
                  </w:pPr>
                  <w:r>
                    <w:rPr>
                      <w:b/>
                    </w:rPr>
                    <w:t>доктор</w:t>
                  </w:r>
                </w:p>
              </w:tc>
            </w:tr>
            <w:tr w14:paraId="37CB9622">
              <w:tblPrEx>
                <w:tblCellMar>
                  <w:top w:w="15" w:type="dxa"/>
                  <w:left w:w="15" w:type="dxa"/>
                  <w:bottom w:w="15" w:type="dxa"/>
                  <w:right w:w="15" w:type="dxa"/>
                </w:tblCellMar>
              </w:tblPrEx>
              <w:tc>
                <w:tcPr>
                  <w:tcW w:w="1515" w:type="dxa"/>
                  <w:tcBorders>
                    <w:top w:val="nil"/>
                    <w:left w:val="outset" w:color="auto" w:sz="6" w:space="0"/>
                    <w:bottom w:val="outset" w:color="auto" w:sz="6" w:space="0"/>
                    <w:right w:val="outset" w:color="auto" w:sz="6" w:space="0"/>
                  </w:tcBorders>
                </w:tcPr>
                <w:p w14:paraId="0B72BA8D">
                  <w:pPr>
                    <w:spacing w:before="100" w:beforeAutospacing="1" w:after="100" w:afterAutospacing="1" w:line="273" w:lineRule="auto"/>
                  </w:pPr>
                  <w:r>
                    <w:t>луна</w:t>
                  </w:r>
                </w:p>
              </w:tc>
              <w:tc>
                <w:tcPr>
                  <w:tcW w:w="1695" w:type="dxa"/>
                  <w:tcBorders>
                    <w:top w:val="nil"/>
                    <w:left w:val="outset" w:color="auto" w:sz="6" w:space="0"/>
                    <w:bottom w:val="outset" w:color="auto" w:sz="6" w:space="0"/>
                    <w:right w:val="outset" w:color="auto" w:sz="6" w:space="0"/>
                  </w:tcBorders>
                </w:tcPr>
                <w:p w14:paraId="469ABC2B">
                  <w:pPr>
                    <w:spacing w:before="100" w:beforeAutospacing="1" w:after="100" w:afterAutospacing="1" w:line="273" w:lineRule="auto"/>
                    <w:rPr>
                      <w:b/>
                    </w:rPr>
                  </w:pPr>
                  <w:r>
                    <w:rPr>
                      <w:b/>
                    </w:rPr>
                    <w:t>месяц</w:t>
                  </w:r>
                </w:p>
              </w:tc>
            </w:tr>
            <w:tr w14:paraId="3FCCB529">
              <w:tblPrEx>
                <w:tblCellMar>
                  <w:top w:w="15" w:type="dxa"/>
                  <w:left w:w="15" w:type="dxa"/>
                  <w:bottom w:w="15" w:type="dxa"/>
                  <w:right w:w="15" w:type="dxa"/>
                </w:tblCellMar>
              </w:tblPrEx>
              <w:tc>
                <w:tcPr>
                  <w:tcW w:w="1515" w:type="dxa"/>
                  <w:tcBorders>
                    <w:top w:val="nil"/>
                    <w:left w:val="outset" w:color="auto" w:sz="6" w:space="0"/>
                    <w:bottom w:val="outset" w:color="auto" w:sz="6" w:space="0"/>
                    <w:right w:val="outset" w:color="auto" w:sz="6" w:space="0"/>
                  </w:tcBorders>
                </w:tcPr>
                <w:p w14:paraId="0C4EE865">
                  <w:pPr>
                    <w:spacing w:before="100" w:beforeAutospacing="1" w:after="100" w:afterAutospacing="1" w:line="273" w:lineRule="auto"/>
                  </w:pPr>
                  <w:r>
                    <w:t>задира</w:t>
                  </w:r>
                </w:p>
              </w:tc>
              <w:tc>
                <w:tcPr>
                  <w:tcW w:w="1695" w:type="dxa"/>
                  <w:tcBorders>
                    <w:top w:val="nil"/>
                    <w:left w:val="outset" w:color="auto" w:sz="6" w:space="0"/>
                    <w:bottom w:val="outset" w:color="auto" w:sz="6" w:space="0"/>
                    <w:right w:val="outset" w:color="auto" w:sz="6" w:space="0"/>
                  </w:tcBorders>
                </w:tcPr>
                <w:p w14:paraId="7A4CE777">
                  <w:pPr>
                    <w:spacing w:before="100" w:beforeAutospacing="1" w:after="100" w:afterAutospacing="1" w:line="273" w:lineRule="auto"/>
                    <w:rPr>
                      <w:b/>
                    </w:rPr>
                  </w:pPr>
                  <w:r>
                    <w:rPr>
                      <w:b/>
                    </w:rPr>
                    <w:t>забияка</w:t>
                  </w:r>
                </w:p>
              </w:tc>
            </w:tr>
            <w:tr w14:paraId="1BC7C05B">
              <w:tblPrEx>
                <w:tblCellMar>
                  <w:top w:w="15" w:type="dxa"/>
                  <w:left w:w="15" w:type="dxa"/>
                  <w:bottom w:w="15" w:type="dxa"/>
                  <w:right w:w="15" w:type="dxa"/>
                </w:tblCellMar>
              </w:tblPrEx>
              <w:tc>
                <w:tcPr>
                  <w:tcW w:w="1515" w:type="dxa"/>
                  <w:tcBorders>
                    <w:top w:val="nil"/>
                    <w:left w:val="outset" w:color="auto" w:sz="6" w:space="0"/>
                    <w:bottom w:val="outset" w:color="auto" w:sz="6" w:space="0"/>
                    <w:right w:val="outset" w:color="auto" w:sz="6" w:space="0"/>
                  </w:tcBorders>
                </w:tcPr>
                <w:p w14:paraId="09A05B33">
                  <w:pPr>
                    <w:spacing w:before="100" w:beforeAutospacing="1" w:after="100" w:afterAutospacing="1" w:line="273" w:lineRule="auto"/>
                  </w:pPr>
                  <w:r>
                    <w:t>отец</w:t>
                  </w:r>
                </w:p>
              </w:tc>
              <w:tc>
                <w:tcPr>
                  <w:tcW w:w="1695" w:type="dxa"/>
                  <w:tcBorders>
                    <w:top w:val="nil"/>
                    <w:left w:val="outset" w:color="auto" w:sz="6" w:space="0"/>
                    <w:bottom w:val="outset" w:color="auto" w:sz="6" w:space="0"/>
                    <w:right w:val="outset" w:color="auto" w:sz="6" w:space="0"/>
                  </w:tcBorders>
                </w:tcPr>
                <w:p w14:paraId="473FA643">
                  <w:pPr>
                    <w:spacing w:before="100" w:beforeAutospacing="1" w:after="100" w:afterAutospacing="1" w:line="273" w:lineRule="auto"/>
                    <w:rPr>
                      <w:b/>
                    </w:rPr>
                  </w:pPr>
                  <w:r>
                    <w:rPr>
                      <w:b/>
                    </w:rPr>
                    <w:t>папа, батя</w:t>
                  </w:r>
                </w:p>
              </w:tc>
            </w:tr>
            <w:tr w14:paraId="4E6EF127">
              <w:tblPrEx>
                <w:tblCellMar>
                  <w:top w:w="15" w:type="dxa"/>
                  <w:left w:w="15" w:type="dxa"/>
                  <w:bottom w:w="15" w:type="dxa"/>
                  <w:right w:w="15" w:type="dxa"/>
                </w:tblCellMar>
              </w:tblPrEx>
              <w:tc>
                <w:tcPr>
                  <w:tcW w:w="1515" w:type="dxa"/>
                  <w:tcBorders>
                    <w:top w:val="nil"/>
                    <w:left w:val="outset" w:color="auto" w:sz="6" w:space="0"/>
                    <w:bottom w:val="outset" w:color="auto" w:sz="6" w:space="0"/>
                    <w:right w:val="outset" w:color="auto" w:sz="6" w:space="0"/>
                  </w:tcBorders>
                </w:tcPr>
                <w:p w14:paraId="66AEC820">
                  <w:pPr>
                    <w:spacing w:before="100" w:beforeAutospacing="1" w:after="100" w:afterAutospacing="1" w:line="273" w:lineRule="auto"/>
                  </w:pPr>
                  <w:r>
                    <w:t>лётчик</w:t>
                  </w:r>
                </w:p>
              </w:tc>
              <w:tc>
                <w:tcPr>
                  <w:tcW w:w="1695" w:type="dxa"/>
                  <w:tcBorders>
                    <w:top w:val="nil"/>
                    <w:left w:val="outset" w:color="auto" w:sz="6" w:space="0"/>
                    <w:bottom w:val="outset" w:color="auto" w:sz="6" w:space="0"/>
                    <w:right w:val="outset" w:color="auto" w:sz="6" w:space="0"/>
                  </w:tcBorders>
                </w:tcPr>
                <w:p w14:paraId="69B55F4F">
                  <w:pPr>
                    <w:spacing w:before="100" w:beforeAutospacing="1" w:after="100" w:afterAutospacing="1" w:line="273" w:lineRule="auto"/>
                    <w:rPr>
                      <w:b/>
                    </w:rPr>
                  </w:pPr>
                  <w:r>
                    <w:rPr>
                      <w:b/>
                    </w:rPr>
                    <w:t>пилот</w:t>
                  </w:r>
                </w:p>
              </w:tc>
            </w:tr>
            <w:tr w14:paraId="6433A6FF">
              <w:tblPrEx>
                <w:tblCellMar>
                  <w:top w:w="15" w:type="dxa"/>
                  <w:left w:w="15" w:type="dxa"/>
                  <w:bottom w:w="15" w:type="dxa"/>
                  <w:right w:w="15" w:type="dxa"/>
                </w:tblCellMar>
              </w:tblPrEx>
              <w:tc>
                <w:tcPr>
                  <w:tcW w:w="1515" w:type="dxa"/>
                  <w:tcBorders>
                    <w:top w:val="nil"/>
                    <w:left w:val="outset" w:color="auto" w:sz="6" w:space="0"/>
                    <w:bottom w:val="nil"/>
                    <w:right w:val="outset" w:color="auto" w:sz="6" w:space="0"/>
                  </w:tcBorders>
                </w:tcPr>
                <w:p w14:paraId="52EA5800">
                  <w:pPr>
                    <w:spacing w:before="100" w:beforeAutospacing="1" w:after="100" w:afterAutospacing="1" w:line="273" w:lineRule="auto"/>
                  </w:pPr>
                  <w:r>
                    <w:t>друг</w:t>
                  </w:r>
                </w:p>
              </w:tc>
              <w:tc>
                <w:tcPr>
                  <w:tcW w:w="1695" w:type="dxa"/>
                  <w:tcBorders>
                    <w:top w:val="nil"/>
                    <w:left w:val="outset" w:color="auto" w:sz="6" w:space="0"/>
                    <w:bottom w:val="nil"/>
                    <w:right w:val="outset" w:color="auto" w:sz="6" w:space="0"/>
                  </w:tcBorders>
                </w:tcPr>
                <w:p w14:paraId="5E2C049B">
                  <w:pPr>
                    <w:spacing w:before="100" w:beforeAutospacing="1" w:after="100" w:afterAutospacing="1" w:line="273" w:lineRule="auto"/>
                    <w:rPr>
                      <w:b/>
                    </w:rPr>
                  </w:pPr>
                  <w:r>
                    <w:rPr>
                      <w:b/>
                    </w:rPr>
                    <w:t>товарищ</w:t>
                  </w:r>
                </w:p>
              </w:tc>
            </w:tr>
            <w:tr w14:paraId="6A40D6D3">
              <w:tblPrEx>
                <w:tblCellMar>
                  <w:top w:w="15" w:type="dxa"/>
                  <w:left w:w="15" w:type="dxa"/>
                  <w:bottom w:w="15" w:type="dxa"/>
                  <w:right w:w="15" w:type="dxa"/>
                </w:tblCellMar>
              </w:tblPrEx>
              <w:tc>
                <w:tcPr>
                  <w:tcW w:w="1515" w:type="dxa"/>
                  <w:tcBorders>
                    <w:top w:val="nil"/>
                    <w:left w:val="outset" w:color="auto" w:sz="6" w:space="0"/>
                    <w:bottom w:val="outset" w:color="auto" w:sz="6" w:space="0"/>
                    <w:right w:val="outset" w:color="auto" w:sz="6" w:space="0"/>
                  </w:tcBorders>
                </w:tcPr>
                <w:p w14:paraId="66112E25">
                  <w:pPr>
                    <w:spacing w:before="100" w:beforeAutospacing="1" w:after="100" w:afterAutospacing="1" w:line="273" w:lineRule="auto"/>
                    <w:rPr>
                      <w:rFonts w:hint="default"/>
                      <w:lang w:val="ru-RU"/>
                    </w:rPr>
                  </w:pPr>
                </w:p>
              </w:tc>
              <w:tc>
                <w:tcPr>
                  <w:tcW w:w="1695" w:type="dxa"/>
                  <w:tcBorders>
                    <w:top w:val="nil"/>
                    <w:left w:val="outset" w:color="auto" w:sz="6" w:space="0"/>
                    <w:bottom w:val="outset" w:color="auto" w:sz="6" w:space="0"/>
                    <w:right w:val="outset" w:color="auto" w:sz="6" w:space="0"/>
                  </w:tcBorders>
                </w:tcPr>
                <w:p w14:paraId="253143F7">
                  <w:pPr>
                    <w:spacing w:before="100" w:beforeAutospacing="1" w:after="100" w:afterAutospacing="1" w:line="273" w:lineRule="auto"/>
                    <w:rPr>
                      <w:b/>
                    </w:rPr>
                  </w:pPr>
                </w:p>
              </w:tc>
            </w:tr>
          </w:tbl>
          <w:p w14:paraId="3418BA02">
            <w:pPr>
              <w:spacing w:before="100" w:beforeAutospacing="1" w:after="100" w:afterAutospacing="1" w:line="273" w:lineRule="auto"/>
            </w:pPr>
            <w:r>
              <w:drawing>
                <wp:inline distT="0" distB="0" distL="114300" distR="114300">
                  <wp:extent cx="3502025" cy="1969770"/>
                  <wp:effectExtent l="0" t="0" r="3175" b="11430"/>
                  <wp:docPr id="8"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2"/>
                          <pic:cNvPicPr>
                            <a:picLocks noChangeAspect="1"/>
                          </pic:cNvPicPr>
                        </pic:nvPicPr>
                        <pic:blipFill>
                          <a:blip r:embed="rId12"/>
                          <a:stretch>
                            <a:fillRect/>
                          </a:stretch>
                        </pic:blipFill>
                        <pic:spPr>
                          <a:xfrm>
                            <a:off x="0" y="0"/>
                            <a:ext cx="3502025" cy="1969770"/>
                          </a:xfrm>
                          <a:prstGeom prst="rect">
                            <a:avLst/>
                          </a:prstGeom>
                          <a:noFill/>
                          <a:ln>
                            <a:noFill/>
                          </a:ln>
                        </pic:spPr>
                      </pic:pic>
                    </a:graphicData>
                  </a:graphic>
                </wp:inline>
              </w:drawing>
            </w:r>
          </w:p>
          <w:p w14:paraId="69A8FDD7">
            <w:pPr>
              <w:spacing w:before="100" w:beforeAutospacing="1" w:after="100" w:afterAutospacing="1" w:line="273" w:lineRule="auto"/>
              <w:rPr>
                <w:rFonts w:hint="default"/>
                <w:lang w:val="ru-RU"/>
              </w:rPr>
            </w:pPr>
            <w:r>
              <w:rPr>
                <w:rFonts w:hint="default"/>
                <w:lang w:val="ru-RU"/>
              </w:rPr>
              <w:t xml:space="preserve"> Сделаем вывод:</w:t>
            </w:r>
          </w:p>
          <w:p w14:paraId="3D0C742F">
            <w:pPr>
              <w:spacing w:before="100" w:beforeAutospacing="1" w:after="100" w:afterAutospacing="1" w:line="273" w:lineRule="auto"/>
              <w:rPr>
                <w:rFonts w:hint="default"/>
                <w:lang w:val="ru-RU"/>
              </w:rPr>
            </w:pPr>
            <w:r>
              <w:rPr>
                <w:rFonts w:hint="default"/>
                <w:lang w:val="ru-RU"/>
              </w:rPr>
              <w:t>- Чему мы научились,  работая со словарём?</w:t>
            </w:r>
          </w:p>
        </w:tc>
        <w:tc>
          <w:tcPr>
            <w:tcW w:w="3044" w:type="dxa"/>
            <w:tcBorders>
              <w:top w:val="nil"/>
              <w:left w:val="outset" w:color="auto" w:sz="6" w:space="0"/>
              <w:bottom w:val="outset" w:color="auto" w:sz="6" w:space="0"/>
              <w:right w:val="outset" w:color="auto" w:sz="6" w:space="0"/>
            </w:tcBorders>
          </w:tcPr>
          <w:p w14:paraId="124D5525"/>
          <w:p w14:paraId="438ACD8A"/>
          <w:p w14:paraId="0FCA6F3E">
            <w:r>
              <w:t>Орфографический, толковый, словарь синонимов</w:t>
            </w:r>
          </w:p>
          <w:p w14:paraId="745B7A39"/>
          <w:p w14:paraId="68B9DE49"/>
          <w:p w14:paraId="21867504"/>
          <w:p w14:paraId="35CA4384"/>
          <w:p w14:paraId="6B957465"/>
          <w:p w14:paraId="409F07BB"/>
          <w:p w14:paraId="4F457307"/>
          <w:p w14:paraId="3DCFC0D2"/>
          <w:p w14:paraId="7175883C">
            <w:r>
              <w:t>Выполняют задание по группам.</w:t>
            </w:r>
          </w:p>
          <w:p w14:paraId="7ACE11E4">
            <w:pPr>
              <w:spacing w:before="100" w:beforeAutospacing="1" w:after="100" w:afterAutospacing="1" w:line="273" w:lineRule="auto"/>
            </w:pPr>
            <w:r>
              <w:t>Проверка: каждая группа зачитывает по два слова.</w:t>
            </w:r>
          </w:p>
          <w:p w14:paraId="55F8CF4E">
            <w:pPr>
              <w:spacing w:before="100" w:beforeAutospacing="1" w:after="100" w:afterAutospacing="1" w:line="273" w:lineRule="auto"/>
            </w:pPr>
          </w:p>
          <w:p w14:paraId="6D6C0BE8">
            <w:pPr>
              <w:spacing w:before="100" w:beforeAutospacing="1" w:after="100" w:afterAutospacing="1" w:line="273" w:lineRule="auto"/>
            </w:pPr>
          </w:p>
          <w:p w14:paraId="10F4E7CA">
            <w:pPr>
              <w:spacing w:before="100" w:beforeAutospacing="1" w:after="100" w:afterAutospacing="1" w:line="273" w:lineRule="auto"/>
            </w:pPr>
          </w:p>
          <w:p w14:paraId="2D35B307">
            <w:pPr>
              <w:spacing w:before="100" w:beforeAutospacing="1" w:after="100" w:afterAutospacing="1" w:line="273" w:lineRule="auto"/>
            </w:pPr>
          </w:p>
          <w:p w14:paraId="6E5BACB8">
            <w:pPr>
              <w:spacing w:before="100" w:beforeAutospacing="1" w:after="100" w:afterAutospacing="1" w:line="273" w:lineRule="auto"/>
            </w:pPr>
          </w:p>
          <w:p w14:paraId="41D42A87">
            <w:pPr>
              <w:spacing w:before="100" w:beforeAutospacing="1" w:after="100" w:afterAutospacing="1" w:line="273" w:lineRule="auto"/>
            </w:pPr>
          </w:p>
          <w:p w14:paraId="23928257">
            <w:pPr>
              <w:spacing w:before="100" w:beforeAutospacing="1" w:after="100" w:afterAutospacing="1" w:line="273" w:lineRule="auto"/>
            </w:pPr>
          </w:p>
          <w:p w14:paraId="27DB65E1">
            <w:pPr>
              <w:spacing w:before="100" w:beforeAutospacing="1" w:after="100" w:afterAutospacing="1" w:line="273" w:lineRule="auto"/>
            </w:pPr>
          </w:p>
          <w:p w14:paraId="40E61555">
            <w:pPr>
              <w:spacing w:before="100" w:beforeAutospacing="1" w:after="100" w:afterAutospacing="1" w:line="273" w:lineRule="auto"/>
            </w:pPr>
          </w:p>
          <w:p w14:paraId="57B67CB7">
            <w:pPr>
              <w:spacing w:before="100" w:beforeAutospacing="1" w:after="100" w:afterAutospacing="1" w:line="273" w:lineRule="auto"/>
              <w:rPr>
                <w:rFonts w:hint="default"/>
                <w:lang w:val="ru-RU"/>
              </w:rPr>
            </w:pPr>
            <w:r>
              <w:rPr>
                <w:rFonts w:hint="default"/>
                <w:lang w:val="ru-RU"/>
              </w:rPr>
              <w:t xml:space="preserve"> Научились подбирать синонимы к словам.</w:t>
            </w:r>
          </w:p>
        </w:tc>
      </w:tr>
      <w:tr w14:paraId="4C35AEB7">
        <w:tblPrEx>
          <w:tblCellMar>
            <w:top w:w="15" w:type="dxa"/>
            <w:left w:w="15" w:type="dxa"/>
            <w:bottom w:w="15" w:type="dxa"/>
            <w:right w:w="15" w:type="dxa"/>
          </w:tblCellMar>
        </w:tblPrEx>
        <w:tc>
          <w:tcPr>
            <w:tcW w:w="3134" w:type="dxa"/>
            <w:tcBorders>
              <w:top w:val="nil"/>
              <w:left w:val="outset" w:color="auto" w:sz="6" w:space="0"/>
              <w:bottom w:val="outset" w:color="auto" w:sz="6" w:space="0"/>
              <w:right w:val="outset" w:color="auto" w:sz="6" w:space="0"/>
            </w:tcBorders>
          </w:tcPr>
          <w:p w14:paraId="789C7289">
            <w:pPr>
              <w:spacing w:before="100" w:beforeAutospacing="1" w:after="100" w:afterAutospacing="1" w:line="273" w:lineRule="auto"/>
              <w:rPr>
                <w:rFonts w:ascii="Calibri" w:hAnsi="Calibri"/>
              </w:rPr>
            </w:pPr>
          </w:p>
        </w:tc>
        <w:tc>
          <w:tcPr>
            <w:tcW w:w="2746" w:type="dxa"/>
            <w:tcBorders>
              <w:top w:val="nil"/>
              <w:left w:val="outset" w:color="auto" w:sz="6" w:space="0"/>
              <w:bottom w:val="outset" w:color="auto" w:sz="6" w:space="0"/>
              <w:right w:val="outset" w:color="auto" w:sz="6" w:space="0"/>
            </w:tcBorders>
          </w:tcPr>
          <w:p w14:paraId="2A3AE70F">
            <w:pPr>
              <w:rPr>
                <w:b/>
              </w:rPr>
            </w:pPr>
            <w:r>
              <w:rPr>
                <w:b/>
              </w:rPr>
              <w:t>(3 мин) 3я станция</w:t>
            </w:r>
          </w:p>
          <w:p w14:paraId="3BB7E463">
            <w:pPr>
              <w:rPr>
                <w:rFonts w:hint="default"/>
                <w:b/>
                <w:lang w:val="ru-RU"/>
              </w:rPr>
            </w:pPr>
            <w:r>
              <w:rPr>
                <w:rFonts w:hint="default"/>
                <w:b/>
                <w:lang w:val="ru-RU"/>
              </w:rPr>
              <w:t>8.20 - 8.23</w:t>
            </w:r>
          </w:p>
          <w:p w14:paraId="4D0BE1F2">
            <w:pPr>
              <w:rPr>
                <w:rFonts w:hint="default"/>
                <w:b/>
                <w:lang w:val="ru-RU"/>
              </w:rPr>
            </w:pPr>
          </w:p>
          <w:p w14:paraId="38144852">
            <w:pPr>
              <w:rPr>
                <w:b/>
              </w:rPr>
            </w:pPr>
          </w:p>
          <w:p w14:paraId="3EC9C40B">
            <w:pPr>
              <w:rPr>
                <w:b/>
              </w:rPr>
            </w:pPr>
          </w:p>
          <w:p w14:paraId="1EE7C164">
            <w:pPr>
              <w:rPr>
                <w:b/>
              </w:rPr>
            </w:pPr>
          </w:p>
          <w:p w14:paraId="1AA76B36">
            <w:pPr>
              <w:rPr>
                <w:b/>
              </w:rPr>
            </w:pPr>
          </w:p>
          <w:p w14:paraId="6DBFB392">
            <w:pPr>
              <w:rPr>
                <w:b/>
              </w:rPr>
            </w:pPr>
          </w:p>
          <w:p w14:paraId="3F69EC00">
            <w:pPr>
              <w:rPr>
                <w:b/>
              </w:rPr>
            </w:pPr>
          </w:p>
          <w:p w14:paraId="1CB90579">
            <w:pPr>
              <w:spacing w:before="100" w:beforeAutospacing="1" w:after="100" w:afterAutospacing="1" w:line="273" w:lineRule="auto"/>
              <w:rPr>
                <w:b/>
              </w:rPr>
            </w:pPr>
            <w:r>
              <w:rPr>
                <w:b/>
              </w:rPr>
              <w:t xml:space="preserve"> (2-3 мин) 4ая станция</w:t>
            </w:r>
          </w:p>
          <w:p w14:paraId="3D8C6140">
            <w:pPr>
              <w:spacing w:before="100" w:beforeAutospacing="1" w:after="100" w:afterAutospacing="1" w:line="273" w:lineRule="auto"/>
              <w:rPr>
                <w:rFonts w:hint="default"/>
                <w:b/>
                <w:lang w:val="ru-RU"/>
              </w:rPr>
            </w:pPr>
            <w:r>
              <w:rPr>
                <w:rFonts w:hint="default"/>
                <w:b/>
                <w:lang w:val="ru-RU"/>
              </w:rPr>
              <w:t>8.23 - 8.26</w:t>
            </w:r>
          </w:p>
        </w:tc>
        <w:tc>
          <w:tcPr>
            <w:tcW w:w="5550" w:type="dxa"/>
            <w:tcBorders>
              <w:top w:val="nil"/>
              <w:left w:val="outset" w:color="auto" w:sz="6" w:space="0"/>
              <w:bottom w:val="outset" w:color="auto" w:sz="6" w:space="0"/>
              <w:right w:val="outset" w:color="auto" w:sz="6" w:space="0"/>
            </w:tcBorders>
          </w:tcPr>
          <w:p w14:paraId="594111FF">
            <w:r>
              <w:t xml:space="preserve">Продолжаем наше путешествие и следующая станция </w:t>
            </w:r>
            <w:r>
              <w:rPr>
                <w:b/>
              </w:rPr>
              <w:t>«Угадай-ка».</w:t>
            </w:r>
          </w:p>
          <w:p w14:paraId="519A789E">
            <w:r>
              <w:t xml:space="preserve">- Предлагаю открыть тетради для внеурочной деятельности и выполним задание </w:t>
            </w:r>
            <w:r>
              <w:rPr>
                <w:rFonts w:hint="default"/>
                <w:lang w:val="ru-RU"/>
              </w:rPr>
              <w:t>3</w:t>
            </w:r>
            <w:r>
              <w:t xml:space="preserve"> из занятия 5. с. 20</w:t>
            </w:r>
          </w:p>
          <w:p w14:paraId="74FFAF42">
            <w:r>
              <w:t>- Раскрасить одним цветом слова синонимического ряда.</w:t>
            </w:r>
          </w:p>
          <w:p w14:paraId="7EE703CF">
            <w:r>
              <w:t>- Отметьте в чек листе 3 задание.</w:t>
            </w:r>
          </w:p>
          <w:p w14:paraId="2D8466EE"/>
          <w:p w14:paraId="34AA31E0"/>
          <w:p w14:paraId="26C35DB2">
            <w:pPr>
              <w:rPr>
                <w:rFonts w:hint="default"/>
                <w:lang w:val="ru-RU"/>
              </w:rPr>
            </w:pPr>
            <w:r>
              <w:t xml:space="preserve">Настало время отдохнуть. Мы прибыли на станцию </w:t>
            </w:r>
            <w:r>
              <w:rPr>
                <w:b/>
              </w:rPr>
              <w:t>«Отдыхай-ка»</w:t>
            </w:r>
            <w:r>
              <w:t xml:space="preserve"> и я предлагаю поиграть в игру «Найди пару».</w:t>
            </w:r>
            <w:r>
              <w:rPr>
                <w:rFonts w:hint="default"/>
                <w:lang w:val="ru-RU"/>
              </w:rPr>
              <w:t xml:space="preserve"> Вам каждому выдаётся слово. Вы должны объединиться парами (т.е. найти синоним)</w:t>
            </w:r>
          </w:p>
          <w:p w14:paraId="2FAFAFD6">
            <w:pPr>
              <w:spacing w:before="100" w:beforeAutospacing="1" w:after="100" w:afterAutospacing="1" w:line="273" w:lineRule="auto"/>
            </w:pPr>
          </w:p>
        </w:tc>
        <w:tc>
          <w:tcPr>
            <w:tcW w:w="3044" w:type="dxa"/>
            <w:tcBorders>
              <w:top w:val="nil"/>
              <w:left w:val="outset" w:color="auto" w:sz="6" w:space="0"/>
              <w:bottom w:val="outset" w:color="auto" w:sz="6" w:space="0"/>
              <w:right w:val="outset" w:color="auto" w:sz="6" w:space="0"/>
            </w:tcBorders>
          </w:tcPr>
          <w:p w14:paraId="62980E46">
            <w:r>
              <w:t>азбука-алфавит</w:t>
            </w:r>
          </w:p>
          <w:p w14:paraId="7DE95F29">
            <w:r>
              <w:t>месяц-луна</w:t>
            </w:r>
          </w:p>
          <w:p w14:paraId="6A56F10D">
            <w:r>
              <w:t>печаль-грусть</w:t>
            </w:r>
          </w:p>
          <w:p w14:paraId="076AC7C6">
            <w:r>
              <w:t>жеребец-конь</w:t>
            </w:r>
          </w:p>
          <w:p w14:paraId="399DE625"/>
          <w:p w14:paraId="5277C089"/>
          <w:p w14:paraId="50066A1F"/>
          <w:p w14:paraId="2F15E3CD"/>
          <w:p w14:paraId="4974FEA8"/>
          <w:p w14:paraId="48559BEB"/>
          <w:p w14:paraId="1CB305C6">
            <w:r>
              <w:t>Ребята получают слова на листочках и необходимо найти пару-синоним к этому слову и взяться за руки.</w:t>
            </w:r>
          </w:p>
          <w:p w14:paraId="44EF4EDE">
            <w:r>
              <w:t>Воин, крепкий, оборонять, носиться, смелый, солдат, прочный, защищать, бегать, храбрый, ключ, буран, метель, мороз, холод, дорога, путь, родник</w:t>
            </w:r>
          </w:p>
        </w:tc>
      </w:tr>
      <w:tr w14:paraId="7CE2CD79">
        <w:tblPrEx>
          <w:tblCellMar>
            <w:top w:w="15" w:type="dxa"/>
            <w:left w:w="15" w:type="dxa"/>
            <w:bottom w:w="15" w:type="dxa"/>
            <w:right w:w="15" w:type="dxa"/>
          </w:tblCellMar>
        </w:tblPrEx>
        <w:tc>
          <w:tcPr>
            <w:tcW w:w="3134" w:type="dxa"/>
            <w:tcBorders>
              <w:top w:val="nil"/>
              <w:left w:val="outset" w:color="auto" w:sz="6" w:space="0"/>
              <w:bottom w:val="outset" w:color="auto" w:sz="6" w:space="0"/>
              <w:right w:val="outset" w:color="auto" w:sz="6" w:space="0"/>
            </w:tcBorders>
          </w:tcPr>
          <w:p w14:paraId="13CA6EA6">
            <w:pPr>
              <w:spacing w:before="100" w:beforeAutospacing="1" w:after="100" w:afterAutospacing="1" w:line="273" w:lineRule="auto"/>
              <w:rPr>
                <w:rFonts w:ascii="Calibri" w:hAnsi="Calibri"/>
              </w:rPr>
            </w:pPr>
          </w:p>
        </w:tc>
        <w:tc>
          <w:tcPr>
            <w:tcW w:w="2746" w:type="dxa"/>
            <w:tcBorders>
              <w:top w:val="nil"/>
              <w:left w:val="outset" w:color="auto" w:sz="6" w:space="0"/>
              <w:bottom w:val="outset" w:color="auto" w:sz="6" w:space="0"/>
              <w:right w:val="outset" w:color="auto" w:sz="6" w:space="0"/>
            </w:tcBorders>
          </w:tcPr>
          <w:p w14:paraId="15E35397">
            <w:pPr>
              <w:spacing w:before="100" w:beforeAutospacing="1" w:after="100" w:afterAutospacing="1" w:line="273" w:lineRule="auto"/>
              <w:rPr>
                <w:b/>
              </w:rPr>
            </w:pPr>
            <w:r>
              <w:t xml:space="preserve"> </w:t>
            </w:r>
            <w:r>
              <w:rPr>
                <w:b/>
              </w:rPr>
              <w:t>5ая станция (5 мин)</w:t>
            </w:r>
          </w:p>
          <w:p w14:paraId="0D4064CC">
            <w:pPr>
              <w:spacing w:before="100" w:beforeAutospacing="1" w:after="100" w:afterAutospacing="1" w:line="273" w:lineRule="auto"/>
              <w:rPr>
                <w:rFonts w:hint="default"/>
                <w:b/>
                <w:lang w:val="ru-RU"/>
              </w:rPr>
            </w:pPr>
            <w:r>
              <w:rPr>
                <w:rFonts w:hint="default"/>
                <w:b/>
                <w:lang w:val="ru-RU"/>
              </w:rPr>
              <w:t>8.26 - 8.32</w:t>
            </w:r>
          </w:p>
        </w:tc>
        <w:tc>
          <w:tcPr>
            <w:tcW w:w="5550" w:type="dxa"/>
            <w:tcBorders>
              <w:top w:val="nil"/>
              <w:left w:val="outset" w:color="auto" w:sz="6" w:space="0"/>
              <w:bottom w:val="outset" w:color="auto" w:sz="6" w:space="0"/>
              <w:right w:val="outset" w:color="auto" w:sz="6" w:space="0"/>
            </w:tcBorders>
          </w:tcPr>
          <w:p w14:paraId="3B212971">
            <w:pPr>
              <w:rPr>
                <w:b/>
              </w:rPr>
            </w:pPr>
            <w:r>
              <w:t xml:space="preserve">Вот мы отдохнули и продолжаем наше путешествие. Следующая станция </w:t>
            </w:r>
            <w:r>
              <w:rPr>
                <w:b/>
              </w:rPr>
              <w:t>«Подумай-ка»</w:t>
            </w:r>
          </w:p>
          <w:p w14:paraId="5F591F98">
            <w:r>
              <w:t>Задание для команд: предлагается подумать и выполнить задание.</w:t>
            </w:r>
          </w:p>
          <w:p w14:paraId="3BF2123E">
            <w:r>
              <w:t>Из слов-синонимов в скобках выбери подходящие по смыслу слова  и впишите в предложение.</w:t>
            </w:r>
          </w:p>
          <w:tbl>
            <w:tblPr>
              <w:tblStyle w:val="5"/>
              <w:tblW w:w="0" w:type="auto"/>
              <w:tblInd w:w="0" w:type="dxa"/>
              <w:tblLayout w:type="fixed"/>
              <w:tblCellMar>
                <w:top w:w="15" w:type="dxa"/>
                <w:left w:w="15" w:type="dxa"/>
                <w:bottom w:w="15" w:type="dxa"/>
                <w:right w:w="15" w:type="dxa"/>
              </w:tblCellMar>
            </w:tblPr>
            <w:tblGrid>
              <w:gridCol w:w="3030"/>
              <w:gridCol w:w="2115"/>
            </w:tblGrid>
            <w:tr w14:paraId="0EA5E3DD">
              <w:tblPrEx>
                <w:tblCellMar>
                  <w:top w:w="15" w:type="dxa"/>
                  <w:left w:w="15" w:type="dxa"/>
                  <w:bottom w:w="15" w:type="dxa"/>
                  <w:right w:w="15" w:type="dxa"/>
                </w:tblCellMar>
              </w:tblPrEx>
              <w:tc>
                <w:tcPr>
                  <w:tcW w:w="3030" w:type="dxa"/>
                  <w:tcBorders>
                    <w:top w:val="outset" w:color="auto" w:sz="6" w:space="0"/>
                    <w:left w:val="outset" w:color="auto" w:sz="6" w:space="0"/>
                    <w:bottom w:val="outset" w:color="auto" w:sz="6" w:space="0"/>
                    <w:right w:val="outset" w:color="auto" w:sz="6" w:space="0"/>
                  </w:tcBorders>
                </w:tcPr>
                <w:p w14:paraId="77A0B77F">
                  <w:r>
                    <w:t>Мимо станции промчался ………</w:t>
                  </w:r>
                </w:p>
                <w:p w14:paraId="03CE65B8">
                  <w:pPr>
                    <w:spacing w:before="100" w:beforeAutospacing="1" w:after="100" w:afterAutospacing="1" w:line="273" w:lineRule="auto"/>
                  </w:pPr>
                  <w:r>
                    <w:t>поезд.</w:t>
                  </w:r>
                </w:p>
              </w:tc>
              <w:tc>
                <w:tcPr>
                  <w:tcW w:w="2115" w:type="dxa"/>
                  <w:tcBorders>
                    <w:top w:val="outset" w:color="auto" w:sz="6" w:space="0"/>
                    <w:left w:val="outset" w:color="auto" w:sz="6" w:space="0"/>
                    <w:bottom w:val="outset" w:color="auto" w:sz="6" w:space="0"/>
                    <w:right w:val="outset" w:color="auto" w:sz="6" w:space="0"/>
                  </w:tcBorders>
                </w:tcPr>
                <w:p w14:paraId="123F0534">
                  <w:pPr>
                    <w:spacing w:before="100" w:beforeAutospacing="1" w:after="100" w:afterAutospacing="1" w:line="273" w:lineRule="auto"/>
                  </w:pPr>
                  <w:r>
                    <w:t>(скорый, быстрый, торопливый)</w:t>
                  </w:r>
                </w:p>
              </w:tc>
            </w:tr>
            <w:tr w14:paraId="1E4AAB6D">
              <w:tblPrEx>
                <w:tblCellMar>
                  <w:top w:w="15" w:type="dxa"/>
                  <w:left w:w="15" w:type="dxa"/>
                  <w:bottom w:w="15" w:type="dxa"/>
                  <w:right w:w="15" w:type="dxa"/>
                </w:tblCellMar>
              </w:tblPrEx>
              <w:tc>
                <w:tcPr>
                  <w:tcW w:w="3030" w:type="dxa"/>
                  <w:tcBorders>
                    <w:top w:val="nil"/>
                    <w:left w:val="outset" w:color="auto" w:sz="6" w:space="0"/>
                    <w:bottom w:val="outset" w:color="auto" w:sz="6" w:space="0"/>
                    <w:right w:val="outset" w:color="auto" w:sz="6" w:space="0"/>
                  </w:tcBorders>
                </w:tcPr>
                <w:p w14:paraId="50C8554A">
                  <w:pPr>
                    <w:spacing w:before="100" w:beforeAutospacing="1" w:after="100" w:afterAutospacing="1" w:line="273" w:lineRule="auto"/>
                  </w:pPr>
                  <w:r>
                    <w:t>Однажды со мной произошёл…………случай.</w:t>
                  </w:r>
                </w:p>
              </w:tc>
              <w:tc>
                <w:tcPr>
                  <w:tcW w:w="2115" w:type="dxa"/>
                  <w:tcBorders>
                    <w:top w:val="nil"/>
                    <w:left w:val="outset" w:color="auto" w:sz="6" w:space="0"/>
                    <w:bottom w:val="outset" w:color="auto" w:sz="6" w:space="0"/>
                    <w:right w:val="outset" w:color="auto" w:sz="6" w:space="0"/>
                  </w:tcBorders>
                </w:tcPr>
                <w:p w14:paraId="5C9B5446">
                  <w:pPr>
                    <w:spacing w:before="100" w:beforeAutospacing="1" w:after="100" w:afterAutospacing="1" w:line="273" w:lineRule="auto"/>
                  </w:pPr>
                  <w:r>
                    <w:t>(забавный, юмористический, смешной)</w:t>
                  </w:r>
                </w:p>
              </w:tc>
            </w:tr>
            <w:tr w14:paraId="386B320E">
              <w:tblPrEx>
                <w:tblCellMar>
                  <w:top w:w="15" w:type="dxa"/>
                  <w:left w:w="15" w:type="dxa"/>
                  <w:bottom w:w="15" w:type="dxa"/>
                  <w:right w:w="15" w:type="dxa"/>
                </w:tblCellMar>
              </w:tblPrEx>
              <w:tc>
                <w:tcPr>
                  <w:tcW w:w="3030" w:type="dxa"/>
                  <w:tcBorders>
                    <w:top w:val="nil"/>
                    <w:left w:val="outset" w:color="auto" w:sz="6" w:space="0"/>
                    <w:bottom w:val="outset" w:color="auto" w:sz="6" w:space="0"/>
                    <w:right w:val="outset" w:color="auto" w:sz="6" w:space="0"/>
                  </w:tcBorders>
                </w:tcPr>
                <w:p w14:paraId="295948CE">
                  <w:pPr>
                    <w:spacing w:before="100" w:beforeAutospacing="1" w:after="100" w:afterAutospacing="1" w:line="273" w:lineRule="auto"/>
                  </w:pPr>
                  <w:r>
                    <w:t>В детстве мы любили играть в тени……….дуба.</w:t>
                  </w:r>
                </w:p>
              </w:tc>
              <w:tc>
                <w:tcPr>
                  <w:tcW w:w="2115" w:type="dxa"/>
                  <w:tcBorders>
                    <w:top w:val="nil"/>
                    <w:left w:val="outset" w:color="auto" w:sz="6" w:space="0"/>
                    <w:bottom w:val="outset" w:color="auto" w:sz="6" w:space="0"/>
                    <w:right w:val="outset" w:color="auto" w:sz="6" w:space="0"/>
                  </w:tcBorders>
                </w:tcPr>
                <w:p w14:paraId="21D2253E">
                  <w:pPr>
                    <w:spacing w:before="100" w:beforeAutospacing="1" w:after="100" w:afterAutospacing="1" w:line="273" w:lineRule="auto"/>
                  </w:pPr>
                  <w:r>
                    <w:t>(старого, старинного)</w:t>
                  </w:r>
                </w:p>
              </w:tc>
            </w:tr>
          </w:tbl>
          <w:p w14:paraId="0A168053">
            <w:pPr>
              <w:spacing w:before="100" w:beforeAutospacing="1" w:after="100" w:afterAutospacing="1" w:line="273" w:lineRule="auto"/>
              <w:rPr>
                <w:rFonts w:hint="default"/>
                <w:lang w:val="ru-RU"/>
              </w:rPr>
            </w:pPr>
            <w:r>
              <w:rPr>
                <w:lang w:val="ru-RU"/>
              </w:rPr>
              <w:t>Проверка</w:t>
            </w:r>
            <w:r>
              <w:rPr>
                <w:rFonts w:hint="default"/>
                <w:lang w:val="ru-RU"/>
              </w:rPr>
              <w:t xml:space="preserve"> выполнения задания.</w:t>
            </w:r>
          </w:p>
          <w:p w14:paraId="2E1EDD6D">
            <w:pPr>
              <w:spacing w:before="100" w:beforeAutospacing="1" w:after="100" w:afterAutospacing="1" w:line="273" w:lineRule="auto"/>
              <w:rPr>
                <w:rFonts w:hint="default"/>
                <w:lang w:val="ru-RU"/>
              </w:rPr>
            </w:pPr>
            <w:r>
              <w:rPr>
                <w:rFonts w:hint="default"/>
                <w:lang w:val="ru-RU"/>
              </w:rPr>
              <w:t xml:space="preserve"> Делаем вывод:</w:t>
            </w:r>
          </w:p>
          <w:p w14:paraId="46F85A2D">
            <w:pPr>
              <w:spacing w:before="100" w:beforeAutospacing="1" w:after="100" w:afterAutospacing="1" w:line="273" w:lineRule="auto"/>
              <w:rPr>
                <w:rFonts w:hint="default"/>
                <w:lang w:val="ru-RU"/>
              </w:rPr>
            </w:pPr>
            <w:r>
              <w:rPr>
                <w:rFonts w:hint="default"/>
                <w:lang w:val="ru-RU"/>
              </w:rPr>
              <w:t xml:space="preserve"> - Для чего нужны синонимы в предложениях?</w:t>
            </w:r>
          </w:p>
        </w:tc>
        <w:tc>
          <w:tcPr>
            <w:tcW w:w="3044" w:type="dxa"/>
            <w:tcBorders>
              <w:top w:val="nil"/>
              <w:left w:val="outset" w:color="auto" w:sz="6" w:space="0"/>
              <w:bottom w:val="outset" w:color="auto" w:sz="6" w:space="0"/>
              <w:right w:val="outset" w:color="auto" w:sz="6" w:space="0"/>
            </w:tcBorders>
          </w:tcPr>
          <w:p w14:paraId="0081F553">
            <w:pPr>
              <w:rPr>
                <w:rFonts w:ascii="Calibri" w:hAnsi="Calibri"/>
              </w:rPr>
            </w:pPr>
          </w:p>
          <w:p w14:paraId="6C82D353"/>
          <w:p w14:paraId="63AAF2B4"/>
          <w:p w14:paraId="139BAB7B"/>
          <w:p w14:paraId="4B88DC50"/>
          <w:p w14:paraId="1B2A67AD"/>
          <w:p w14:paraId="66DDD973">
            <w:r>
              <w:t>скорый</w:t>
            </w:r>
          </w:p>
          <w:p w14:paraId="7327F606"/>
          <w:p w14:paraId="45D6BB0C"/>
          <w:p w14:paraId="1FBC8B8F"/>
          <w:p w14:paraId="67A337D2">
            <w:r>
              <w:t>забавный, смешной</w:t>
            </w:r>
          </w:p>
          <w:p w14:paraId="12E10562"/>
          <w:p w14:paraId="2034463D">
            <w:r>
              <w:t>старого</w:t>
            </w:r>
          </w:p>
          <w:p w14:paraId="1751F531">
            <w:pPr>
              <w:spacing w:before="100" w:beforeAutospacing="1" w:after="100" w:afterAutospacing="1" w:line="273" w:lineRule="auto"/>
            </w:pPr>
          </w:p>
          <w:p w14:paraId="3BD3E54B">
            <w:pPr>
              <w:spacing w:before="100" w:beforeAutospacing="1" w:after="100" w:afterAutospacing="1" w:line="273" w:lineRule="auto"/>
            </w:pPr>
          </w:p>
          <w:p w14:paraId="69E0BD82">
            <w:pPr>
              <w:spacing w:before="100" w:beforeAutospacing="1" w:after="100" w:afterAutospacing="1" w:line="273" w:lineRule="auto"/>
              <w:rPr>
                <w:lang w:val="ru-RU"/>
              </w:rPr>
            </w:pPr>
          </w:p>
          <w:p w14:paraId="43D22033">
            <w:pPr>
              <w:spacing w:before="100" w:beforeAutospacing="1" w:after="100" w:afterAutospacing="1" w:line="273" w:lineRule="auto"/>
              <w:rPr>
                <w:rFonts w:hint="default"/>
                <w:lang w:val="ru-RU"/>
              </w:rPr>
            </w:pPr>
            <w:r>
              <w:rPr>
                <w:lang w:val="ru-RU"/>
              </w:rPr>
              <w:t>Синонимы</w:t>
            </w:r>
            <w:r>
              <w:rPr>
                <w:rFonts w:hint="default"/>
                <w:lang w:val="ru-RU"/>
              </w:rPr>
              <w:t xml:space="preserve"> нужны для того, чтобы речь наша была правильной.</w:t>
            </w:r>
          </w:p>
        </w:tc>
      </w:tr>
      <w:tr w14:paraId="2E27DFB7">
        <w:tblPrEx>
          <w:tblCellMar>
            <w:top w:w="15" w:type="dxa"/>
            <w:left w:w="15" w:type="dxa"/>
            <w:bottom w:w="15" w:type="dxa"/>
            <w:right w:w="15" w:type="dxa"/>
          </w:tblCellMar>
        </w:tblPrEx>
        <w:tc>
          <w:tcPr>
            <w:tcW w:w="3134" w:type="dxa"/>
            <w:tcBorders>
              <w:top w:val="nil"/>
              <w:left w:val="outset" w:color="auto" w:sz="6" w:space="0"/>
              <w:bottom w:val="outset" w:color="auto" w:sz="6" w:space="0"/>
              <w:right w:val="outset" w:color="auto" w:sz="6" w:space="0"/>
            </w:tcBorders>
          </w:tcPr>
          <w:p w14:paraId="17BE379C">
            <w:pPr>
              <w:pStyle w:val="7"/>
              <w:numPr>
                <w:ilvl w:val="0"/>
                <w:numId w:val="2"/>
              </w:numPr>
              <w:rPr>
                <w:rFonts w:ascii="Times New Roman" w:hAnsi="Times New Roman" w:eastAsia="Calibri"/>
                <w:b/>
              </w:rPr>
            </w:pPr>
            <w:r>
              <w:rPr>
                <w:rFonts w:ascii="Times New Roman" w:hAnsi="Times New Roman" w:eastAsia="Calibri"/>
                <w:b/>
              </w:rPr>
              <w:t>Обобщение (5 мин)</w:t>
            </w:r>
          </w:p>
        </w:tc>
        <w:tc>
          <w:tcPr>
            <w:tcW w:w="2746" w:type="dxa"/>
            <w:tcBorders>
              <w:top w:val="nil"/>
              <w:left w:val="outset" w:color="auto" w:sz="6" w:space="0"/>
              <w:bottom w:val="outset" w:color="auto" w:sz="6" w:space="0"/>
              <w:right w:val="outset" w:color="auto" w:sz="6" w:space="0"/>
            </w:tcBorders>
          </w:tcPr>
          <w:p w14:paraId="0808D344">
            <w:pPr>
              <w:rPr>
                <w:rFonts w:hint="default"/>
                <w:b/>
                <w:lang w:val="ru-RU"/>
              </w:rPr>
            </w:pPr>
            <w:r>
              <w:rPr>
                <w:rFonts w:hint="default"/>
                <w:b/>
                <w:lang w:val="ru-RU"/>
              </w:rPr>
              <w:t xml:space="preserve"> Открыть презентацию</w:t>
            </w:r>
          </w:p>
          <w:p w14:paraId="49CCA9E0">
            <w:pPr>
              <w:rPr>
                <w:b/>
              </w:rPr>
            </w:pPr>
          </w:p>
          <w:p w14:paraId="519A16F2">
            <w:pPr>
              <w:rPr>
                <w:b/>
              </w:rPr>
            </w:pPr>
          </w:p>
          <w:p w14:paraId="0B8A9648">
            <w:pPr>
              <w:spacing w:before="100" w:beforeAutospacing="1" w:after="100" w:afterAutospacing="1" w:line="273" w:lineRule="auto"/>
              <w:rPr>
                <w:b/>
              </w:rPr>
            </w:pPr>
            <w:r>
              <w:rPr>
                <w:b/>
              </w:rPr>
              <w:t>Слайд 8, 9</w:t>
            </w:r>
          </w:p>
        </w:tc>
        <w:tc>
          <w:tcPr>
            <w:tcW w:w="5550" w:type="dxa"/>
            <w:tcBorders>
              <w:top w:val="nil"/>
              <w:left w:val="outset" w:color="auto" w:sz="6" w:space="0"/>
              <w:bottom w:val="outset" w:color="auto" w:sz="6" w:space="0"/>
              <w:right w:val="outset" w:color="auto" w:sz="6" w:space="0"/>
            </w:tcBorders>
          </w:tcPr>
          <w:p w14:paraId="43CB6741">
            <w:pPr>
              <w:rPr>
                <w:b/>
              </w:rPr>
            </w:pPr>
            <w:r>
              <w:t xml:space="preserve">Пришло время обобщить знания, полученные на уроке. И мы отправляемся на следующую станцию </w:t>
            </w:r>
            <w:r>
              <w:rPr>
                <w:b/>
              </w:rPr>
              <w:t>«Словознай-ка»</w:t>
            </w:r>
          </w:p>
          <w:p w14:paraId="3E6E79BF">
            <w:r>
              <w:t xml:space="preserve">Посмотрите на слайд </w:t>
            </w:r>
            <w:r>
              <w:rPr>
                <w:lang w:val="ru-RU"/>
              </w:rPr>
              <w:t>и</w:t>
            </w:r>
            <w:r>
              <w:rPr>
                <w:rFonts w:hint="default"/>
                <w:lang w:val="ru-RU"/>
              </w:rPr>
              <w:t xml:space="preserve"> </w:t>
            </w:r>
            <w:r>
              <w:t>прочитайте задание.</w:t>
            </w:r>
          </w:p>
          <w:p w14:paraId="58FC290E">
            <w:pPr>
              <w:rPr>
                <w:rFonts w:hint="default"/>
                <w:lang w:val="ru-RU"/>
              </w:rPr>
            </w:pPr>
            <w:r>
              <w:rPr>
                <w:lang w:val="ru-RU"/>
              </w:rPr>
              <w:t>В</w:t>
            </w:r>
            <w:r>
              <w:rPr>
                <w:rFonts w:hint="default"/>
                <w:lang w:val="ru-RU"/>
              </w:rPr>
              <w:t xml:space="preserve"> данных предложениях есть повторяющиеся слова. Ваша задача заменить эти слова синонимами.</w:t>
            </w:r>
          </w:p>
          <w:p w14:paraId="353AF8DE">
            <w:pPr>
              <w:rPr>
                <w:rFonts w:ascii="Calibri" w:hAnsi="Calibri" w:eastAsia="Times New Roman"/>
              </w:rPr>
            </w:pPr>
            <w:r>
              <w:drawing>
                <wp:inline distT="0" distB="0" distL="0" distR="0">
                  <wp:extent cx="3390900" cy="1905000"/>
                  <wp:effectExtent l="19050" t="0" r="0" b="0"/>
                  <wp:docPr id="4" name="Рисунок 4" descr="C:\Users\Tigra\AppData\Local\Temp\ksohtml7488\wp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C:\Users\Tigra\AppData\Local\Temp\ksohtml7488\wps4.png"/>
                          <pic:cNvPicPr>
                            <a:picLocks noChangeAspect="1" noChangeArrowheads="1"/>
                          </pic:cNvPicPr>
                        </pic:nvPicPr>
                        <pic:blipFill>
                          <a:blip r:embed="rId13" cstate="print"/>
                          <a:srcRect/>
                          <a:stretch>
                            <a:fillRect/>
                          </a:stretch>
                        </pic:blipFill>
                        <pic:spPr>
                          <a:xfrm>
                            <a:off x="0" y="0"/>
                            <a:ext cx="3390900" cy="1905000"/>
                          </a:xfrm>
                          <a:prstGeom prst="rect">
                            <a:avLst/>
                          </a:prstGeom>
                          <a:noFill/>
                          <a:ln w="9525">
                            <a:noFill/>
                            <a:miter lim="800000"/>
                            <a:headEnd/>
                            <a:tailEnd/>
                          </a:ln>
                        </pic:spPr>
                      </pic:pic>
                    </a:graphicData>
                  </a:graphic>
                </wp:inline>
              </w:drawing>
            </w:r>
          </w:p>
          <w:p w14:paraId="24CF99EA"/>
          <w:p w14:paraId="48983D41">
            <w:pPr>
              <w:spacing w:before="100" w:beforeAutospacing="1" w:after="100" w:afterAutospacing="1" w:line="273" w:lineRule="auto"/>
            </w:pPr>
            <w:r>
              <w:rPr>
                <w:rFonts w:hint="default"/>
                <w:lang w:val="ru-RU"/>
              </w:rPr>
              <w:t xml:space="preserve"> </w:t>
            </w:r>
            <w:r>
              <w:drawing>
                <wp:inline distT="0" distB="0" distL="0" distR="0">
                  <wp:extent cx="3390900" cy="1905000"/>
                  <wp:effectExtent l="19050" t="0" r="0" b="0"/>
                  <wp:docPr id="5" name="Рисунок 5" descr="C:\Users\Tigra\AppData\Local\Temp\ksohtml7488\wp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C:\Users\Tigra\AppData\Local\Temp\ksohtml7488\wps5.png"/>
                          <pic:cNvPicPr>
                            <a:picLocks noChangeAspect="1" noChangeArrowheads="1"/>
                          </pic:cNvPicPr>
                        </pic:nvPicPr>
                        <pic:blipFill>
                          <a:blip r:embed="rId14" cstate="print"/>
                          <a:srcRect/>
                          <a:stretch>
                            <a:fillRect/>
                          </a:stretch>
                        </pic:blipFill>
                        <pic:spPr>
                          <a:xfrm>
                            <a:off x="0" y="0"/>
                            <a:ext cx="3390900" cy="1905000"/>
                          </a:xfrm>
                          <a:prstGeom prst="rect">
                            <a:avLst/>
                          </a:prstGeom>
                          <a:noFill/>
                          <a:ln w="9525">
                            <a:noFill/>
                            <a:miter lim="800000"/>
                            <a:headEnd/>
                            <a:tailEnd/>
                          </a:ln>
                        </pic:spPr>
                      </pic:pic>
                    </a:graphicData>
                  </a:graphic>
                </wp:inline>
              </w:drawing>
            </w:r>
          </w:p>
          <w:p w14:paraId="2F07817D">
            <w:pPr>
              <w:spacing w:before="100" w:beforeAutospacing="1" w:after="100" w:afterAutospacing="1" w:line="273" w:lineRule="auto"/>
              <w:rPr>
                <w:rFonts w:hint="default"/>
                <w:lang w:val="ru-RU"/>
              </w:rPr>
            </w:pPr>
            <w:r>
              <w:rPr>
                <w:rFonts w:hint="default"/>
                <w:lang w:val="ru-RU"/>
              </w:rPr>
              <w:t xml:space="preserve"> Делаем вывод:</w:t>
            </w:r>
          </w:p>
          <w:p w14:paraId="3B2EAD7C">
            <w:pPr>
              <w:spacing w:before="100" w:beforeAutospacing="1" w:after="100" w:afterAutospacing="1" w:line="273" w:lineRule="auto"/>
              <w:rPr>
                <w:rFonts w:hint="default"/>
                <w:lang w:val="ru-RU"/>
              </w:rPr>
            </w:pPr>
            <w:r>
              <w:rPr>
                <w:rFonts w:hint="default"/>
                <w:lang w:val="ru-RU"/>
              </w:rPr>
              <w:t xml:space="preserve"> - Для чего ещё нужны синонимы?</w:t>
            </w:r>
          </w:p>
        </w:tc>
        <w:tc>
          <w:tcPr>
            <w:tcW w:w="3044" w:type="dxa"/>
            <w:tcBorders>
              <w:top w:val="nil"/>
              <w:left w:val="outset" w:color="auto" w:sz="6" w:space="0"/>
              <w:bottom w:val="outset" w:color="auto" w:sz="6" w:space="0"/>
              <w:right w:val="outset" w:color="auto" w:sz="6" w:space="0"/>
            </w:tcBorders>
          </w:tcPr>
          <w:p w14:paraId="5598F32E">
            <w:pPr>
              <w:rPr>
                <w:rFonts w:ascii="Calibri" w:hAnsi="Calibri"/>
              </w:rPr>
            </w:pPr>
          </w:p>
          <w:p w14:paraId="51BD9B9A"/>
          <w:p w14:paraId="3DF2F131"/>
          <w:p w14:paraId="33284806">
            <w:r>
              <w:t>Прочитайте текст. Запиши, какими синонимами можно заменить повторяющее слово.</w:t>
            </w:r>
          </w:p>
          <w:p w14:paraId="21B18A39">
            <w:pPr>
              <w:rPr>
                <w:b/>
              </w:rPr>
            </w:pPr>
            <w:r>
              <w:rPr>
                <w:b/>
              </w:rPr>
              <w:t>(дети, малыши, детвора)</w:t>
            </w:r>
          </w:p>
          <w:p w14:paraId="0A0E17D7">
            <w:pPr>
              <w:spacing w:before="100" w:beforeAutospacing="1" w:after="100" w:afterAutospacing="1" w:line="273" w:lineRule="auto"/>
            </w:pPr>
            <w:r>
              <w:t>Записывают в тетрадь</w:t>
            </w:r>
          </w:p>
          <w:p w14:paraId="1D2AE3F5">
            <w:pPr>
              <w:spacing w:before="100" w:beforeAutospacing="1" w:after="100" w:afterAutospacing="1" w:line="273" w:lineRule="auto"/>
            </w:pPr>
          </w:p>
          <w:p w14:paraId="50931275">
            <w:pPr>
              <w:spacing w:before="100" w:beforeAutospacing="1" w:after="100" w:afterAutospacing="1" w:line="273" w:lineRule="auto"/>
            </w:pPr>
          </w:p>
          <w:p w14:paraId="2655D7E8">
            <w:pPr>
              <w:spacing w:before="100" w:beforeAutospacing="1" w:after="100" w:afterAutospacing="1" w:line="273" w:lineRule="auto"/>
            </w:pPr>
          </w:p>
          <w:p w14:paraId="1E2002A9">
            <w:pPr>
              <w:spacing w:before="100" w:beforeAutospacing="1" w:after="100" w:afterAutospacing="1" w:line="273" w:lineRule="auto"/>
            </w:pPr>
          </w:p>
          <w:p w14:paraId="500C1B83">
            <w:pPr>
              <w:spacing w:before="100" w:beforeAutospacing="1" w:after="100" w:afterAutospacing="1" w:line="273" w:lineRule="auto"/>
            </w:pPr>
          </w:p>
          <w:p w14:paraId="0AB5CEA1">
            <w:pPr>
              <w:spacing w:before="100" w:beforeAutospacing="1" w:after="100" w:afterAutospacing="1" w:line="273" w:lineRule="auto"/>
            </w:pPr>
          </w:p>
          <w:p w14:paraId="26C0091C">
            <w:pPr>
              <w:spacing w:before="100" w:beforeAutospacing="1" w:after="100" w:afterAutospacing="1" w:line="273" w:lineRule="auto"/>
            </w:pPr>
          </w:p>
          <w:p w14:paraId="53C1BD37">
            <w:pPr>
              <w:spacing w:before="100" w:beforeAutospacing="1" w:after="100" w:afterAutospacing="1" w:line="273" w:lineRule="auto"/>
            </w:pPr>
          </w:p>
          <w:p w14:paraId="0B0313A4">
            <w:pPr>
              <w:spacing w:before="100" w:beforeAutospacing="1" w:after="100" w:afterAutospacing="1" w:line="273" w:lineRule="auto"/>
            </w:pPr>
          </w:p>
          <w:p w14:paraId="46EED87D">
            <w:pPr>
              <w:spacing w:before="100" w:beforeAutospacing="1" w:after="100" w:afterAutospacing="1" w:line="273" w:lineRule="auto"/>
              <w:rPr>
                <w:rFonts w:hint="default"/>
                <w:lang w:val="ru-RU"/>
              </w:rPr>
            </w:pPr>
            <w:r>
              <w:rPr>
                <w:rFonts w:hint="default"/>
                <w:lang w:val="ru-RU"/>
              </w:rPr>
              <w:t xml:space="preserve"> </w:t>
            </w:r>
          </w:p>
          <w:p w14:paraId="0E3940A3">
            <w:pPr>
              <w:spacing w:before="100" w:beforeAutospacing="1" w:after="100" w:afterAutospacing="1" w:line="273" w:lineRule="auto"/>
            </w:pPr>
            <w:r>
              <w:rPr>
                <w:rFonts w:hint="default"/>
                <w:lang w:val="ru-RU"/>
              </w:rPr>
              <w:t>-Мы их применяем, чтобы избежать повторяющихся слов.</w:t>
            </w:r>
          </w:p>
        </w:tc>
      </w:tr>
      <w:tr w14:paraId="706475F1">
        <w:tblPrEx>
          <w:tblCellMar>
            <w:top w:w="15" w:type="dxa"/>
            <w:left w:w="15" w:type="dxa"/>
            <w:bottom w:w="15" w:type="dxa"/>
            <w:right w:w="15" w:type="dxa"/>
          </w:tblCellMar>
        </w:tblPrEx>
        <w:tc>
          <w:tcPr>
            <w:tcW w:w="3134" w:type="dxa"/>
            <w:tcBorders>
              <w:top w:val="nil"/>
              <w:left w:val="outset" w:color="auto" w:sz="6" w:space="0"/>
              <w:bottom w:val="outset" w:color="auto" w:sz="6" w:space="0"/>
              <w:right w:val="outset" w:color="auto" w:sz="6" w:space="0"/>
            </w:tcBorders>
          </w:tcPr>
          <w:p w14:paraId="4778019F">
            <w:pPr>
              <w:pStyle w:val="7"/>
              <w:numPr>
                <w:ilvl w:val="0"/>
                <w:numId w:val="2"/>
              </w:numPr>
              <w:rPr>
                <w:rFonts w:ascii="Times New Roman" w:hAnsi="Times New Roman" w:eastAsia="Calibri"/>
                <w:b/>
              </w:rPr>
            </w:pPr>
            <w:r>
              <w:rPr>
                <w:rFonts w:ascii="Times New Roman" w:hAnsi="Times New Roman" w:eastAsia="Calibri"/>
                <w:b/>
              </w:rPr>
              <w:t>Итог урока, дом. задание</w:t>
            </w:r>
          </w:p>
        </w:tc>
        <w:tc>
          <w:tcPr>
            <w:tcW w:w="2746" w:type="dxa"/>
            <w:tcBorders>
              <w:top w:val="nil"/>
              <w:left w:val="outset" w:color="auto" w:sz="6" w:space="0"/>
              <w:bottom w:val="outset" w:color="auto" w:sz="6" w:space="0"/>
              <w:right w:val="outset" w:color="auto" w:sz="6" w:space="0"/>
            </w:tcBorders>
          </w:tcPr>
          <w:p w14:paraId="31E59EE3">
            <w:pPr>
              <w:spacing w:before="100" w:beforeAutospacing="1" w:after="100" w:afterAutospacing="1" w:line="273" w:lineRule="auto"/>
              <w:rPr>
                <w:b/>
              </w:rPr>
            </w:pPr>
            <w:r>
              <w:rPr>
                <w:b/>
              </w:rPr>
              <w:t>Слайд 10</w:t>
            </w:r>
          </w:p>
        </w:tc>
        <w:tc>
          <w:tcPr>
            <w:tcW w:w="5550" w:type="dxa"/>
            <w:tcBorders>
              <w:top w:val="nil"/>
              <w:left w:val="outset" w:color="auto" w:sz="6" w:space="0"/>
              <w:bottom w:val="outset" w:color="auto" w:sz="6" w:space="0"/>
              <w:right w:val="outset" w:color="auto" w:sz="6" w:space="0"/>
            </w:tcBorders>
          </w:tcPr>
          <w:p w14:paraId="39522159">
            <w:pPr>
              <w:rPr>
                <w:rFonts w:hint="default"/>
                <w:lang w:val="ru-RU"/>
              </w:rPr>
            </w:pPr>
            <w:r>
              <w:t>Подходит к завершению наше путешествие. Наш поезд возвращается на станцию «Заводоуковск</w:t>
            </w:r>
            <w:r>
              <w:rPr>
                <w:lang w:val="ru-RU"/>
              </w:rPr>
              <w:t>ая</w:t>
            </w:r>
            <w:r>
              <w:t>». Давайте подведём итог урока.</w:t>
            </w:r>
            <w:r>
              <w:rPr>
                <w:rFonts w:hint="default"/>
                <w:lang w:val="ru-RU"/>
              </w:rPr>
              <w:t xml:space="preserve"> Чему сегодня мы научились на уроке?</w:t>
            </w:r>
          </w:p>
          <w:p w14:paraId="1DE91161"/>
          <w:p w14:paraId="1E8573D1">
            <w:pPr>
              <w:rPr>
                <w:rFonts w:ascii="Calibri" w:hAnsi="Calibri" w:eastAsia="Times New Roman"/>
              </w:rPr>
            </w:pPr>
            <w:r>
              <w:drawing>
                <wp:inline distT="0" distB="0" distL="0" distR="0">
                  <wp:extent cx="3390900" cy="1905000"/>
                  <wp:effectExtent l="19050" t="0" r="0" b="0"/>
                  <wp:docPr id="6" name="Рисунок 6" descr="C:\Users\Tigra\AppData\Local\Temp\ksohtml7488\wp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C:\Users\Tigra\AppData\Local\Temp\ksohtml7488\wps6.png"/>
                          <pic:cNvPicPr>
                            <a:picLocks noChangeAspect="1" noChangeArrowheads="1"/>
                          </pic:cNvPicPr>
                        </pic:nvPicPr>
                        <pic:blipFill>
                          <a:blip r:embed="rId15" cstate="print"/>
                          <a:srcRect/>
                          <a:stretch>
                            <a:fillRect/>
                          </a:stretch>
                        </pic:blipFill>
                        <pic:spPr>
                          <a:xfrm>
                            <a:off x="0" y="0"/>
                            <a:ext cx="3390900" cy="1905000"/>
                          </a:xfrm>
                          <a:prstGeom prst="rect">
                            <a:avLst/>
                          </a:prstGeom>
                          <a:noFill/>
                          <a:ln w="9525">
                            <a:noFill/>
                            <a:miter lim="800000"/>
                            <a:headEnd/>
                            <a:tailEnd/>
                          </a:ln>
                        </pic:spPr>
                      </pic:pic>
                    </a:graphicData>
                  </a:graphic>
                </wp:inline>
              </w:drawing>
            </w:r>
          </w:p>
          <w:p w14:paraId="2181EBDF">
            <w:pPr>
              <w:spacing w:before="100" w:beforeAutospacing="1" w:after="100" w:afterAutospacing="1" w:line="273" w:lineRule="auto"/>
            </w:pPr>
            <w:r>
              <w:rPr>
                <w:b/>
              </w:rPr>
              <w:t>Домашнее задание</w:t>
            </w:r>
            <w:r>
              <w:t>: задание от учителя на Учи.ру</w:t>
            </w:r>
          </w:p>
        </w:tc>
        <w:tc>
          <w:tcPr>
            <w:tcW w:w="3044" w:type="dxa"/>
            <w:tcBorders>
              <w:top w:val="nil"/>
              <w:left w:val="outset" w:color="auto" w:sz="6" w:space="0"/>
              <w:bottom w:val="outset" w:color="auto" w:sz="6" w:space="0"/>
              <w:right w:val="outset" w:color="auto" w:sz="6" w:space="0"/>
            </w:tcBorders>
          </w:tcPr>
          <w:p w14:paraId="47A8594F">
            <w:pPr>
              <w:spacing w:before="100" w:beforeAutospacing="1" w:after="100" w:afterAutospacing="1" w:line="273" w:lineRule="auto"/>
              <w:rPr>
                <w:rFonts w:ascii="Calibri" w:hAnsi="Calibri"/>
              </w:rPr>
            </w:pPr>
            <w:r>
              <w:t>Все задачи, которые поставили в начале урока, выполнили.</w:t>
            </w:r>
          </w:p>
        </w:tc>
      </w:tr>
      <w:tr w14:paraId="7839048D">
        <w:tblPrEx>
          <w:tblCellMar>
            <w:top w:w="15" w:type="dxa"/>
            <w:left w:w="15" w:type="dxa"/>
            <w:bottom w:w="15" w:type="dxa"/>
            <w:right w:w="15" w:type="dxa"/>
          </w:tblCellMar>
        </w:tblPrEx>
        <w:tc>
          <w:tcPr>
            <w:tcW w:w="3134" w:type="dxa"/>
            <w:tcBorders>
              <w:top w:val="nil"/>
              <w:left w:val="outset" w:color="auto" w:sz="6" w:space="0"/>
              <w:bottom w:val="outset" w:color="auto" w:sz="6" w:space="0"/>
              <w:right w:val="outset" w:color="auto" w:sz="6" w:space="0"/>
            </w:tcBorders>
          </w:tcPr>
          <w:p w14:paraId="5DF6DB9C">
            <w:pPr>
              <w:pStyle w:val="7"/>
              <w:numPr>
                <w:ilvl w:val="0"/>
                <w:numId w:val="2"/>
              </w:numPr>
              <w:rPr>
                <w:rFonts w:ascii="Times New Roman" w:hAnsi="Times New Roman" w:eastAsia="Calibri"/>
                <w:b/>
              </w:rPr>
            </w:pPr>
            <w:r>
              <w:rPr>
                <w:rFonts w:ascii="Times New Roman" w:hAnsi="Times New Roman" w:eastAsia="Calibri"/>
                <w:b/>
              </w:rPr>
              <w:t>Рефлексия</w:t>
            </w:r>
          </w:p>
        </w:tc>
        <w:tc>
          <w:tcPr>
            <w:tcW w:w="2746" w:type="dxa"/>
            <w:tcBorders>
              <w:top w:val="nil"/>
              <w:left w:val="outset" w:color="auto" w:sz="6" w:space="0"/>
              <w:bottom w:val="outset" w:color="auto" w:sz="6" w:space="0"/>
              <w:right w:val="outset" w:color="auto" w:sz="6" w:space="0"/>
            </w:tcBorders>
          </w:tcPr>
          <w:p w14:paraId="7DEE8DB1">
            <w:pPr>
              <w:spacing w:before="100" w:beforeAutospacing="1" w:after="100" w:afterAutospacing="1" w:line="273" w:lineRule="auto"/>
            </w:pPr>
            <w:r>
              <w:t>Чек лист</w:t>
            </w:r>
          </w:p>
        </w:tc>
        <w:tc>
          <w:tcPr>
            <w:tcW w:w="5550" w:type="dxa"/>
            <w:tcBorders>
              <w:top w:val="nil"/>
              <w:left w:val="outset" w:color="auto" w:sz="6" w:space="0"/>
              <w:bottom w:val="outset" w:color="auto" w:sz="6" w:space="0"/>
              <w:right w:val="outset" w:color="auto" w:sz="6" w:space="0"/>
            </w:tcBorders>
          </w:tcPr>
          <w:p w14:paraId="29CAA3A3">
            <w:r>
              <w:t>В чек листах нам осталось отметить 2 пункта. 4 пункт: я знаю, как подбирать синонимы.</w:t>
            </w:r>
          </w:p>
          <w:p w14:paraId="68490E7C">
            <w:pPr>
              <w:rPr>
                <w:rFonts w:hint="default"/>
                <w:lang w:val="ru-RU"/>
              </w:rPr>
            </w:pPr>
            <w:r>
              <w:rPr>
                <w:rFonts w:hint="default"/>
                <w:lang w:val="ru-RU"/>
              </w:rPr>
              <w:t xml:space="preserve"> -На столах у вас лежат смайлики.</w:t>
            </w:r>
          </w:p>
          <w:p w14:paraId="355B8099">
            <w:r>
              <w:t>- Если у тебя всё получилось на уроке, всё понима</w:t>
            </w:r>
            <w:r>
              <w:rPr>
                <w:lang w:val="ru-RU"/>
              </w:rPr>
              <w:t>ешь</w:t>
            </w:r>
            <w:r>
              <w:t>,  возьми зелёный смайлик.</w:t>
            </w:r>
          </w:p>
          <w:p w14:paraId="7BBC3E29">
            <w:r>
              <w:t>- Если понимаешь, но нужно ещё поработать, жёлтый смайлик.</w:t>
            </w:r>
          </w:p>
          <w:p w14:paraId="04D7BDFB">
            <w:r>
              <w:t>- Если плохо понима</w:t>
            </w:r>
            <w:r>
              <w:rPr>
                <w:lang w:val="ru-RU"/>
              </w:rPr>
              <w:t>ешь</w:t>
            </w:r>
            <w:r>
              <w:t>, приклей красный смайлик.</w:t>
            </w:r>
          </w:p>
          <w:p w14:paraId="1E5C0540">
            <w:pPr>
              <w:spacing w:before="100" w:beforeAutospacing="1" w:after="100" w:afterAutospacing="1" w:line="273" w:lineRule="auto"/>
            </w:pPr>
            <w:r>
              <w:t>На этом наш урок закончен. Спасибо за работу на уроке.</w:t>
            </w:r>
          </w:p>
        </w:tc>
        <w:tc>
          <w:tcPr>
            <w:tcW w:w="3044" w:type="dxa"/>
            <w:tcBorders>
              <w:top w:val="nil"/>
              <w:left w:val="outset" w:color="auto" w:sz="6" w:space="0"/>
              <w:bottom w:val="outset" w:color="auto" w:sz="6" w:space="0"/>
              <w:right w:val="outset" w:color="auto" w:sz="6" w:space="0"/>
            </w:tcBorders>
          </w:tcPr>
          <w:p w14:paraId="12AE66E4">
            <w:pPr>
              <w:spacing w:before="100" w:beforeAutospacing="1" w:after="100" w:afterAutospacing="1" w:line="273" w:lineRule="auto"/>
              <w:rPr>
                <w:rFonts w:ascii="Calibri" w:hAnsi="Calibri"/>
              </w:rPr>
            </w:pPr>
          </w:p>
        </w:tc>
      </w:tr>
    </w:tbl>
    <w:p w14:paraId="31A2AE78"/>
    <w:p w14:paraId="051B9C79">
      <w:pPr>
        <w:rPr>
          <w:rFonts w:hint="default"/>
          <w:sz w:val="36"/>
          <w:szCs w:val="36"/>
          <w:lang w:val="ru-RU"/>
        </w:rPr>
      </w:pPr>
      <w:r>
        <w:rPr>
          <w:sz w:val="36"/>
          <w:szCs w:val="36"/>
          <w:lang w:val="ru-RU"/>
        </w:rPr>
        <w:t>Дополните</w:t>
      </w:r>
      <w:r>
        <w:rPr>
          <w:rFonts w:hint="default"/>
          <w:sz w:val="36"/>
          <w:szCs w:val="36"/>
          <w:lang w:val="ru-RU"/>
        </w:rPr>
        <w:t xml:space="preserve"> пословицу словом и выберите букву.</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3"/>
        <w:gridCol w:w="2790"/>
      </w:tblGrid>
      <w:tr w14:paraId="6DF1C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3" w:type="dxa"/>
          </w:tcPr>
          <w:p w14:paraId="3CFA6C69">
            <w:pPr>
              <w:spacing w:after="0" w:line="240" w:lineRule="auto"/>
              <w:rPr>
                <w:rFonts w:hint="default" w:ascii="Times New Roman" w:hAnsi="Times New Roman" w:cs="Times New Roman"/>
                <w:sz w:val="32"/>
                <w:szCs w:val="32"/>
                <w:lang w:val="ru-RU"/>
              </w:rPr>
            </w:pPr>
            <w:r>
              <w:rPr>
                <w:rFonts w:hint="default" w:ascii="Times New Roman" w:hAnsi="Times New Roman" w:cs="Times New Roman"/>
                <w:sz w:val="32"/>
                <w:szCs w:val="32"/>
              </w:rPr>
              <w:t xml:space="preserve">Кто хочет много знать, тому надо мало </w:t>
            </w:r>
            <w:r>
              <w:rPr>
                <w:rFonts w:hint="default" w:ascii="Times New Roman" w:hAnsi="Times New Roman" w:cs="Times New Roman"/>
                <w:sz w:val="32"/>
                <w:szCs w:val="32"/>
                <w:lang w:val="ru-RU"/>
              </w:rPr>
              <w:t>........</w:t>
            </w:r>
          </w:p>
        </w:tc>
        <w:tc>
          <w:tcPr>
            <w:tcW w:w="2790" w:type="dxa"/>
          </w:tcPr>
          <w:p w14:paraId="1E6194D7">
            <w:pPr>
              <w:spacing w:after="0" w:line="240" w:lineRule="auto"/>
              <w:rPr>
                <w:rFonts w:hint="default" w:ascii="Times New Roman" w:hAnsi="Times New Roman" w:cs="Times New Roman"/>
                <w:sz w:val="32"/>
                <w:szCs w:val="32"/>
                <w:lang w:val="ru-RU"/>
              </w:rPr>
            </w:pPr>
            <w:r>
              <w:rPr>
                <w:rFonts w:hint="default" w:ascii="Times New Roman" w:hAnsi="Times New Roman" w:cs="Times New Roman"/>
                <w:sz w:val="32"/>
                <w:szCs w:val="32"/>
                <w:lang w:val="ru-RU"/>
              </w:rPr>
              <w:t>спать  (1буква)</w:t>
            </w:r>
          </w:p>
        </w:tc>
      </w:tr>
      <w:tr w14:paraId="3E42F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3" w:type="dxa"/>
          </w:tcPr>
          <w:p w14:paraId="1AF4F559">
            <w:pPr>
              <w:spacing w:after="0" w:line="240" w:lineRule="auto"/>
              <w:rPr>
                <w:rFonts w:hint="default" w:ascii="Times New Roman" w:hAnsi="Times New Roman" w:cs="Times New Roman"/>
                <w:sz w:val="32"/>
                <w:szCs w:val="32"/>
              </w:rPr>
            </w:pPr>
            <w:r>
              <w:rPr>
                <w:rFonts w:hint="default" w:ascii="Times New Roman" w:hAnsi="Times New Roman" w:cs="Times New Roman"/>
                <w:sz w:val="32"/>
                <w:szCs w:val="32"/>
              </w:rPr>
              <w:t>Легче друга потерять, чем ……..</w:t>
            </w:r>
          </w:p>
        </w:tc>
        <w:tc>
          <w:tcPr>
            <w:tcW w:w="2790" w:type="dxa"/>
          </w:tcPr>
          <w:p w14:paraId="2CF9ED96">
            <w:pPr>
              <w:spacing w:after="0" w:line="240" w:lineRule="auto"/>
              <w:rPr>
                <w:rFonts w:hint="default" w:ascii="Times New Roman" w:hAnsi="Times New Roman" w:cs="Times New Roman"/>
                <w:sz w:val="32"/>
                <w:szCs w:val="32"/>
                <w:lang w:val="ru-RU"/>
              </w:rPr>
            </w:pPr>
            <w:r>
              <w:rPr>
                <w:rFonts w:hint="default" w:ascii="Times New Roman" w:hAnsi="Times New Roman" w:cs="Times New Roman"/>
                <w:sz w:val="32"/>
                <w:szCs w:val="32"/>
                <w:lang w:val="ru-RU"/>
              </w:rPr>
              <w:t>найти (5 буква)</w:t>
            </w:r>
          </w:p>
        </w:tc>
      </w:tr>
      <w:tr w14:paraId="37825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3" w:type="dxa"/>
          </w:tcPr>
          <w:p w14:paraId="6F0157F2">
            <w:pPr>
              <w:spacing w:after="0" w:line="240" w:lineRule="auto"/>
              <w:rPr>
                <w:rFonts w:hint="default" w:ascii="Times New Roman" w:hAnsi="Times New Roman" w:cs="Times New Roman"/>
                <w:sz w:val="32"/>
                <w:szCs w:val="32"/>
              </w:rPr>
            </w:pPr>
            <w:r>
              <w:rPr>
                <w:rFonts w:hint="default" w:ascii="Times New Roman" w:hAnsi="Times New Roman" w:cs="Times New Roman"/>
                <w:sz w:val="32"/>
                <w:szCs w:val="32"/>
              </w:rPr>
              <w:t>Правда в огне не горит и в воде не………..</w:t>
            </w:r>
          </w:p>
        </w:tc>
        <w:tc>
          <w:tcPr>
            <w:tcW w:w="2790" w:type="dxa"/>
          </w:tcPr>
          <w:p w14:paraId="708A0035">
            <w:pPr>
              <w:spacing w:after="0" w:line="240" w:lineRule="auto"/>
              <w:rPr>
                <w:rFonts w:hint="default" w:ascii="Times New Roman" w:hAnsi="Times New Roman" w:cs="Times New Roman"/>
                <w:sz w:val="32"/>
                <w:szCs w:val="32"/>
                <w:lang w:val="ru-RU"/>
              </w:rPr>
            </w:pPr>
            <w:r>
              <w:rPr>
                <w:rFonts w:hint="default" w:ascii="Times New Roman" w:hAnsi="Times New Roman" w:cs="Times New Roman"/>
                <w:sz w:val="32"/>
                <w:szCs w:val="32"/>
                <w:lang w:val="ru-RU"/>
              </w:rPr>
              <w:t>тонет (3 буква)</w:t>
            </w:r>
          </w:p>
        </w:tc>
      </w:tr>
      <w:tr w14:paraId="4889A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3" w:type="dxa"/>
          </w:tcPr>
          <w:p w14:paraId="08B4B0BC">
            <w:pPr>
              <w:spacing w:after="0" w:line="240" w:lineRule="auto"/>
              <w:rPr>
                <w:rFonts w:hint="default" w:ascii="Times New Roman" w:hAnsi="Times New Roman" w:cs="Times New Roman"/>
                <w:sz w:val="32"/>
                <w:szCs w:val="32"/>
              </w:rPr>
            </w:pPr>
            <w:r>
              <w:rPr>
                <w:rFonts w:hint="default" w:ascii="Times New Roman" w:hAnsi="Times New Roman" w:cs="Times New Roman"/>
                <w:sz w:val="32"/>
                <w:szCs w:val="32"/>
              </w:rPr>
              <w:t>В бою горько, зато потом…………</w:t>
            </w:r>
          </w:p>
        </w:tc>
        <w:tc>
          <w:tcPr>
            <w:tcW w:w="2790" w:type="dxa"/>
          </w:tcPr>
          <w:p w14:paraId="48F4BAF4">
            <w:pPr>
              <w:spacing w:after="0" w:line="240" w:lineRule="auto"/>
              <w:rPr>
                <w:rFonts w:hint="default" w:ascii="Times New Roman" w:hAnsi="Times New Roman" w:cs="Times New Roman"/>
                <w:sz w:val="32"/>
                <w:szCs w:val="32"/>
                <w:lang w:val="ru-RU"/>
              </w:rPr>
            </w:pPr>
            <w:r>
              <w:rPr>
                <w:rFonts w:hint="default" w:ascii="Times New Roman" w:hAnsi="Times New Roman" w:cs="Times New Roman"/>
                <w:sz w:val="32"/>
                <w:szCs w:val="32"/>
                <w:lang w:val="ru-RU"/>
              </w:rPr>
              <w:t>сладко (6 буква)</w:t>
            </w:r>
          </w:p>
        </w:tc>
      </w:tr>
      <w:tr w14:paraId="167AE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3" w:type="dxa"/>
          </w:tcPr>
          <w:p w14:paraId="3318EC4B">
            <w:pPr>
              <w:spacing w:after="0" w:line="240" w:lineRule="auto"/>
              <w:rPr>
                <w:rFonts w:hint="default" w:ascii="Times New Roman" w:hAnsi="Times New Roman" w:cs="Times New Roman"/>
                <w:sz w:val="32"/>
                <w:szCs w:val="32"/>
              </w:rPr>
            </w:pPr>
            <w:r>
              <w:rPr>
                <w:rFonts w:hint="default" w:ascii="Times New Roman" w:hAnsi="Times New Roman" w:cs="Times New Roman"/>
                <w:sz w:val="32"/>
                <w:szCs w:val="32"/>
              </w:rPr>
              <w:t>Один за всех и все за………….</w:t>
            </w:r>
          </w:p>
        </w:tc>
        <w:tc>
          <w:tcPr>
            <w:tcW w:w="2790" w:type="dxa"/>
          </w:tcPr>
          <w:p w14:paraId="5B2FD6E7">
            <w:pPr>
              <w:spacing w:after="0" w:line="240" w:lineRule="auto"/>
              <w:rPr>
                <w:rFonts w:hint="default" w:ascii="Times New Roman" w:hAnsi="Times New Roman" w:cs="Times New Roman"/>
                <w:sz w:val="32"/>
                <w:szCs w:val="32"/>
                <w:lang w:val="ru-RU"/>
              </w:rPr>
            </w:pPr>
            <w:r>
              <w:rPr>
                <w:rFonts w:hint="default" w:ascii="Times New Roman" w:hAnsi="Times New Roman" w:cs="Times New Roman"/>
                <w:sz w:val="32"/>
                <w:szCs w:val="32"/>
                <w:lang w:val="ru-RU"/>
              </w:rPr>
              <w:t>одного (3 буква)</w:t>
            </w:r>
          </w:p>
        </w:tc>
      </w:tr>
      <w:tr w14:paraId="5CD4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3" w:type="dxa"/>
          </w:tcPr>
          <w:p w14:paraId="4D16BABA">
            <w:pPr>
              <w:spacing w:after="0" w:line="240" w:lineRule="auto"/>
              <w:rPr>
                <w:rFonts w:hint="default" w:ascii="Times New Roman" w:hAnsi="Times New Roman" w:cs="Times New Roman"/>
                <w:sz w:val="32"/>
                <w:szCs w:val="32"/>
              </w:rPr>
            </w:pPr>
            <w:r>
              <w:rPr>
                <w:rFonts w:hint="default" w:ascii="Times New Roman" w:hAnsi="Times New Roman" w:cs="Times New Roman"/>
                <w:sz w:val="32"/>
                <w:szCs w:val="32"/>
              </w:rPr>
              <w:t>Нет друга – ищи, а нашёл………….</w:t>
            </w:r>
          </w:p>
        </w:tc>
        <w:tc>
          <w:tcPr>
            <w:tcW w:w="2790" w:type="dxa"/>
          </w:tcPr>
          <w:p w14:paraId="65B7392E">
            <w:pPr>
              <w:spacing w:after="0" w:line="240" w:lineRule="auto"/>
              <w:rPr>
                <w:rFonts w:hint="default" w:ascii="Times New Roman" w:hAnsi="Times New Roman" w:cs="Times New Roman"/>
                <w:sz w:val="32"/>
                <w:szCs w:val="32"/>
                <w:lang w:val="ru-RU"/>
              </w:rPr>
            </w:pPr>
            <w:r>
              <w:rPr>
                <w:rFonts w:hint="default" w:ascii="Times New Roman" w:hAnsi="Times New Roman" w:cs="Times New Roman"/>
                <w:sz w:val="32"/>
                <w:szCs w:val="32"/>
                <w:lang w:val="ru-RU"/>
              </w:rPr>
              <w:t>береги (6 буква)</w:t>
            </w:r>
          </w:p>
        </w:tc>
      </w:tr>
      <w:tr w14:paraId="3C71C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3" w:type="dxa"/>
          </w:tcPr>
          <w:p w14:paraId="2B5DB276">
            <w:pPr>
              <w:spacing w:after="0" w:line="240" w:lineRule="auto"/>
              <w:rPr>
                <w:rFonts w:hint="default" w:ascii="Times New Roman" w:hAnsi="Times New Roman" w:cs="Times New Roman"/>
                <w:sz w:val="32"/>
                <w:szCs w:val="32"/>
              </w:rPr>
            </w:pPr>
            <w:r>
              <w:rPr>
                <w:rFonts w:hint="default" w:ascii="Times New Roman" w:hAnsi="Times New Roman" w:cs="Times New Roman"/>
                <w:sz w:val="32"/>
                <w:szCs w:val="32"/>
              </w:rPr>
              <w:t>Родная сторона – мать, а чужая - ………..</w:t>
            </w:r>
          </w:p>
        </w:tc>
        <w:tc>
          <w:tcPr>
            <w:tcW w:w="2790" w:type="dxa"/>
          </w:tcPr>
          <w:p w14:paraId="50067BDD">
            <w:pPr>
              <w:spacing w:after="0" w:line="240" w:lineRule="auto"/>
              <w:rPr>
                <w:rFonts w:hint="default" w:ascii="Times New Roman" w:hAnsi="Times New Roman" w:cs="Times New Roman"/>
                <w:sz w:val="32"/>
                <w:szCs w:val="32"/>
                <w:lang w:val="ru-RU"/>
              </w:rPr>
            </w:pPr>
            <w:r>
              <w:rPr>
                <w:rFonts w:hint="default" w:ascii="Times New Roman" w:hAnsi="Times New Roman" w:cs="Times New Roman"/>
                <w:sz w:val="32"/>
                <w:szCs w:val="32"/>
                <w:lang w:val="ru-RU"/>
              </w:rPr>
              <w:t>мачеха (1 буква)</w:t>
            </w:r>
          </w:p>
        </w:tc>
      </w:tr>
      <w:tr w14:paraId="04F6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3" w:type="dxa"/>
          </w:tcPr>
          <w:p w14:paraId="6A24889E">
            <w:pPr>
              <w:spacing w:after="0" w:line="240" w:lineRule="auto"/>
              <w:rPr>
                <w:rFonts w:hint="default" w:ascii="Times New Roman" w:hAnsi="Times New Roman" w:cs="Times New Roman"/>
                <w:sz w:val="32"/>
                <w:szCs w:val="32"/>
              </w:rPr>
            </w:pPr>
            <w:r>
              <w:rPr>
                <w:rFonts w:hint="default" w:ascii="Times New Roman" w:hAnsi="Times New Roman" w:cs="Times New Roman"/>
                <w:sz w:val="32"/>
                <w:szCs w:val="32"/>
              </w:rPr>
              <w:t>Дружбу помни, а зло……………</w:t>
            </w:r>
          </w:p>
        </w:tc>
        <w:tc>
          <w:tcPr>
            <w:tcW w:w="2790" w:type="dxa"/>
          </w:tcPr>
          <w:p w14:paraId="7C909B1D">
            <w:pPr>
              <w:spacing w:after="0" w:line="240" w:lineRule="auto"/>
              <w:rPr>
                <w:rFonts w:hint="default" w:ascii="Times New Roman" w:hAnsi="Times New Roman" w:cs="Times New Roman"/>
                <w:sz w:val="32"/>
                <w:szCs w:val="32"/>
                <w:lang w:val="ru-RU"/>
              </w:rPr>
            </w:pPr>
            <w:r>
              <w:rPr>
                <w:rFonts w:hint="default" w:ascii="Times New Roman" w:hAnsi="Times New Roman" w:cs="Times New Roman"/>
                <w:sz w:val="32"/>
                <w:szCs w:val="32"/>
                <w:lang w:val="ru-RU"/>
              </w:rPr>
              <w:t>забывай (4 буква)</w:t>
            </w:r>
          </w:p>
        </w:tc>
      </w:tr>
    </w:tbl>
    <w:p w14:paraId="64924AA4"/>
    <w:p w14:paraId="6227DC69"/>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786"/>
      </w:tblGrid>
      <w:tr w14:paraId="7456D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Pr>
          <w:p w14:paraId="29C7E56D">
            <w:pPr>
              <w:spacing w:after="0" w:line="240" w:lineRule="auto"/>
            </w:pPr>
          </w:p>
          <w:p w14:paraId="43131822">
            <w:pPr>
              <w:spacing w:after="0" w:line="240" w:lineRule="auto"/>
            </w:pPr>
          </w:p>
          <w:p w14:paraId="0C9E37B7">
            <w:pPr>
              <w:spacing w:after="0" w:line="240" w:lineRule="auto"/>
              <w:rPr>
                <w:rFonts w:ascii="Times New Roman" w:hAnsi="Times New Roman" w:cs="Times New Roman"/>
                <w:sz w:val="36"/>
                <w:szCs w:val="36"/>
              </w:rPr>
            </w:pPr>
            <w:r>
              <w:rPr>
                <w:rFonts w:ascii="Times New Roman" w:hAnsi="Times New Roman" w:cs="Times New Roman"/>
                <w:sz w:val="36"/>
                <w:szCs w:val="36"/>
              </w:rPr>
              <w:t>Билет на поезд «Заводоуковск» - «Страна Синонимов» 14.10.2025</w:t>
            </w:r>
          </w:p>
          <w:p w14:paraId="1B65587C">
            <w:pPr>
              <w:spacing w:after="0" w:line="240" w:lineRule="auto"/>
            </w:pPr>
          </w:p>
          <w:p w14:paraId="38CECB51">
            <w:pPr>
              <w:spacing w:after="0" w:line="240" w:lineRule="auto"/>
            </w:pPr>
          </w:p>
          <w:p w14:paraId="31CB7B9F">
            <w:pPr>
              <w:spacing w:after="0" w:line="240" w:lineRule="auto"/>
            </w:pPr>
          </w:p>
        </w:tc>
        <w:tc>
          <w:tcPr>
            <w:tcW w:w="4786" w:type="dxa"/>
          </w:tcPr>
          <w:p w14:paraId="2ED96F6B">
            <w:pPr>
              <w:spacing w:after="0" w:line="240" w:lineRule="auto"/>
              <w:rPr>
                <w:rFonts w:ascii="Times New Roman" w:hAnsi="Times New Roman" w:cs="Times New Roman"/>
                <w:sz w:val="36"/>
                <w:szCs w:val="36"/>
              </w:rPr>
            </w:pPr>
          </w:p>
          <w:p w14:paraId="55B44E28">
            <w:pPr>
              <w:spacing w:after="0" w:line="240" w:lineRule="auto"/>
              <w:rPr>
                <w:rFonts w:ascii="Times New Roman" w:hAnsi="Times New Roman" w:cs="Times New Roman"/>
                <w:sz w:val="36"/>
                <w:szCs w:val="36"/>
              </w:rPr>
            </w:pPr>
            <w:r>
              <w:rPr>
                <w:rFonts w:ascii="Times New Roman" w:hAnsi="Times New Roman" w:cs="Times New Roman"/>
                <w:sz w:val="36"/>
                <w:szCs w:val="36"/>
              </w:rPr>
              <w:t>Билет на поезд «Заводоуковск» - «Страна Синонимов» 14.10.2025</w:t>
            </w:r>
          </w:p>
          <w:p w14:paraId="0293278F">
            <w:pPr>
              <w:spacing w:after="0" w:line="240" w:lineRule="auto"/>
            </w:pPr>
          </w:p>
        </w:tc>
      </w:tr>
    </w:tbl>
    <w:p w14:paraId="23C34E23"/>
    <w:p w14:paraId="777B6500"/>
    <w:p w14:paraId="18F9E9DB"/>
    <w:p w14:paraId="23FF5CA1"/>
    <w:p w14:paraId="631C17F5"/>
    <w:p w14:paraId="1EFF3B73"/>
    <w:p w14:paraId="5E82EE8C"/>
    <w:p w14:paraId="40D85A5B"/>
    <w:p w14:paraId="305BD088">
      <w:r>
        <w:drawing>
          <wp:inline distT="0" distB="0" distL="114300" distR="114300">
            <wp:extent cx="6096000" cy="3429000"/>
            <wp:effectExtent l="0" t="0" r="0" b="0"/>
            <wp:docPr id="9"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2"/>
                    <pic:cNvPicPr>
                      <a:picLocks noChangeAspect="1"/>
                    </pic:cNvPicPr>
                  </pic:nvPicPr>
                  <pic:blipFill>
                    <a:blip r:embed="rId16"/>
                    <a:stretch>
                      <a:fillRect/>
                    </a:stretch>
                  </pic:blipFill>
                  <pic:spPr>
                    <a:xfrm>
                      <a:off x="0" y="0"/>
                      <a:ext cx="6096000" cy="3429000"/>
                    </a:xfrm>
                    <a:prstGeom prst="rect">
                      <a:avLst/>
                    </a:prstGeom>
                    <a:noFill/>
                    <a:ln>
                      <a:noFill/>
                    </a:ln>
                  </pic:spPr>
                </pic:pic>
              </a:graphicData>
            </a:graphic>
          </wp:inline>
        </w:drawing>
      </w:r>
    </w:p>
    <w:p w14:paraId="08EA2CBB"/>
    <w:p w14:paraId="64B14F51"/>
    <w:p w14:paraId="7A3416CC">
      <w:pPr>
        <w:rPr>
          <w:rFonts w:hint="default" w:ascii="Times New Roman" w:hAnsi="Times New Roman" w:cs="Times New Roman"/>
          <w:b/>
          <w:bCs/>
          <w:sz w:val="32"/>
          <w:szCs w:val="32"/>
          <w:lang w:val="ru-RU"/>
        </w:rPr>
      </w:pPr>
      <w:r>
        <w:rPr>
          <w:rFonts w:ascii="Times New Roman" w:hAnsi="Times New Roman" w:cs="Times New Roman"/>
          <w:b/>
          <w:bCs/>
          <w:sz w:val="32"/>
          <w:szCs w:val="32"/>
          <w:lang w:val="ru-RU"/>
        </w:rPr>
        <w:t>Из</w:t>
      </w:r>
      <w:r>
        <w:rPr>
          <w:rFonts w:hint="default" w:ascii="Times New Roman" w:hAnsi="Times New Roman" w:cs="Times New Roman"/>
          <w:b/>
          <w:bCs/>
          <w:sz w:val="32"/>
          <w:szCs w:val="32"/>
          <w:lang w:val="ru-RU"/>
        </w:rPr>
        <w:t xml:space="preserve"> слов - синонимов в скобках выберите подходящие по смыслу. Впишите синонимы в предложение.</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8"/>
        <w:gridCol w:w="3133"/>
      </w:tblGrid>
      <w:tr w14:paraId="11FA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8" w:type="dxa"/>
          </w:tcPr>
          <w:p w14:paraId="5FA58DBF">
            <w:pPr>
              <w:rPr>
                <w:rFonts w:hint="default" w:ascii="Times New Roman" w:hAnsi="Times New Roman" w:cs="Times New Roman"/>
                <w:b w:val="0"/>
                <w:bCs w:val="0"/>
                <w:sz w:val="28"/>
                <w:szCs w:val="28"/>
                <w:vertAlign w:val="baseline"/>
                <w:lang w:val="ru-RU"/>
              </w:rPr>
            </w:pPr>
            <w:r>
              <w:rPr>
                <w:rFonts w:hint="default" w:ascii="Times New Roman" w:hAnsi="Times New Roman" w:cs="Times New Roman"/>
                <w:b w:val="0"/>
                <w:bCs w:val="0"/>
                <w:sz w:val="36"/>
                <w:szCs w:val="36"/>
                <w:vertAlign w:val="baseline"/>
                <w:lang w:val="ru-RU"/>
              </w:rPr>
              <w:t>Мимо станции промчался .................... поезд.</w:t>
            </w:r>
          </w:p>
        </w:tc>
        <w:tc>
          <w:tcPr>
            <w:tcW w:w="3133" w:type="dxa"/>
          </w:tcPr>
          <w:p w14:paraId="18D206D4">
            <w:pPr>
              <w:rPr>
                <w:rFonts w:hint="default" w:ascii="Times New Roman" w:hAnsi="Times New Roman" w:cs="Times New Roman"/>
                <w:b/>
                <w:bCs/>
                <w:sz w:val="28"/>
                <w:szCs w:val="28"/>
                <w:vertAlign w:val="baseline"/>
                <w:lang w:val="ru-RU"/>
              </w:rPr>
            </w:pPr>
            <w:r>
              <w:rPr>
                <w:rFonts w:hint="default" w:ascii="Times New Roman" w:hAnsi="Times New Roman" w:cs="Times New Roman"/>
                <w:b w:val="0"/>
                <w:bCs w:val="0"/>
                <w:sz w:val="32"/>
                <w:szCs w:val="32"/>
                <w:vertAlign w:val="baseline"/>
                <w:lang w:val="ru-RU"/>
              </w:rPr>
              <w:t>(скорый, быстрый, торопливый)</w:t>
            </w:r>
          </w:p>
        </w:tc>
      </w:tr>
    </w:tbl>
    <w:p w14:paraId="5B005F90">
      <w:pPr>
        <w:rPr>
          <w:rFonts w:hint="default" w:ascii="Times New Roman" w:hAnsi="Times New Roman" w:cs="Times New Roman"/>
          <w:b/>
          <w:bCs/>
          <w:sz w:val="28"/>
          <w:szCs w:val="28"/>
          <w:lang w:val="ru-RU"/>
        </w:rPr>
      </w:pPr>
    </w:p>
    <w:p w14:paraId="2399EB4D">
      <w:pPr>
        <w:rPr>
          <w:rFonts w:hint="default" w:ascii="Times New Roman" w:hAnsi="Times New Roman" w:cs="Times New Roman"/>
          <w:b/>
          <w:bCs/>
          <w:sz w:val="32"/>
          <w:szCs w:val="32"/>
          <w:lang w:val="ru-RU"/>
        </w:rPr>
      </w:pPr>
      <w:r>
        <w:rPr>
          <w:rFonts w:ascii="Times New Roman" w:hAnsi="Times New Roman" w:cs="Times New Roman"/>
          <w:b/>
          <w:bCs/>
          <w:sz w:val="32"/>
          <w:szCs w:val="32"/>
          <w:lang w:val="ru-RU"/>
        </w:rPr>
        <w:t>Из</w:t>
      </w:r>
      <w:r>
        <w:rPr>
          <w:rFonts w:hint="default" w:ascii="Times New Roman" w:hAnsi="Times New Roman" w:cs="Times New Roman"/>
          <w:b/>
          <w:bCs/>
          <w:sz w:val="32"/>
          <w:szCs w:val="32"/>
          <w:lang w:val="ru-RU"/>
        </w:rPr>
        <w:t xml:space="preserve"> слов - синонимов в скобках выберите подходящие по смыслу. Впишите синонимы в предложение.</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8"/>
        <w:gridCol w:w="3133"/>
      </w:tblGrid>
      <w:tr w14:paraId="13867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8" w:type="dxa"/>
          </w:tcPr>
          <w:p w14:paraId="790582AB">
            <w:pPr>
              <w:rPr>
                <w:rFonts w:hint="default" w:ascii="Times New Roman" w:hAnsi="Times New Roman" w:cs="Times New Roman"/>
                <w:b w:val="0"/>
                <w:bCs w:val="0"/>
                <w:sz w:val="32"/>
                <w:szCs w:val="32"/>
                <w:vertAlign w:val="baseline"/>
                <w:lang w:val="ru-RU"/>
              </w:rPr>
            </w:pPr>
            <w:r>
              <w:rPr>
                <w:rFonts w:hint="default" w:ascii="Times New Roman" w:hAnsi="Times New Roman" w:cs="Times New Roman"/>
                <w:b w:val="0"/>
                <w:bCs w:val="0"/>
                <w:sz w:val="32"/>
                <w:szCs w:val="32"/>
                <w:vertAlign w:val="baseline"/>
                <w:lang w:val="ru-RU"/>
              </w:rPr>
              <w:t xml:space="preserve">Однажды со мной произошёл......................... </w:t>
            </w:r>
          </w:p>
          <w:p w14:paraId="319A7920">
            <w:pPr>
              <w:rPr>
                <w:rFonts w:hint="default" w:ascii="Times New Roman" w:hAnsi="Times New Roman" w:cs="Times New Roman"/>
                <w:b w:val="0"/>
                <w:bCs w:val="0"/>
                <w:sz w:val="28"/>
                <w:szCs w:val="28"/>
                <w:vertAlign w:val="baseline"/>
                <w:lang w:val="ru-RU"/>
              </w:rPr>
            </w:pPr>
            <w:r>
              <w:rPr>
                <w:rFonts w:hint="default" w:ascii="Times New Roman" w:hAnsi="Times New Roman" w:cs="Times New Roman"/>
                <w:b w:val="0"/>
                <w:bCs w:val="0"/>
                <w:sz w:val="32"/>
                <w:szCs w:val="32"/>
                <w:vertAlign w:val="baseline"/>
                <w:lang w:val="ru-RU"/>
              </w:rPr>
              <w:t>случай.</w:t>
            </w:r>
          </w:p>
        </w:tc>
        <w:tc>
          <w:tcPr>
            <w:tcW w:w="3133" w:type="dxa"/>
          </w:tcPr>
          <w:p w14:paraId="41852BEB">
            <w:pPr>
              <w:rPr>
                <w:rFonts w:hint="default" w:ascii="Times New Roman" w:hAnsi="Times New Roman" w:cs="Times New Roman"/>
                <w:b/>
                <w:bCs/>
                <w:sz w:val="28"/>
                <w:szCs w:val="28"/>
                <w:vertAlign w:val="baseline"/>
                <w:lang w:val="ru-RU"/>
              </w:rPr>
            </w:pPr>
            <w:r>
              <w:rPr>
                <w:rFonts w:hint="default" w:ascii="Times New Roman" w:hAnsi="Times New Roman" w:cs="Times New Roman"/>
                <w:b w:val="0"/>
                <w:bCs w:val="0"/>
                <w:sz w:val="32"/>
                <w:szCs w:val="32"/>
                <w:vertAlign w:val="baseline"/>
                <w:lang w:val="ru-RU"/>
              </w:rPr>
              <w:t>(забавный, юмористический, смешной)</w:t>
            </w:r>
          </w:p>
        </w:tc>
      </w:tr>
    </w:tbl>
    <w:p w14:paraId="02326230">
      <w:pPr>
        <w:rPr>
          <w:rFonts w:hint="default" w:ascii="Times New Roman" w:hAnsi="Times New Roman" w:cs="Times New Roman"/>
          <w:b/>
          <w:bCs/>
          <w:sz w:val="28"/>
          <w:szCs w:val="28"/>
          <w:lang w:val="ru-RU"/>
        </w:rPr>
      </w:pPr>
    </w:p>
    <w:p w14:paraId="64A0851C">
      <w:pPr>
        <w:rPr>
          <w:rFonts w:hint="default" w:ascii="Times New Roman" w:hAnsi="Times New Roman" w:cs="Times New Roman"/>
          <w:b/>
          <w:bCs/>
          <w:sz w:val="32"/>
          <w:szCs w:val="32"/>
          <w:lang w:val="ru-RU"/>
        </w:rPr>
      </w:pPr>
      <w:r>
        <w:rPr>
          <w:rFonts w:ascii="Times New Roman" w:hAnsi="Times New Roman" w:cs="Times New Roman"/>
          <w:b/>
          <w:bCs/>
          <w:sz w:val="32"/>
          <w:szCs w:val="32"/>
          <w:lang w:val="ru-RU"/>
        </w:rPr>
        <w:t>Из</w:t>
      </w:r>
      <w:r>
        <w:rPr>
          <w:rFonts w:hint="default" w:ascii="Times New Roman" w:hAnsi="Times New Roman" w:cs="Times New Roman"/>
          <w:b/>
          <w:bCs/>
          <w:sz w:val="32"/>
          <w:szCs w:val="32"/>
          <w:lang w:val="ru-RU"/>
        </w:rPr>
        <w:t xml:space="preserve"> слов - синонимов в скобках выберите подходящие по смыслу. Впишите синонимы в предложение.</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8"/>
        <w:gridCol w:w="3133"/>
      </w:tblGrid>
      <w:tr w14:paraId="4FFBA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8" w:type="dxa"/>
          </w:tcPr>
          <w:p w14:paraId="11F52439">
            <w:pPr>
              <w:rPr>
                <w:rFonts w:hint="default" w:ascii="Times New Roman" w:hAnsi="Times New Roman" w:cs="Times New Roman"/>
                <w:b w:val="0"/>
                <w:bCs w:val="0"/>
                <w:sz w:val="32"/>
                <w:szCs w:val="32"/>
                <w:vertAlign w:val="baseline"/>
                <w:lang w:val="ru-RU"/>
              </w:rPr>
            </w:pPr>
            <w:r>
              <w:rPr>
                <w:rFonts w:hint="default" w:ascii="Times New Roman" w:hAnsi="Times New Roman" w:cs="Times New Roman"/>
                <w:b w:val="0"/>
                <w:bCs w:val="0"/>
                <w:sz w:val="32"/>
                <w:szCs w:val="32"/>
                <w:vertAlign w:val="baseline"/>
                <w:lang w:val="ru-RU"/>
              </w:rPr>
              <w:t xml:space="preserve">В детстве мы любили играть в тени............... </w:t>
            </w:r>
          </w:p>
          <w:p w14:paraId="36DA0D36">
            <w:pPr>
              <w:rPr>
                <w:rFonts w:hint="default" w:ascii="Times New Roman" w:hAnsi="Times New Roman" w:cs="Times New Roman"/>
                <w:b w:val="0"/>
                <w:bCs w:val="0"/>
                <w:sz w:val="28"/>
                <w:szCs w:val="28"/>
                <w:vertAlign w:val="baseline"/>
                <w:lang w:val="ru-RU"/>
              </w:rPr>
            </w:pPr>
            <w:r>
              <w:rPr>
                <w:rFonts w:hint="default" w:ascii="Times New Roman" w:hAnsi="Times New Roman" w:cs="Times New Roman"/>
                <w:b w:val="0"/>
                <w:bCs w:val="0"/>
                <w:sz w:val="32"/>
                <w:szCs w:val="32"/>
                <w:vertAlign w:val="baseline"/>
                <w:lang w:val="ru-RU"/>
              </w:rPr>
              <w:t>дуба.</w:t>
            </w:r>
          </w:p>
        </w:tc>
        <w:tc>
          <w:tcPr>
            <w:tcW w:w="3133" w:type="dxa"/>
          </w:tcPr>
          <w:p w14:paraId="600BCAE4">
            <w:pPr>
              <w:rPr>
                <w:rFonts w:hint="default" w:ascii="Times New Roman" w:hAnsi="Times New Roman" w:cs="Times New Roman"/>
                <w:b/>
                <w:bCs/>
                <w:sz w:val="28"/>
                <w:szCs w:val="28"/>
                <w:vertAlign w:val="baseline"/>
                <w:lang w:val="ru-RU"/>
              </w:rPr>
            </w:pPr>
            <w:r>
              <w:rPr>
                <w:rFonts w:hint="default" w:ascii="Times New Roman" w:hAnsi="Times New Roman" w:cs="Times New Roman"/>
                <w:b w:val="0"/>
                <w:bCs w:val="0"/>
                <w:sz w:val="28"/>
                <w:szCs w:val="28"/>
                <w:vertAlign w:val="baseline"/>
                <w:lang w:val="ru-RU"/>
              </w:rPr>
              <w:t>(старого, старинного)</w:t>
            </w:r>
          </w:p>
        </w:tc>
      </w:tr>
    </w:tbl>
    <w:p w14:paraId="2237C270"/>
    <w:p w14:paraId="72169403"/>
    <w:p w14:paraId="05B79D2A">
      <w:pPr>
        <w:rPr>
          <w:rFonts w:ascii="Times New Roman" w:hAnsi="Times New Roman" w:cs="Times New Roman"/>
          <w:b/>
          <w:sz w:val="36"/>
          <w:szCs w:val="36"/>
        </w:rPr>
      </w:pPr>
      <w:r>
        <w:rPr>
          <w:rFonts w:ascii="Times New Roman" w:hAnsi="Times New Roman" w:cs="Times New Roman"/>
          <w:b/>
          <w:sz w:val="36"/>
          <w:szCs w:val="36"/>
        </w:rPr>
        <w:t>Найдите с помощью словаря синонимов в учебнике (с. 139) и запишите к каждому слову синонимы.</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8"/>
        <w:gridCol w:w="3375"/>
      </w:tblGrid>
      <w:tr w14:paraId="069A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8" w:type="dxa"/>
          </w:tcPr>
          <w:p w14:paraId="580B9B18">
            <w:pPr>
              <w:spacing w:after="0" w:line="240" w:lineRule="auto"/>
              <w:rPr>
                <w:rFonts w:ascii="Times New Roman" w:hAnsi="Times New Roman" w:cs="Times New Roman"/>
                <w:sz w:val="36"/>
                <w:szCs w:val="36"/>
              </w:rPr>
            </w:pPr>
            <w:r>
              <w:rPr>
                <w:rFonts w:ascii="Times New Roman" w:hAnsi="Times New Roman" w:cs="Times New Roman"/>
                <w:sz w:val="36"/>
                <w:szCs w:val="36"/>
              </w:rPr>
              <w:t>врач</w:t>
            </w:r>
          </w:p>
        </w:tc>
        <w:tc>
          <w:tcPr>
            <w:tcW w:w="3375" w:type="dxa"/>
          </w:tcPr>
          <w:p w14:paraId="30C2C540">
            <w:pPr>
              <w:spacing w:after="0" w:line="240" w:lineRule="auto"/>
              <w:rPr>
                <w:rFonts w:ascii="Times New Roman" w:hAnsi="Times New Roman" w:cs="Times New Roman"/>
                <w:b/>
                <w:sz w:val="36"/>
                <w:szCs w:val="36"/>
              </w:rPr>
            </w:pPr>
          </w:p>
        </w:tc>
      </w:tr>
      <w:tr w14:paraId="67C4B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8" w:type="dxa"/>
          </w:tcPr>
          <w:p w14:paraId="4733C476">
            <w:pPr>
              <w:spacing w:after="0" w:line="240" w:lineRule="auto"/>
              <w:rPr>
                <w:rFonts w:ascii="Times New Roman" w:hAnsi="Times New Roman" w:cs="Times New Roman"/>
                <w:sz w:val="36"/>
                <w:szCs w:val="36"/>
              </w:rPr>
            </w:pPr>
            <w:r>
              <w:rPr>
                <w:rFonts w:ascii="Times New Roman" w:hAnsi="Times New Roman" w:cs="Times New Roman"/>
                <w:sz w:val="36"/>
                <w:szCs w:val="36"/>
              </w:rPr>
              <w:t>месяц</w:t>
            </w:r>
          </w:p>
        </w:tc>
        <w:tc>
          <w:tcPr>
            <w:tcW w:w="3375" w:type="dxa"/>
          </w:tcPr>
          <w:p w14:paraId="5148908D">
            <w:pPr>
              <w:spacing w:after="0" w:line="240" w:lineRule="auto"/>
              <w:rPr>
                <w:rFonts w:ascii="Times New Roman" w:hAnsi="Times New Roman" w:cs="Times New Roman"/>
                <w:b/>
                <w:sz w:val="36"/>
                <w:szCs w:val="36"/>
              </w:rPr>
            </w:pPr>
          </w:p>
        </w:tc>
      </w:tr>
      <w:tr w14:paraId="07069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8" w:type="dxa"/>
          </w:tcPr>
          <w:p w14:paraId="52D5289A">
            <w:pPr>
              <w:spacing w:after="0" w:line="240" w:lineRule="auto"/>
              <w:rPr>
                <w:rFonts w:ascii="Times New Roman" w:hAnsi="Times New Roman" w:cs="Times New Roman"/>
                <w:sz w:val="36"/>
                <w:szCs w:val="36"/>
              </w:rPr>
            </w:pPr>
            <w:r>
              <w:rPr>
                <w:rFonts w:ascii="Times New Roman" w:hAnsi="Times New Roman" w:cs="Times New Roman"/>
                <w:sz w:val="36"/>
                <w:szCs w:val="36"/>
              </w:rPr>
              <w:t>задира</w:t>
            </w:r>
          </w:p>
        </w:tc>
        <w:tc>
          <w:tcPr>
            <w:tcW w:w="3375" w:type="dxa"/>
          </w:tcPr>
          <w:p w14:paraId="15688470">
            <w:pPr>
              <w:spacing w:after="0" w:line="240" w:lineRule="auto"/>
              <w:rPr>
                <w:rFonts w:ascii="Times New Roman" w:hAnsi="Times New Roman" w:cs="Times New Roman"/>
                <w:b/>
                <w:sz w:val="36"/>
                <w:szCs w:val="36"/>
              </w:rPr>
            </w:pPr>
          </w:p>
        </w:tc>
      </w:tr>
      <w:tr w14:paraId="429D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8" w:type="dxa"/>
          </w:tcPr>
          <w:p w14:paraId="46FC769A">
            <w:pPr>
              <w:spacing w:after="0" w:line="240" w:lineRule="auto"/>
              <w:rPr>
                <w:rFonts w:ascii="Times New Roman" w:hAnsi="Times New Roman" w:cs="Times New Roman"/>
                <w:sz w:val="36"/>
                <w:szCs w:val="36"/>
              </w:rPr>
            </w:pPr>
            <w:r>
              <w:rPr>
                <w:rFonts w:ascii="Times New Roman" w:hAnsi="Times New Roman" w:cs="Times New Roman"/>
                <w:sz w:val="36"/>
                <w:szCs w:val="36"/>
              </w:rPr>
              <w:t>отец</w:t>
            </w:r>
          </w:p>
        </w:tc>
        <w:tc>
          <w:tcPr>
            <w:tcW w:w="3375" w:type="dxa"/>
          </w:tcPr>
          <w:p w14:paraId="1FF791E0">
            <w:pPr>
              <w:spacing w:after="0" w:line="240" w:lineRule="auto"/>
              <w:rPr>
                <w:rFonts w:ascii="Times New Roman" w:hAnsi="Times New Roman" w:cs="Times New Roman"/>
                <w:b/>
                <w:sz w:val="36"/>
                <w:szCs w:val="36"/>
              </w:rPr>
            </w:pPr>
          </w:p>
        </w:tc>
      </w:tr>
      <w:tr w14:paraId="6BF9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8" w:type="dxa"/>
          </w:tcPr>
          <w:p w14:paraId="6A5FD685">
            <w:pPr>
              <w:spacing w:after="0" w:line="240" w:lineRule="auto"/>
              <w:rPr>
                <w:rFonts w:ascii="Times New Roman" w:hAnsi="Times New Roman" w:cs="Times New Roman"/>
                <w:sz w:val="36"/>
                <w:szCs w:val="36"/>
              </w:rPr>
            </w:pPr>
            <w:r>
              <w:rPr>
                <w:rFonts w:ascii="Times New Roman" w:hAnsi="Times New Roman" w:cs="Times New Roman"/>
                <w:sz w:val="36"/>
                <w:szCs w:val="36"/>
              </w:rPr>
              <w:t>лётчик</w:t>
            </w:r>
          </w:p>
        </w:tc>
        <w:tc>
          <w:tcPr>
            <w:tcW w:w="3375" w:type="dxa"/>
          </w:tcPr>
          <w:p w14:paraId="75210C47">
            <w:pPr>
              <w:spacing w:after="0" w:line="240" w:lineRule="auto"/>
              <w:rPr>
                <w:rFonts w:ascii="Times New Roman" w:hAnsi="Times New Roman" w:cs="Times New Roman"/>
                <w:b/>
                <w:sz w:val="36"/>
                <w:szCs w:val="36"/>
              </w:rPr>
            </w:pPr>
          </w:p>
        </w:tc>
      </w:tr>
      <w:tr w14:paraId="1C2C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8" w:type="dxa"/>
          </w:tcPr>
          <w:p w14:paraId="7773FA99">
            <w:pPr>
              <w:spacing w:after="0" w:line="240" w:lineRule="auto"/>
              <w:rPr>
                <w:rFonts w:ascii="Times New Roman" w:hAnsi="Times New Roman" w:cs="Times New Roman"/>
                <w:sz w:val="36"/>
                <w:szCs w:val="36"/>
              </w:rPr>
            </w:pPr>
            <w:r>
              <w:rPr>
                <w:rFonts w:ascii="Times New Roman" w:hAnsi="Times New Roman" w:cs="Times New Roman"/>
                <w:sz w:val="36"/>
                <w:szCs w:val="36"/>
              </w:rPr>
              <w:t>друг</w:t>
            </w:r>
          </w:p>
        </w:tc>
        <w:tc>
          <w:tcPr>
            <w:tcW w:w="3375" w:type="dxa"/>
          </w:tcPr>
          <w:p w14:paraId="53435018">
            <w:pPr>
              <w:spacing w:after="0" w:line="240" w:lineRule="auto"/>
              <w:rPr>
                <w:rFonts w:ascii="Times New Roman" w:hAnsi="Times New Roman" w:cs="Times New Roman"/>
                <w:b/>
                <w:sz w:val="36"/>
                <w:szCs w:val="36"/>
              </w:rPr>
            </w:pPr>
          </w:p>
        </w:tc>
      </w:tr>
    </w:tbl>
    <w:p w14:paraId="0B4AB3CE"/>
    <w:p w14:paraId="18FD33AC"/>
    <w:p w14:paraId="7F3A231B">
      <w:pPr>
        <w:spacing w:after="0"/>
        <w:rPr>
          <w:rFonts w:ascii="Times New Roman" w:hAnsi="Times New Roman" w:cs="Times New Roman"/>
          <w:b/>
          <w:sz w:val="36"/>
          <w:szCs w:val="36"/>
        </w:rPr>
      </w:pPr>
      <w:r>
        <w:rPr>
          <w:rFonts w:ascii="Times New Roman" w:hAnsi="Times New Roman" w:cs="Times New Roman"/>
          <w:b/>
          <w:sz w:val="36"/>
          <w:szCs w:val="36"/>
          <w:lang w:val="ru-RU"/>
        </w:rPr>
        <w:t>Найдите</w:t>
      </w:r>
      <w:r>
        <w:rPr>
          <w:rFonts w:hint="default" w:ascii="Times New Roman" w:hAnsi="Times New Roman" w:cs="Times New Roman"/>
          <w:b/>
          <w:sz w:val="36"/>
          <w:szCs w:val="36"/>
          <w:lang w:val="ru-RU"/>
        </w:rPr>
        <w:t xml:space="preserve"> синонимы в стихотворении и запишите в тетрадь через запятую. Докажите, что вы выписали синонимы.</w:t>
      </w:r>
    </w:p>
    <w:p w14:paraId="1793F64A">
      <w:pPr>
        <w:spacing w:after="0" w:line="240" w:lineRule="auto"/>
        <w:rPr>
          <w:rFonts w:ascii="Times New Roman" w:hAnsi="Times New Roman" w:cs="Times New Roman"/>
          <w:sz w:val="36"/>
          <w:szCs w:val="36"/>
        </w:rPr>
      </w:pPr>
      <w:r>
        <w:rPr>
          <w:rFonts w:ascii="Times New Roman" w:hAnsi="Times New Roman" w:cs="Times New Roman"/>
          <w:sz w:val="36"/>
          <w:szCs w:val="36"/>
        </w:rPr>
        <w:t>Бураны, вьюги и метели,</w:t>
      </w:r>
    </w:p>
    <w:p w14:paraId="755DCF7B">
      <w:pPr>
        <w:spacing w:after="0" w:line="240" w:lineRule="auto"/>
        <w:rPr>
          <w:rFonts w:ascii="Times New Roman" w:hAnsi="Times New Roman" w:cs="Times New Roman"/>
          <w:sz w:val="36"/>
          <w:szCs w:val="36"/>
        </w:rPr>
      </w:pPr>
      <w:r>
        <w:rPr>
          <w:rFonts w:ascii="Times New Roman" w:hAnsi="Times New Roman" w:cs="Times New Roman"/>
          <w:sz w:val="36"/>
          <w:szCs w:val="36"/>
        </w:rPr>
        <w:t>Как много с ними канители</w:t>
      </w:r>
    </w:p>
    <w:p w14:paraId="227B9A48">
      <w:pPr>
        <w:spacing w:after="0" w:line="240" w:lineRule="auto"/>
        <w:rPr>
          <w:rFonts w:ascii="Times New Roman" w:hAnsi="Times New Roman" w:cs="Times New Roman"/>
          <w:sz w:val="36"/>
          <w:szCs w:val="36"/>
        </w:rPr>
      </w:pPr>
      <w:r>
        <w:rPr>
          <w:rFonts w:ascii="Times New Roman" w:hAnsi="Times New Roman" w:cs="Times New Roman"/>
          <w:sz w:val="36"/>
          <w:szCs w:val="36"/>
        </w:rPr>
        <w:t>Как много шума, толкотни,</w:t>
      </w:r>
    </w:p>
    <w:p w14:paraId="0211B0DD">
      <w:pPr>
        <w:spacing w:after="0" w:line="240" w:lineRule="auto"/>
        <w:rPr>
          <w:rFonts w:ascii="Times New Roman" w:hAnsi="Times New Roman" w:cs="Times New Roman"/>
          <w:sz w:val="36"/>
          <w:szCs w:val="36"/>
        </w:rPr>
      </w:pPr>
      <w:r>
        <w:rPr>
          <w:rFonts w:ascii="Times New Roman" w:hAnsi="Times New Roman" w:cs="Times New Roman"/>
          <w:sz w:val="36"/>
          <w:szCs w:val="36"/>
        </w:rPr>
        <w:t>Как надоели мне они!-</w:t>
      </w:r>
    </w:p>
    <w:p w14:paraId="70F13EAD">
      <w:pPr>
        <w:spacing w:after="0" w:line="240" w:lineRule="auto"/>
        <w:rPr>
          <w:rFonts w:ascii="Times New Roman" w:hAnsi="Times New Roman" w:cs="Times New Roman"/>
          <w:sz w:val="36"/>
          <w:szCs w:val="36"/>
        </w:rPr>
      </w:pPr>
      <w:r>
        <w:rPr>
          <w:rFonts w:ascii="Times New Roman" w:hAnsi="Times New Roman" w:cs="Times New Roman"/>
          <w:sz w:val="36"/>
          <w:szCs w:val="36"/>
        </w:rPr>
        <w:t>Так проворчал мороз угрюмый</w:t>
      </w:r>
    </w:p>
    <w:p w14:paraId="347FAA11">
      <w:pPr>
        <w:spacing w:after="0" w:line="240" w:lineRule="auto"/>
        <w:rPr>
          <w:rFonts w:ascii="Times New Roman" w:hAnsi="Times New Roman" w:cs="Times New Roman"/>
          <w:sz w:val="36"/>
          <w:szCs w:val="36"/>
        </w:rPr>
      </w:pPr>
      <w:r>
        <w:rPr>
          <w:rFonts w:ascii="Times New Roman" w:hAnsi="Times New Roman" w:cs="Times New Roman"/>
          <w:sz w:val="36"/>
          <w:szCs w:val="36"/>
        </w:rPr>
        <w:t>И речку в лёд сковал без шума.</w:t>
      </w:r>
    </w:p>
    <w:p w14:paraId="12DCE013">
      <w:pPr>
        <w:spacing w:after="0"/>
        <w:rPr>
          <w:rFonts w:ascii="Times New Roman" w:hAnsi="Times New Roman" w:cs="Times New Roman"/>
          <w:b/>
          <w:sz w:val="36"/>
          <w:szCs w:val="36"/>
          <w:lang w:val="ru-RU"/>
        </w:rPr>
      </w:pPr>
    </w:p>
    <w:p w14:paraId="49F9F297">
      <w:pPr>
        <w:spacing w:after="0"/>
        <w:rPr>
          <w:rFonts w:ascii="Times New Roman" w:hAnsi="Times New Roman" w:cs="Times New Roman"/>
          <w:b/>
          <w:sz w:val="36"/>
          <w:szCs w:val="36"/>
          <w:lang w:val="ru-RU"/>
        </w:rPr>
      </w:pPr>
    </w:p>
    <w:p w14:paraId="3F8CCEBB">
      <w:pPr>
        <w:spacing w:after="0"/>
        <w:rPr>
          <w:rFonts w:hint="default" w:ascii="Times New Roman" w:hAnsi="Times New Roman" w:cs="Times New Roman"/>
          <w:b/>
          <w:sz w:val="36"/>
          <w:szCs w:val="36"/>
          <w:lang w:val="ru-RU"/>
        </w:rPr>
      </w:pPr>
      <w:r>
        <w:rPr>
          <w:rFonts w:ascii="Times New Roman" w:hAnsi="Times New Roman" w:cs="Times New Roman"/>
          <w:b/>
          <w:sz w:val="36"/>
          <w:szCs w:val="36"/>
          <w:lang w:val="ru-RU"/>
        </w:rPr>
        <w:t>Найдите</w:t>
      </w:r>
      <w:r>
        <w:rPr>
          <w:rFonts w:hint="default" w:ascii="Times New Roman" w:hAnsi="Times New Roman" w:cs="Times New Roman"/>
          <w:b/>
          <w:sz w:val="36"/>
          <w:szCs w:val="36"/>
          <w:lang w:val="ru-RU"/>
        </w:rPr>
        <w:t xml:space="preserve"> синонимы в стихотворении и запишите в тетрадь через запятую. Докажите, что вы выписали синонимы.</w:t>
      </w:r>
    </w:p>
    <w:p w14:paraId="3724DB45">
      <w:pPr>
        <w:spacing w:after="0" w:line="240" w:lineRule="auto"/>
        <w:rPr>
          <w:rFonts w:ascii="Times New Roman" w:hAnsi="Times New Roman" w:cs="Times New Roman"/>
          <w:sz w:val="36"/>
          <w:szCs w:val="36"/>
        </w:rPr>
      </w:pPr>
      <w:r>
        <w:rPr>
          <w:rFonts w:ascii="Times New Roman" w:hAnsi="Times New Roman" w:cs="Times New Roman"/>
          <w:sz w:val="36"/>
          <w:szCs w:val="36"/>
        </w:rPr>
        <w:t>Зябнет осинка</w:t>
      </w:r>
    </w:p>
    <w:p w14:paraId="06869F83">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Дрожит на ветру, </w:t>
      </w:r>
    </w:p>
    <w:p w14:paraId="32AD40BE">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Стынет на солнышке, </w:t>
      </w:r>
    </w:p>
    <w:p w14:paraId="6DB5B72C">
      <w:pPr>
        <w:spacing w:after="0" w:line="240" w:lineRule="auto"/>
        <w:rPr>
          <w:rFonts w:ascii="Times New Roman" w:hAnsi="Times New Roman" w:cs="Times New Roman"/>
          <w:sz w:val="36"/>
          <w:szCs w:val="36"/>
        </w:rPr>
      </w:pPr>
      <w:r>
        <w:rPr>
          <w:rFonts w:ascii="Times New Roman" w:hAnsi="Times New Roman" w:cs="Times New Roman"/>
          <w:sz w:val="36"/>
          <w:szCs w:val="36"/>
        </w:rPr>
        <w:t>Мёрзнет в жару.</w:t>
      </w:r>
    </w:p>
    <w:p w14:paraId="495A6D85">
      <w:pPr>
        <w:spacing w:after="0"/>
        <w:rPr>
          <w:rFonts w:ascii="Times New Roman" w:hAnsi="Times New Roman" w:cs="Times New Roman"/>
          <w:b/>
          <w:sz w:val="36"/>
          <w:szCs w:val="36"/>
          <w:lang w:val="ru-RU"/>
        </w:rPr>
      </w:pPr>
    </w:p>
    <w:p w14:paraId="0E925BA1">
      <w:pPr>
        <w:spacing w:after="0"/>
        <w:rPr>
          <w:rFonts w:ascii="Times New Roman" w:hAnsi="Times New Roman" w:cs="Times New Roman"/>
          <w:b/>
          <w:sz w:val="36"/>
          <w:szCs w:val="36"/>
          <w:lang w:val="ru-RU"/>
        </w:rPr>
      </w:pPr>
    </w:p>
    <w:p w14:paraId="283AA4FD">
      <w:pPr>
        <w:spacing w:after="0"/>
        <w:rPr>
          <w:rFonts w:ascii="Times New Roman" w:hAnsi="Times New Roman" w:cs="Times New Roman"/>
          <w:sz w:val="36"/>
          <w:szCs w:val="36"/>
        </w:rPr>
      </w:pPr>
      <w:r>
        <w:rPr>
          <w:rFonts w:ascii="Times New Roman" w:hAnsi="Times New Roman" w:cs="Times New Roman"/>
          <w:b/>
          <w:sz w:val="36"/>
          <w:szCs w:val="36"/>
          <w:lang w:val="ru-RU"/>
        </w:rPr>
        <w:t>Найдите</w:t>
      </w:r>
      <w:r>
        <w:rPr>
          <w:rFonts w:hint="default" w:ascii="Times New Roman" w:hAnsi="Times New Roman" w:cs="Times New Roman"/>
          <w:b/>
          <w:sz w:val="36"/>
          <w:szCs w:val="36"/>
          <w:lang w:val="ru-RU"/>
        </w:rPr>
        <w:t xml:space="preserve"> синонимы в стихотворении и запишите в тетрадь через запятую. Докажите, что вы выписали синонимы.</w:t>
      </w:r>
    </w:p>
    <w:p w14:paraId="72820C7C">
      <w:pPr>
        <w:spacing w:after="0" w:line="240" w:lineRule="auto"/>
        <w:rPr>
          <w:rFonts w:ascii="Times New Roman" w:hAnsi="Times New Roman" w:cs="Times New Roman"/>
          <w:sz w:val="36"/>
          <w:szCs w:val="36"/>
        </w:rPr>
      </w:pPr>
      <w:r>
        <w:rPr>
          <w:rFonts w:ascii="Times New Roman" w:hAnsi="Times New Roman" w:cs="Times New Roman"/>
          <w:sz w:val="36"/>
          <w:szCs w:val="36"/>
        </w:rPr>
        <w:t>Вот по небу мчится конь</w:t>
      </w:r>
    </w:p>
    <w:p w14:paraId="1329E3A4">
      <w:pPr>
        <w:spacing w:after="0" w:line="240" w:lineRule="auto"/>
        <w:rPr>
          <w:rFonts w:ascii="Times New Roman" w:hAnsi="Times New Roman" w:cs="Times New Roman"/>
          <w:sz w:val="36"/>
          <w:szCs w:val="36"/>
        </w:rPr>
      </w:pPr>
      <w:r>
        <w:rPr>
          <w:rFonts w:ascii="Times New Roman" w:hAnsi="Times New Roman" w:cs="Times New Roman"/>
          <w:sz w:val="36"/>
          <w:szCs w:val="36"/>
        </w:rPr>
        <w:t>Из-под ног летит огонь.</w:t>
      </w:r>
    </w:p>
    <w:p w14:paraId="79775C41">
      <w:pPr>
        <w:spacing w:after="0" w:line="240" w:lineRule="auto"/>
        <w:rPr>
          <w:rFonts w:ascii="Times New Roman" w:hAnsi="Times New Roman" w:cs="Times New Roman"/>
          <w:sz w:val="36"/>
          <w:szCs w:val="36"/>
        </w:rPr>
      </w:pPr>
      <w:r>
        <w:rPr>
          <w:rFonts w:ascii="Times New Roman" w:hAnsi="Times New Roman" w:cs="Times New Roman"/>
          <w:sz w:val="36"/>
          <w:szCs w:val="36"/>
        </w:rPr>
        <w:t>Конь копытом бьёт могучим</w:t>
      </w:r>
    </w:p>
    <w:p w14:paraId="430C4146">
      <w:pPr>
        <w:spacing w:after="0" w:line="240" w:lineRule="auto"/>
        <w:rPr>
          <w:rFonts w:ascii="Times New Roman" w:hAnsi="Times New Roman" w:cs="Times New Roman"/>
          <w:sz w:val="36"/>
          <w:szCs w:val="36"/>
        </w:rPr>
      </w:pPr>
      <w:r>
        <w:rPr>
          <w:rFonts w:ascii="Times New Roman" w:hAnsi="Times New Roman" w:cs="Times New Roman"/>
          <w:sz w:val="36"/>
          <w:szCs w:val="36"/>
        </w:rPr>
        <w:t>И раскалывает тучи.</w:t>
      </w:r>
    </w:p>
    <w:p w14:paraId="351AB452">
      <w:pPr>
        <w:spacing w:after="0" w:line="240" w:lineRule="auto"/>
        <w:rPr>
          <w:rFonts w:ascii="Times New Roman" w:hAnsi="Times New Roman" w:cs="Times New Roman"/>
          <w:sz w:val="36"/>
          <w:szCs w:val="36"/>
        </w:rPr>
      </w:pPr>
      <w:r>
        <w:rPr>
          <w:rFonts w:ascii="Times New Roman" w:hAnsi="Times New Roman" w:cs="Times New Roman"/>
          <w:sz w:val="36"/>
          <w:szCs w:val="36"/>
        </w:rPr>
        <w:t>Так он тяжело бежит</w:t>
      </w:r>
    </w:p>
    <w:p w14:paraId="66B86E98">
      <w:pPr>
        <w:spacing w:after="0" w:line="240" w:lineRule="auto"/>
        <w:rPr>
          <w:rFonts w:ascii="Times New Roman" w:hAnsi="Times New Roman" w:cs="Times New Roman"/>
          <w:sz w:val="36"/>
          <w:szCs w:val="36"/>
        </w:rPr>
      </w:pPr>
      <w:r>
        <w:rPr>
          <w:rFonts w:ascii="Times New Roman" w:hAnsi="Times New Roman" w:cs="Times New Roman"/>
          <w:sz w:val="36"/>
          <w:szCs w:val="36"/>
        </w:rPr>
        <w:t>Что внизу земля дрожит.</w:t>
      </w:r>
    </w:p>
    <w:p w14:paraId="77393E4F"/>
    <w:p w14:paraId="7CC75889"/>
    <w:p w14:paraId="09AA7748"/>
    <w:p w14:paraId="4A86D69D">
      <w:r>
        <w:pict>
          <v:shape id="_x0000_i1028" o:spt="136" type="#_x0000_t136" style="height:220.5pt;width:708pt;" fillcolor="#9400ED" filled="t" stroked="t" coordsize="21600,21600">
            <v:path/>
            <v:fill type="gradient" on="t" color2="#0000FF" colors="0f #A603AB;13763f #0819FB;22938f #1A8D48;34079f #FFFF00;47841f #EE3F17;57672f #E81766;65536f #A603AB" angle="-90" focussize="0f,0f"/>
            <v:stroke weight="1pt" color="#EAEAEA"/>
            <v:imagedata o:title=""/>
            <o:lock v:ext="edit"/>
            <v:textpath on="t" fitshape="t" fitpath="t" trim="t" xscale="f" string="Подумай-ка" style="font-family:Arial Black;font-size:72pt;v-text-align:center;"/>
            <v:shadow on="t" type="perspective" color="#C0C0C0" opacity="52429f" origin="-32768f,32768f" matrix=",46340f,,32768f,,-4.76837158203125e-7"/>
            <w10:wrap type="none"/>
            <w10:anchorlock/>
          </v:shape>
        </w:pict>
      </w:r>
    </w:p>
    <w:p w14:paraId="15E53E3C"/>
    <w:p w14:paraId="7AEBFAEA"/>
    <w:p w14:paraId="4880FED7"/>
    <w:p w14:paraId="7EF31236"/>
    <w:p w14:paraId="79CF28B1"/>
    <w:p w14:paraId="3EBEA468"/>
    <w:p w14:paraId="5A7A0C55">
      <w:r>
        <w:pict>
          <v:shape id="_x0000_i1029" o:spt="136" type="#_x0000_t136" style="height:216.75pt;width:762.75pt;" fillcolor="#FFCC99" filled="t" coordsize="21600,21600">
            <v:path/>
            <v:fill type="tile" on="t" o:title="Белый мрамор" focussize="0,0" r:id="rId17"/>
            <v:stroke/>
            <v:imagedata o:title=""/>
            <o:lock v:ext="edit"/>
            <v:textpath on="t" fitshape="t" fitpath="t" trim="t" xscale="f" string="Угадай-ка" style="font-family:Arial Black;font-size:72pt;v-text-align:center;"/>
            <o:extrusion backdepth="10pt" brightness="4000f" color="#663300" lightharsh2="1" lightlevel="52000f" lightlevel2="14000f" lightposition="-50000,0,10000" lightposition2="50000,0,10000" on="t" skewangle="180" viewpoint="34.7222222222222mm,0mm,250mm" viewpointorigin="0,0"/>
            <w10:wrap type="none"/>
            <w10:anchorlock/>
          </v:shape>
        </w:pict>
      </w:r>
    </w:p>
    <w:p w14:paraId="60C63EEE">
      <w:r>
        <w:pict>
          <v:shape id="_x0000_i1031" o:spt="136" type="#_x0000_t136" style="height:195.75pt;width:750pt;" fillcolor="#FFCC99" filled="t" coordsize="21600,21600">
            <v:path/>
            <v:fill type="tile" on="t" o:title="Белый мрамор" focussize="0,0" r:id="rId17"/>
            <v:stroke/>
            <v:imagedata o:title=""/>
            <o:lock v:ext="edit"/>
            <v:textpath on="t" fitshape="t" fitpath="t" trim="t" xscale="f" string="Распреде" style="font-family:Arial Black;font-size:72pt;v-text-align:center;"/>
            <o:extrusion backdepth="10pt" brightness="4000f" color="#663300" lightharsh2="1" lightlevel="52000f" lightlevel2="14000f" lightposition="-50000,0,10000" lightposition2="50000,0,10000" on="t" skewangle="180" viewpoint="34.7222222222222mm,0mm,250mm" viewpointorigin="0,0"/>
            <w10:wrap type="none"/>
            <w10:anchorlock/>
          </v:shape>
        </w:pict>
      </w:r>
    </w:p>
    <w:p w14:paraId="71AEDEAF"/>
    <w:p w14:paraId="534FC9AE"/>
    <w:p w14:paraId="4ED4CAEA"/>
    <w:p w14:paraId="65C52A72"/>
    <w:p w14:paraId="5EACDDE1">
      <w:r>
        <w:pict>
          <v:shape id="_x0000_i1032" o:spt="136" type="#_x0000_t136" style="height:156pt;width:552.75pt;" fillcolor="#FFCC99" filled="t" coordsize="21600,21600">
            <v:path/>
            <v:fill type="tile" on="t" o:title="Белый мрамор" focussize="0,0" r:id="rId17"/>
            <v:stroke/>
            <v:imagedata o:title=""/>
            <o:lock v:ext="edit"/>
            <v:textpath on="t" fitshape="t" fitpath="t" trim="t" xscale="f" string="ляй-ка" style="font-family:Arial Black;font-size:72pt;v-text-align:center;"/>
            <o:extrusion backdepth="10pt" brightness="4000f" color="#663300" lightharsh2="1" lightlevel="52000f" lightlevel2="14000f" lightposition="-50000,0,10000" lightposition2="50000,0,10000" on="t" skewangle="180" viewpoint="34.7222222222222mm,0mm,250mm" viewpointorigin="0,0"/>
            <w10:wrap type="none"/>
            <w10:anchorlock/>
          </v:shape>
        </w:pict>
      </w:r>
    </w:p>
    <w:p w14:paraId="737522C4"/>
    <w:p w14:paraId="13D9D167"/>
    <w:p w14:paraId="3AC593C1"/>
    <w:p w14:paraId="64FB7837"/>
    <w:p w14:paraId="0B4A922C">
      <w:r>
        <w:pict>
          <v:shape id="_x0000_i1033" o:spt="136" type="#_x0000_t136" style="height:201pt;width:700.5pt;" fillcolor="#9400ED" filled="t" stroked="t" coordsize="21600,21600">
            <v:path/>
            <v:fill type="gradient" on="t" color2="#0000FF" colors="0f #A603AB;13763f #0819FB;22938f #1A8D48;34079f #FFFF00;47841f #EE3F17;57672f #E81766;65536f #A603AB" angle="-90" focussize="0f,0f"/>
            <v:stroke weight="1pt" color="#EAEAEA"/>
            <v:imagedata o:title=""/>
            <o:lock v:ext="edit"/>
            <v:textpath on="t" fitshape="t" fitpath="t" trim="t" xscale="f" string="Отдыхай" style="font-family:Arial Black;font-size:72pt;v-text-align:center;"/>
            <v:shadow on="t" type="perspective" color="#C0C0C0" opacity="52429f" origin="-32768f,32768f" matrix=",46340f,,32768f,,-4.76837158203125e-7"/>
            <w10:wrap type="none"/>
            <w10:anchorlock/>
          </v:shape>
        </w:pict>
      </w:r>
    </w:p>
    <w:p w14:paraId="585DEA8B"/>
    <w:p w14:paraId="2FF607A5"/>
    <w:p w14:paraId="638E5FB5"/>
    <w:p w14:paraId="2700765B">
      <w:r>
        <w:pict>
          <v:shape id="_x0000_i1034" o:spt="136" type="#_x0000_t136" style="height:132.75pt;width:265.5pt;" fillcolor="#9400ED" filled="t" stroked="t" coordsize="21600,21600">
            <v:path/>
            <v:fill type="gradient" on="t" color2="#0000FF" colors="0f #A603AB;13763f #0819FB;22938f #1A8D48;34079f #FFFF00;47841f #EE3F17;57672f #E81766;65536f #A603AB" angle="-90" focussize="0f,0f"/>
            <v:stroke weight="1pt" color="#EAEAEA"/>
            <v:imagedata o:title=""/>
            <o:lock v:ext="edit"/>
            <v:textpath on="t" fitshape="t" fitpath="t" trim="t" xscale="f" string="-ка" style="font-family:Arial Black;font-size:72pt;v-text-align:center;"/>
            <v:shadow on="t" type="perspective" color="#C0C0C0" opacity="52429f" origin="-32768f,32768f" matrix=",46340f,,32768f,,-4.76837158203125e-7"/>
            <w10:wrap type="none"/>
            <w10:anchorlock/>
          </v:shape>
        </w:pict>
      </w:r>
    </w:p>
    <w:p w14:paraId="24486A2D"/>
    <w:p w14:paraId="50EDBCBD">
      <w:r>
        <w:pict>
          <v:shape id="_x0000_i1035" o:spt="136" type="#_x0000_t136" style="height:198.75pt;width:692.25pt;" fillcolor="#FFCC99" filled="t" coordsize="21600,21600">
            <v:path/>
            <v:fill type="tile" on="t" o:title="Белый мрамор" focussize="0,0" r:id="rId17"/>
            <v:stroke/>
            <v:imagedata o:title=""/>
            <o:lock v:ext="edit"/>
            <v:textpath on="t" fitshape="t" fitpath="t" trim="t" xscale="f" string="Словозна" style="font-family:Arial Black;font-size:72pt;v-text-align:center;"/>
            <o:extrusion backdepth="10pt" brightness="4000f" color="#663300" lightharsh2="1" lightlevel="52000f" lightlevel2="14000f" lightposition="-50000,0,10000" lightposition2="50000,0,10000" on="t" skewangle="180" viewpoint="34.7222222222222mm,0mm,250mm" viewpointorigin="0,0"/>
            <w10:wrap type="none"/>
            <w10:anchorlock/>
          </v:shape>
        </w:pict>
      </w:r>
    </w:p>
    <w:p w14:paraId="3F4F5BFA"/>
    <w:p w14:paraId="5F6C5BA4"/>
    <w:p w14:paraId="5C2369B9"/>
    <w:p w14:paraId="63F4CD42"/>
    <w:p w14:paraId="2FC93621"/>
    <w:p w14:paraId="306F25FB"/>
    <w:p w14:paraId="41D92F02"/>
    <w:p w14:paraId="04A16A2D"/>
    <w:p w14:paraId="67933634">
      <w:r>
        <w:pict>
          <v:shape id="_x0000_i1036" o:spt="136" type="#_x0000_t136" style="height:180pt;width:293.25pt;" fillcolor="#FFCC99" filled="t" coordsize="21600,21600">
            <v:path/>
            <v:fill type="tile" on="t" o:title="Белый мрамор" focussize="0,0" r:id="rId17"/>
            <v:stroke/>
            <v:imagedata o:title=""/>
            <o:lock v:ext="edit"/>
            <v:textpath on="t" fitshape="t" fitpath="t" trim="t" xscale="f" string="й-ка" style="font-family:Arial Black;font-size:72pt;v-text-align:center;"/>
            <o:extrusion backdepth="10pt" brightness="4000f" color="#663300" lightharsh2="1" lightlevel="52000f" lightlevel2="14000f" lightposition="-50000,0,10000" lightposition2="50000,0,10000" on="t" skewangle="180" viewpoint="34.7222222222222mm,0mm,250mm" viewpointorigin="0,0"/>
            <w10:wrap type="none"/>
            <w10:anchorlock/>
          </v:shape>
        </w:pict>
      </w:r>
    </w:p>
    <w:p w14:paraId="43B2E6BD"/>
    <w:p w14:paraId="48B1E5F8">
      <w:r>
        <w:pict>
          <v:shape id="_x0000_i1037" o:spt="136" type="#_x0000_t136" style="height:195pt;width:736.5pt;" fillcolor="#FFFF00" filled="t" stroked="f" coordsize="21600,21600">
            <v:path/>
            <v:fill type="gradientRadial" on="t" color2="#FF9933" angle="-135" focus="100%" focussize="0f,0f" focusposition="32768f,32768f">
              <o:fill type="gradientCenter" v:ext="backwardCompatible"/>
            </v:fill>
            <v:stroke on="f"/>
            <v:imagedata o:title=""/>
            <o:lock v:ext="edit"/>
            <v:textpath on="t" fitshape="t" fitpath="t" trim="t" xscale="f" string="Страна" style="font-family:Impact;font-size:72pt;v-text-align:center;"/>
            <v:shadow on="t" color="#C0C0C0" opacity="52429f"/>
            <w10:wrap type="none"/>
            <w10:anchorlock/>
          </v:shape>
        </w:pict>
      </w:r>
    </w:p>
    <w:p w14:paraId="7FD8E2B0"/>
    <w:p w14:paraId="50326212"/>
    <w:p w14:paraId="751345A1"/>
    <w:p w14:paraId="58E3813C"/>
    <w:p w14:paraId="18AAFE1F"/>
    <w:p w14:paraId="31DCEC54">
      <w:r>
        <w:pict>
          <v:shape id="_x0000_i1038" o:spt="136" type="#_x0000_t136" style="height:186pt;width:744.75pt;" fillcolor="#FFFF00" filled="t" stroked="f" coordsize="21600,21600">
            <v:path/>
            <v:fill type="gradientRadial" on="t" color2="#FF9933" angle="-135" focus="100%" focussize="0f,0f" focusposition="32768f,32768f">
              <o:fill type="gradientCenter" v:ext="backwardCompatible"/>
            </v:fill>
            <v:stroke on="f"/>
            <v:imagedata o:title=""/>
            <o:lock v:ext="edit"/>
            <v:textpath on="t" fitshape="t" fitpath="t" trim="t" xscale="f" string="Синонимов" style="font-family:Impact;font-size:72pt;v-text-align:center;"/>
            <v:shadow on="t" color="#C0C0C0" opacity="52429f"/>
            <w10:wrap type="none"/>
            <w10:anchorlock/>
          </v:shape>
        </w:pict>
      </w:r>
    </w:p>
    <w:p w14:paraId="01BDE3F6"/>
    <w:p w14:paraId="775784C2">
      <w:bookmarkStart w:id="0" w:name="_GoBack"/>
      <w:bookmarkEnd w:id="0"/>
    </w:p>
    <w:sectPr>
      <w:pgSz w:w="16838" w:h="11906" w:orient="landscape"/>
      <w:pgMar w:top="1701" w:right="1134" w:bottom="850"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Tahoma">
    <w:panose1 w:val="020B0604030504040204"/>
    <w:charset w:val="CC"/>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3046F3"/>
    <w:multiLevelType w:val="multilevel"/>
    <w:tmpl w:val="013046F3"/>
    <w:lvl w:ilvl="0" w:tentative="0">
      <w:start w:val="1"/>
      <w:numFmt w:val="decimal"/>
      <w:suff w:val="space"/>
      <w:lvlText w:val="%1."/>
      <w:lvlJc w:val="left"/>
      <w:pPr>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315D0B2E"/>
    <w:multiLevelType w:val="multilevel"/>
    <w:tmpl w:val="315D0B2E"/>
    <w:lvl w:ilvl="0" w:tentative="0">
      <w:start w:val="1"/>
      <w:numFmt w:val="decimal"/>
      <w:lvlText w:val="%1."/>
      <w:lvlJc w:val="left"/>
      <w:pPr>
        <w:ind w:left="720" w:hanging="360"/>
      </w:pPr>
      <w:rPr>
        <w:rFonts w:hint="default" w:ascii="Times New Roman" w:hAnsi="Times New Roman" w:cs="Times New Roman"/>
      </w:rPr>
    </w:lvl>
    <w:lvl w:ilvl="1" w:tentative="0">
      <w:start w:val="1"/>
      <w:numFmt w:val="lowerLetter"/>
      <w:lvlText w:val="%2."/>
      <w:lvlJc w:val="left"/>
      <w:pPr>
        <w:ind w:left="1440" w:hanging="360"/>
      </w:pPr>
      <w:rPr>
        <w:rFonts w:hint="default" w:ascii="Times New Roman" w:hAnsi="Times New Roman" w:cs="Times New Roman"/>
      </w:rPr>
    </w:lvl>
    <w:lvl w:ilvl="2" w:tentative="0">
      <w:start w:val="1"/>
      <w:numFmt w:val="lowerRoman"/>
      <w:lvlText w:val="%3."/>
      <w:lvlJc w:val="right"/>
      <w:pPr>
        <w:ind w:left="2160" w:hanging="360"/>
      </w:pPr>
      <w:rPr>
        <w:rFonts w:hint="default" w:ascii="Times New Roman" w:hAnsi="Times New Roman" w:cs="Times New Roman"/>
      </w:rPr>
    </w:lvl>
    <w:lvl w:ilvl="3" w:tentative="0">
      <w:start w:val="1"/>
      <w:numFmt w:val="decimal"/>
      <w:lvlText w:val="%4."/>
      <w:lvlJc w:val="left"/>
      <w:pPr>
        <w:ind w:left="2880" w:hanging="360"/>
      </w:pPr>
      <w:rPr>
        <w:rFonts w:hint="default" w:ascii="Times New Roman" w:hAnsi="Times New Roman" w:cs="Times New Roman"/>
      </w:rPr>
    </w:lvl>
    <w:lvl w:ilvl="4" w:tentative="0">
      <w:start w:val="1"/>
      <w:numFmt w:val="lowerLetter"/>
      <w:lvlText w:val="%5."/>
      <w:lvlJc w:val="left"/>
      <w:pPr>
        <w:ind w:left="3600" w:hanging="360"/>
      </w:pPr>
      <w:rPr>
        <w:rFonts w:hint="default" w:ascii="Times New Roman" w:hAnsi="Times New Roman" w:cs="Times New Roman"/>
      </w:rPr>
    </w:lvl>
    <w:lvl w:ilvl="5" w:tentative="0">
      <w:start w:val="1"/>
      <w:numFmt w:val="lowerRoman"/>
      <w:lvlText w:val="%6."/>
      <w:lvlJc w:val="right"/>
      <w:pPr>
        <w:ind w:left="4320" w:hanging="360"/>
      </w:pPr>
      <w:rPr>
        <w:rFonts w:hint="default" w:ascii="Times New Roman" w:hAnsi="Times New Roman" w:cs="Times New Roman"/>
      </w:rPr>
    </w:lvl>
    <w:lvl w:ilvl="6" w:tentative="0">
      <w:start w:val="1"/>
      <w:numFmt w:val="decimal"/>
      <w:lvlText w:val="%7."/>
      <w:lvlJc w:val="left"/>
      <w:pPr>
        <w:ind w:left="5040" w:hanging="360"/>
      </w:pPr>
      <w:rPr>
        <w:rFonts w:hint="default" w:ascii="Times New Roman" w:hAnsi="Times New Roman" w:cs="Times New Roman"/>
      </w:rPr>
    </w:lvl>
    <w:lvl w:ilvl="7" w:tentative="0">
      <w:start w:val="1"/>
      <w:numFmt w:val="lowerLetter"/>
      <w:lvlText w:val="%8."/>
      <w:lvlJc w:val="left"/>
      <w:pPr>
        <w:ind w:left="5760" w:hanging="360"/>
      </w:pPr>
      <w:rPr>
        <w:rFonts w:hint="default" w:ascii="Times New Roman" w:hAnsi="Times New Roman" w:cs="Times New Roman"/>
      </w:rPr>
    </w:lvl>
    <w:lvl w:ilvl="8" w:tentative="0">
      <w:start w:val="1"/>
      <w:numFmt w:val="lowerRoman"/>
      <w:lvlText w:val="%9."/>
      <w:lvlJc w:val="right"/>
      <w:pPr>
        <w:ind w:left="6480" w:hanging="360"/>
      </w:pPr>
      <w:rPr>
        <w:rFonts w:hint="default"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drawingGridHorizontalSpacing w:val="12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742215"/>
    <w:rsid w:val="00003457"/>
    <w:rsid w:val="000063F4"/>
    <w:rsid w:val="000071F8"/>
    <w:rsid w:val="00011D97"/>
    <w:rsid w:val="00011F82"/>
    <w:rsid w:val="00013DC2"/>
    <w:rsid w:val="000150F5"/>
    <w:rsid w:val="000152B3"/>
    <w:rsid w:val="00016C54"/>
    <w:rsid w:val="00016CC1"/>
    <w:rsid w:val="000200AA"/>
    <w:rsid w:val="000230CA"/>
    <w:rsid w:val="00023897"/>
    <w:rsid w:val="000250C3"/>
    <w:rsid w:val="00025F5B"/>
    <w:rsid w:val="00025F83"/>
    <w:rsid w:val="00026FD9"/>
    <w:rsid w:val="000271D7"/>
    <w:rsid w:val="00027A1F"/>
    <w:rsid w:val="00032430"/>
    <w:rsid w:val="0003411F"/>
    <w:rsid w:val="00035433"/>
    <w:rsid w:val="00040130"/>
    <w:rsid w:val="000401C3"/>
    <w:rsid w:val="0004091A"/>
    <w:rsid w:val="00043063"/>
    <w:rsid w:val="000434FE"/>
    <w:rsid w:val="00045013"/>
    <w:rsid w:val="000450BF"/>
    <w:rsid w:val="00046188"/>
    <w:rsid w:val="00046E0F"/>
    <w:rsid w:val="00050027"/>
    <w:rsid w:val="0005196B"/>
    <w:rsid w:val="00052A38"/>
    <w:rsid w:val="00052FE7"/>
    <w:rsid w:val="000531A8"/>
    <w:rsid w:val="000532D8"/>
    <w:rsid w:val="00053902"/>
    <w:rsid w:val="00055788"/>
    <w:rsid w:val="00056486"/>
    <w:rsid w:val="00061F03"/>
    <w:rsid w:val="00065E03"/>
    <w:rsid w:val="00066B9C"/>
    <w:rsid w:val="00072383"/>
    <w:rsid w:val="000743EB"/>
    <w:rsid w:val="00077456"/>
    <w:rsid w:val="00077845"/>
    <w:rsid w:val="000808DE"/>
    <w:rsid w:val="00081D68"/>
    <w:rsid w:val="00082DAB"/>
    <w:rsid w:val="000830FB"/>
    <w:rsid w:val="00085075"/>
    <w:rsid w:val="000852AB"/>
    <w:rsid w:val="000924B5"/>
    <w:rsid w:val="000938B1"/>
    <w:rsid w:val="00094E41"/>
    <w:rsid w:val="00097DA1"/>
    <w:rsid w:val="000A0859"/>
    <w:rsid w:val="000A4696"/>
    <w:rsid w:val="000A5157"/>
    <w:rsid w:val="000B2BCD"/>
    <w:rsid w:val="000B2EED"/>
    <w:rsid w:val="000B3B81"/>
    <w:rsid w:val="000B6B33"/>
    <w:rsid w:val="000C503B"/>
    <w:rsid w:val="000C571E"/>
    <w:rsid w:val="000D0B1C"/>
    <w:rsid w:val="000D39FF"/>
    <w:rsid w:val="000D62C5"/>
    <w:rsid w:val="000D694A"/>
    <w:rsid w:val="000E0C9D"/>
    <w:rsid w:val="000E3DC8"/>
    <w:rsid w:val="000E4F51"/>
    <w:rsid w:val="000E5EDC"/>
    <w:rsid w:val="000E7274"/>
    <w:rsid w:val="000F0EAD"/>
    <w:rsid w:val="000F1389"/>
    <w:rsid w:val="000F1A9A"/>
    <w:rsid w:val="000F57E1"/>
    <w:rsid w:val="000F6433"/>
    <w:rsid w:val="00103FA9"/>
    <w:rsid w:val="001048CF"/>
    <w:rsid w:val="001123FD"/>
    <w:rsid w:val="00112FA2"/>
    <w:rsid w:val="00121121"/>
    <w:rsid w:val="0012255A"/>
    <w:rsid w:val="001261A1"/>
    <w:rsid w:val="0013159F"/>
    <w:rsid w:val="00132DD5"/>
    <w:rsid w:val="00136705"/>
    <w:rsid w:val="00136A8A"/>
    <w:rsid w:val="00136EBC"/>
    <w:rsid w:val="0014016D"/>
    <w:rsid w:val="00144D4A"/>
    <w:rsid w:val="00144E69"/>
    <w:rsid w:val="0014652B"/>
    <w:rsid w:val="00152180"/>
    <w:rsid w:val="00157C84"/>
    <w:rsid w:val="00157F09"/>
    <w:rsid w:val="001601CE"/>
    <w:rsid w:val="00160D40"/>
    <w:rsid w:val="001616C5"/>
    <w:rsid w:val="001623CD"/>
    <w:rsid w:val="001656B8"/>
    <w:rsid w:val="001656F3"/>
    <w:rsid w:val="00167638"/>
    <w:rsid w:val="001679EA"/>
    <w:rsid w:val="001706DC"/>
    <w:rsid w:val="0017186E"/>
    <w:rsid w:val="00175640"/>
    <w:rsid w:val="00182A67"/>
    <w:rsid w:val="00182C4A"/>
    <w:rsid w:val="00185E36"/>
    <w:rsid w:val="00187AEB"/>
    <w:rsid w:val="00190220"/>
    <w:rsid w:val="00192D14"/>
    <w:rsid w:val="001A15D8"/>
    <w:rsid w:val="001A2153"/>
    <w:rsid w:val="001A3694"/>
    <w:rsid w:val="001A5070"/>
    <w:rsid w:val="001A5168"/>
    <w:rsid w:val="001A62C2"/>
    <w:rsid w:val="001A6480"/>
    <w:rsid w:val="001A78FA"/>
    <w:rsid w:val="001B0F2A"/>
    <w:rsid w:val="001B16EA"/>
    <w:rsid w:val="001B498A"/>
    <w:rsid w:val="001B574D"/>
    <w:rsid w:val="001C2482"/>
    <w:rsid w:val="001C3C61"/>
    <w:rsid w:val="001C7AA2"/>
    <w:rsid w:val="001D0459"/>
    <w:rsid w:val="001D1261"/>
    <w:rsid w:val="001D1312"/>
    <w:rsid w:val="001D36E9"/>
    <w:rsid w:val="001D5557"/>
    <w:rsid w:val="001D5868"/>
    <w:rsid w:val="001D624F"/>
    <w:rsid w:val="001D6983"/>
    <w:rsid w:val="001D69F3"/>
    <w:rsid w:val="001E00B6"/>
    <w:rsid w:val="001E35D7"/>
    <w:rsid w:val="001E3B1A"/>
    <w:rsid w:val="001E7140"/>
    <w:rsid w:val="001E74EF"/>
    <w:rsid w:val="001F1110"/>
    <w:rsid w:val="001F1B0A"/>
    <w:rsid w:val="001F7428"/>
    <w:rsid w:val="00201034"/>
    <w:rsid w:val="002034FD"/>
    <w:rsid w:val="00203C36"/>
    <w:rsid w:val="00204CFB"/>
    <w:rsid w:val="002055EC"/>
    <w:rsid w:val="0020660C"/>
    <w:rsid w:val="00207C93"/>
    <w:rsid w:val="0021333E"/>
    <w:rsid w:val="0021336D"/>
    <w:rsid w:val="00214DC8"/>
    <w:rsid w:val="00215448"/>
    <w:rsid w:val="00216378"/>
    <w:rsid w:val="00216C3F"/>
    <w:rsid w:val="00220423"/>
    <w:rsid w:val="00221CB7"/>
    <w:rsid w:val="002258DF"/>
    <w:rsid w:val="0022650B"/>
    <w:rsid w:val="00226B84"/>
    <w:rsid w:val="002303B3"/>
    <w:rsid w:val="00233CE6"/>
    <w:rsid w:val="00233FCB"/>
    <w:rsid w:val="00235962"/>
    <w:rsid w:val="002367FE"/>
    <w:rsid w:val="00236D60"/>
    <w:rsid w:val="00241309"/>
    <w:rsid w:val="00242E40"/>
    <w:rsid w:val="002434A0"/>
    <w:rsid w:val="0024468C"/>
    <w:rsid w:val="0025348B"/>
    <w:rsid w:val="00257DC8"/>
    <w:rsid w:val="00262EB6"/>
    <w:rsid w:val="00263E53"/>
    <w:rsid w:val="002643D6"/>
    <w:rsid w:val="00265FF0"/>
    <w:rsid w:val="0026797A"/>
    <w:rsid w:val="002708F5"/>
    <w:rsid w:val="00270944"/>
    <w:rsid w:val="0027179F"/>
    <w:rsid w:val="0027192A"/>
    <w:rsid w:val="00271E6D"/>
    <w:rsid w:val="00272637"/>
    <w:rsid w:val="00273871"/>
    <w:rsid w:val="00276C53"/>
    <w:rsid w:val="00277717"/>
    <w:rsid w:val="0027779E"/>
    <w:rsid w:val="00277C58"/>
    <w:rsid w:val="00277DCA"/>
    <w:rsid w:val="002824F1"/>
    <w:rsid w:val="002841A8"/>
    <w:rsid w:val="00284275"/>
    <w:rsid w:val="00286A0F"/>
    <w:rsid w:val="00290084"/>
    <w:rsid w:val="00290C0C"/>
    <w:rsid w:val="0029152B"/>
    <w:rsid w:val="00291807"/>
    <w:rsid w:val="002919FF"/>
    <w:rsid w:val="002923E6"/>
    <w:rsid w:val="00292B68"/>
    <w:rsid w:val="00293674"/>
    <w:rsid w:val="00294067"/>
    <w:rsid w:val="00296858"/>
    <w:rsid w:val="002A4684"/>
    <w:rsid w:val="002A50FF"/>
    <w:rsid w:val="002A76C0"/>
    <w:rsid w:val="002A7FDD"/>
    <w:rsid w:val="002B0249"/>
    <w:rsid w:val="002B121A"/>
    <w:rsid w:val="002B276F"/>
    <w:rsid w:val="002B4810"/>
    <w:rsid w:val="002B4A3F"/>
    <w:rsid w:val="002B520C"/>
    <w:rsid w:val="002B566C"/>
    <w:rsid w:val="002B5EC1"/>
    <w:rsid w:val="002B7915"/>
    <w:rsid w:val="002C12E3"/>
    <w:rsid w:val="002C1EA6"/>
    <w:rsid w:val="002C2A5A"/>
    <w:rsid w:val="002C2F64"/>
    <w:rsid w:val="002C39F8"/>
    <w:rsid w:val="002C5CA7"/>
    <w:rsid w:val="002C6AEF"/>
    <w:rsid w:val="002D0852"/>
    <w:rsid w:val="002D18E5"/>
    <w:rsid w:val="002D3940"/>
    <w:rsid w:val="002D3BB6"/>
    <w:rsid w:val="002D50DF"/>
    <w:rsid w:val="002D520C"/>
    <w:rsid w:val="002D646C"/>
    <w:rsid w:val="002D7306"/>
    <w:rsid w:val="002D76E8"/>
    <w:rsid w:val="002D7A15"/>
    <w:rsid w:val="002E2E46"/>
    <w:rsid w:val="002E3AE4"/>
    <w:rsid w:val="002E6D25"/>
    <w:rsid w:val="002E729B"/>
    <w:rsid w:val="002E7F6F"/>
    <w:rsid w:val="002F114E"/>
    <w:rsid w:val="002F453B"/>
    <w:rsid w:val="002F4D08"/>
    <w:rsid w:val="002F7738"/>
    <w:rsid w:val="003000BC"/>
    <w:rsid w:val="00300533"/>
    <w:rsid w:val="0030070B"/>
    <w:rsid w:val="003023CE"/>
    <w:rsid w:val="00302CCF"/>
    <w:rsid w:val="00305ED0"/>
    <w:rsid w:val="00306902"/>
    <w:rsid w:val="003136E2"/>
    <w:rsid w:val="00314C99"/>
    <w:rsid w:val="003152CE"/>
    <w:rsid w:val="003261D4"/>
    <w:rsid w:val="00326815"/>
    <w:rsid w:val="00326875"/>
    <w:rsid w:val="0032737D"/>
    <w:rsid w:val="00327E77"/>
    <w:rsid w:val="00331A33"/>
    <w:rsid w:val="00335431"/>
    <w:rsid w:val="00335470"/>
    <w:rsid w:val="00336CE0"/>
    <w:rsid w:val="00340867"/>
    <w:rsid w:val="00342457"/>
    <w:rsid w:val="00343825"/>
    <w:rsid w:val="00346B84"/>
    <w:rsid w:val="00350E44"/>
    <w:rsid w:val="003541D0"/>
    <w:rsid w:val="003636E6"/>
    <w:rsid w:val="003639E0"/>
    <w:rsid w:val="003655D2"/>
    <w:rsid w:val="003658F2"/>
    <w:rsid w:val="00371E6D"/>
    <w:rsid w:val="003731F4"/>
    <w:rsid w:val="00374157"/>
    <w:rsid w:val="003742E9"/>
    <w:rsid w:val="003747B8"/>
    <w:rsid w:val="00377859"/>
    <w:rsid w:val="0038130D"/>
    <w:rsid w:val="00382437"/>
    <w:rsid w:val="003835AF"/>
    <w:rsid w:val="00385C12"/>
    <w:rsid w:val="00385E5A"/>
    <w:rsid w:val="00386FCC"/>
    <w:rsid w:val="00390889"/>
    <w:rsid w:val="003945E7"/>
    <w:rsid w:val="003973DC"/>
    <w:rsid w:val="003A25E9"/>
    <w:rsid w:val="003A26EB"/>
    <w:rsid w:val="003A2736"/>
    <w:rsid w:val="003A30EB"/>
    <w:rsid w:val="003A6D4F"/>
    <w:rsid w:val="003A7806"/>
    <w:rsid w:val="003B1EF6"/>
    <w:rsid w:val="003B789A"/>
    <w:rsid w:val="003B7C51"/>
    <w:rsid w:val="003C14EA"/>
    <w:rsid w:val="003C2811"/>
    <w:rsid w:val="003C4822"/>
    <w:rsid w:val="003C588F"/>
    <w:rsid w:val="003C59C1"/>
    <w:rsid w:val="003D00B7"/>
    <w:rsid w:val="003D58BD"/>
    <w:rsid w:val="003D65B2"/>
    <w:rsid w:val="003D6F5D"/>
    <w:rsid w:val="003E0C0B"/>
    <w:rsid w:val="003E31B9"/>
    <w:rsid w:val="003E3D0C"/>
    <w:rsid w:val="003E5F22"/>
    <w:rsid w:val="003E6814"/>
    <w:rsid w:val="003F1C88"/>
    <w:rsid w:val="003F2054"/>
    <w:rsid w:val="003F32B6"/>
    <w:rsid w:val="003F3CFF"/>
    <w:rsid w:val="003F49FC"/>
    <w:rsid w:val="003F537D"/>
    <w:rsid w:val="003F778F"/>
    <w:rsid w:val="00405216"/>
    <w:rsid w:val="004114F0"/>
    <w:rsid w:val="00411757"/>
    <w:rsid w:val="00412FC9"/>
    <w:rsid w:val="00413B9A"/>
    <w:rsid w:val="0041444F"/>
    <w:rsid w:val="00416285"/>
    <w:rsid w:val="0041738E"/>
    <w:rsid w:val="00417762"/>
    <w:rsid w:val="00417FF1"/>
    <w:rsid w:val="004214E0"/>
    <w:rsid w:val="00422E02"/>
    <w:rsid w:val="00425610"/>
    <w:rsid w:val="00425B22"/>
    <w:rsid w:val="00426179"/>
    <w:rsid w:val="00430DB6"/>
    <w:rsid w:val="00432D9A"/>
    <w:rsid w:val="0043359A"/>
    <w:rsid w:val="004404DE"/>
    <w:rsid w:val="00440CF1"/>
    <w:rsid w:val="00441178"/>
    <w:rsid w:val="004411B5"/>
    <w:rsid w:val="0044144C"/>
    <w:rsid w:val="0044225D"/>
    <w:rsid w:val="00445599"/>
    <w:rsid w:val="00445B0A"/>
    <w:rsid w:val="004461F1"/>
    <w:rsid w:val="00451338"/>
    <w:rsid w:val="00451F12"/>
    <w:rsid w:val="00452DC0"/>
    <w:rsid w:val="00454531"/>
    <w:rsid w:val="0045488C"/>
    <w:rsid w:val="00454CC1"/>
    <w:rsid w:val="00455E54"/>
    <w:rsid w:val="00455F50"/>
    <w:rsid w:val="00457537"/>
    <w:rsid w:val="00457FBF"/>
    <w:rsid w:val="00462DFF"/>
    <w:rsid w:val="00463428"/>
    <w:rsid w:val="00472C84"/>
    <w:rsid w:val="00473724"/>
    <w:rsid w:val="004755E9"/>
    <w:rsid w:val="00476137"/>
    <w:rsid w:val="00477F2B"/>
    <w:rsid w:val="0048174A"/>
    <w:rsid w:val="00483AE1"/>
    <w:rsid w:val="0048437A"/>
    <w:rsid w:val="004850FB"/>
    <w:rsid w:val="00485A1D"/>
    <w:rsid w:val="00485EB0"/>
    <w:rsid w:val="00492517"/>
    <w:rsid w:val="004937D0"/>
    <w:rsid w:val="00494624"/>
    <w:rsid w:val="004946DF"/>
    <w:rsid w:val="00497B1C"/>
    <w:rsid w:val="004A07F3"/>
    <w:rsid w:val="004A3014"/>
    <w:rsid w:val="004A4614"/>
    <w:rsid w:val="004A68D8"/>
    <w:rsid w:val="004B03FB"/>
    <w:rsid w:val="004B1244"/>
    <w:rsid w:val="004B1AA5"/>
    <w:rsid w:val="004B233C"/>
    <w:rsid w:val="004B3DC3"/>
    <w:rsid w:val="004B5923"/>
    <w:rsid w:val="004B7893"/>
    <w:rsid w:val="004C4DE1"/>
    <w:rsid w:val="004C7D01"/>
    <w:rsid w:val="004D09A6"/>
    <w:rsid w:val="004D3890"/>
    <w:rsid w:val="004D42B1"/>
    <w:rsid w:val="004D4B3B"/>
    <w:rsid w:val="004D513D"/>
    <w:rsid w:val="004D69A9"/>
    <w:rsid w:val="004D6EC0"/>
    <w:rsid w:val="004E1DC5"/>
    <w:rsid w:val="004E2684"/>
    <w:rsid w:val="004E5A38"/>
    <w:rsid w:val="004E7E0F"/>
    <w:rsid w:val="004F5A5A"/>
    <w:rsid w:val="004F6B9C"/>
    <w:rsid w:val="004F6F97"/>
    <w:rsid w:val="00500086"/>
    <w:rsid w:val="00500BE4"/>
    <w:rsid w:val="005012EB"/>
    <w:rsid w:val="00504937"/>
    <w:rsid w:val="00506E53"/>
    <w:rsid w:val="00507BDA"/>
    <w:rsid w:val="00513900"/>
    <w:rsid w:val="00514196"/>
    <w:rsid w:val="00514F5A"/>
    <w:rsid w:val="00520691"/>
    <w:rsid w:val="00522F4A"/>
    <w:rsid w:val="005246D5"/>
    <w:rsid w:val="00534F7F"/>
    <w:rsid w:val="00541306"/>
    <w:rsid w:val="00542160"/>
    <w:rsid w:val="00543A1C"/>
    <w:rsid w:val="00543CDB"/>
    <w:rsid w:val="00546958"/>
    <w:rsid w:val="00550161"/>
    <w:rsid w:val="005503D1"/>
    <w:rsid w:val="00554B04"/>
    <w:rsid w:val="00555287"/>
    <w:rsid w:val="00557E59"/>
    <w:rsid w:val="0056204F"/>
    <w:rsid w:val="0056441E"/>
    <w:rsid w:val="0056605F"/>
    <w:rsid w:val="0058109C"/>
    <w:rsid w:val="005836DB"/>
    <w:rsid w:val="0058466F"/>
    <w:rsid w:val="005848F0"/>
    <w:rsid w:val="0058539B"/>
    <w:rsid w:val="00595EBD"/>
    <w:rsid w:val="00596A27"/>
    <w:rsid w:val="0059759D"/>
    <w:rsid w:val="00597B39"/>
    <w:rsid w:val="005A1C24"/>
    <w:rsid w:val="005A4626"/>
    <w:rsid w:val="005A5626"/>
    <w:rsid w:val="005B0BAD"/>
    <w:rsid w:val="005B2966"/>
    <w:rsid w:val="005B369B"/>
    <w:rsid w:val="005B6CC2"/>
    <w:rsid w:val="005C0BAE"/>
    <w:rsid w:val="005C3186"/>
    <w:rsid w:val="005D051B"/>
    <w:rsid w:val="005D1704"/>
    <w:rsid w:val="005D221B"/>
    <w:rsid w:val="005D4D8E"/>
    <w:rsid w:val="005D55B9"/>
    <w:rsid w:val="005D6437"/>
    <w:rsid w:val="005D64C5"/>
    <w:rsid w:val="005D6DF3"/>
    <w:rsid w:val="005D71E8"/>
    <w:rsid w:val="005D77A2"/>
    <w:rsid w:val="005D7A1E"/>
    <w:rsid w:val="005E1615"/>
    <w:rsid w:val="005E194B"/>
    <w:rsid w:val="005E1992"/>
    <w:rsid w:val="005E1F82"/>
    <w:rsid w:val="005E292B"/>
    <w:rsid w:val="005F1D24"/>
    <w:rsid w:val="005F393C"/>
    <w:rsid w:val="005F3E2D"/>
    <w:rsid w:val="005F3E9B"/>
    <w:rsid w:val="005F3EAE"/>
    <w:rsid w:val="005F421F"/>
    <w:rsid w:val="005F6202"/>
    <w:rsid w:val="005F69D4"/>
    <w:rsid w:val="00604641"/>
    <w:rsid w:val="00606370"/>
    <w:rsid w:val="0060680B"/>
    <w:rsid w:val="00606CC1"/>
    <w:rsid w:val="0060700C"/>
    <w:rsid w:val="00607608"/>
    <w:rsid w:val="00610524"/>
    <w:rsid w:val="00610AC5"/>
    <w:rsid w:val="00614B70"/>
    <w:rsid w:val="00615C0F"/>
    <w:rsid w:val="00616654"/>
    <w:rsid w:val="00617B8C"/>
    <w:rsid w:val="006243B9"/>
    <w:rsid w:val="0062592A"/>
    <w:rsid w:val="006278E6"/>
    <w:rsid w:val="006278F8"/>
    <w:rsid w:val="00630781"/>
    <w:rsid w:val="00631C19"/>
    <w:rsid w:val="006324E0"/>
    <w:rsid w:val="0063322E"/>
    <w:rsid w:val="00636BA5"/>
    <w:rsid w:val="006406AF"/>
    <w:rsid w:val="006411BB"/>
    <w:rsid w:val="00643D99"/>
    <w:rsid w:val="00644BC3"/>
    <w:rsid w:val="00650736"/>
    <w:rsid w:val="0065245B"/>
    <w:rsid w:val="00653C8C"/>
    <w:rsid w:val="006546C3"/>
    <w:rsid w:val="006550A2"/>
    <w:rsid w:val="00657FCC"/>
    <w:rsid w:val="00661929"/>
    <w:rsid w:val="00662126"/>
    <w:rsid w:val="0067015C"/>
    <w:rsid w:val="0067020F"/>
    <w:rsid w:val="006721A5"/>
    <w:rsid w:val="006765F6"/>
    <w:rsid w:val="00677C68"/>
    <w:rsid w:val="006823FB"/>
    <w:rsid w:val="006847F9"/>
    <w:rsid w:val="00684C57"/>
    <w:rsid w:val="00684CE7"/>
    <w:rsid w:val="006852CC"/>
    <w:rsid w:val="00685E27"/>
    <w:rsid w:val="00686CFB"/>
    <w:rsid w:val="00686F93"/>
    <w:rsid w:val="00691EFA"/>
    <w:rsid w:val="0069376B"/>
    <w:rsid w:val="00693E90"/>
    <w:rsid w:val="00694BAA"/>
    <w:rsid w:val="00695783"/>
    <w:rsid w:val="006A049B"/>
    <w:rsid w:val="006A5FEC"/>
    <w:rsid w:val="006A7EC3"/>
    <w:rsid w:val="006B13E1"/>
    <w:rsid w:val="006B21E1"/>
    <w:rsid w:val="006B25FA"/>
    <w:rsid w:val="006B2C0B"/>
    <w:rsid w:val="006B31C2"/>
    <w:rsid w:val="006B4CF2"/>
    <w:rsid w:val="006B6BE6"/>
    <w:rsid w:val="006B6CF1"/>
    <w:rsid w:val="006C0096"/>
    <w:rsid w:val="006C2459"/>
    <w:rsid w:val="006C24C9"/>
    <w:rsid w:val="006C332D"/>
    <w:rsid w:val="006C362D"/>
    <w:rsid w:val="006C36DE"/>
    <w:rsid w:val="006D080F"/>
    <w:rsid w:val="006D2BA4"/>
    <w:rsid w:val="006D3DBF"/>
    <w:rsid w:val="006D5DD4"/>
    <w:rsid w:val="006D62EC"/>
    <w:rsid w:val="006D7B14"/>
    <w:rsid w:val="006D7B3F"/>
    <w:rsid w:val="006E0518"/>
    <w:rsid w:val="006E0724"/>
    <w:rsid w:val="006E0FDC"/>
    <w:rsid w:val="006E145B"/>
    <w:rsid w:val="006E2C3B"/>
    <w:rsid w:val="006E65BD"/>
    <w:rsid w:val="006E6F16"/>
    <w:rsid w:val="006F0EAA"/>
    <w:rsid w:val="006F2A00"/>
    <w:rsid w:val="006F4DD6"/>
    <w:rsid w:val="006F78EB"/>
    <w:rsid w:val="00700C61"/>
    <w:rsid w:val="0070172B"/>
    <w:rsid w:val="00702455"/>
    <w:rsid w:val="0070304E"/>
    <w:rsid w:val="0070463A"/>
    <w:rsid w:val="00704897"/>
    <w:rsid w:val="00704A11"/>
    <w:rsid w:val="00705434"/>
    <w:rsid w:val="00705EA1"/>
    <w:rsid w:val="0070688D"/>
    <w:rsid w:val="00706D27"/>
    <w:rsid w:val="00707840"/>
    <w:rsid w:val="007100DA"/>
    <w:rsid w:val="00710E29"/>
    <w:rsid w:val="0071351F"/>
    <w:rsid w:val="00713A2A"/>
    <w:rsid w:val="00714698"/>
    <w:rsid w:val="007161AD"/>
    <w:rsid w:val="00723C1C"/>
    <w:rsid w:val="00726DE5"/>
    <w:rsid w:val="00730F3B"/>
    <w:rsid w:val="007316F5"/>
    <w:rsid w:val="00732971"/>
    <w:rsid w:val="00733B90"/>
    <w:rsid w:val="00736458"/>
    <w:rsid w:val="00742215"/>
    <w:rsid w:val="00742394"/>
    <w:rsid w:val="00743290"/>
    <w:rsid w:val="00743782"/>
    <w:rsid w:val="007456C0"/>
    <w:rsid w:val="0074612C"/>
    <w:rsid w:val="007471FB"/>
    <w:rsid w:val="0074773A"/>
    <w:rsid w:val="00750291"/>
    <w:rsid w:val="00750505"/>
    <w:rsid w:val="00751FA1"/>
    <w:rsid w:val="00752BAD"/>
    <w:rsid w:val="00752E2A"/>
    <w:rsid w:val="007538F7"/>
    <w:rsid w:val="007554A5"/>
    <w:rsid w:val="00756F4C"/>
    <w:rsid w:val="00760339"/>
    <w:rsid w:val="007628E0"/>
    <w:rsid w:val="007645A5"/>
    <w:rsid w:val="0076596B"/>
    <w:rsid w:val="00771942"/>
    <w:rsid w:val="007746A8"/>
    <w:rsid w:val="0077587A"/>
    <w:rsid w:val="0077591E"/>
    <w:rsid w:val="00775FCA"/>
    <w:rsid w:val="0077602D"/>
    <w:rsid w:val="00777231"/>
    <w:rsid w:val="0077726D"/>
    <w:rsid w:val="00777D4E"/>
    <w:rsid w:val="00780ABF"/>
    <w:rsid w:val="0078104D"/>
    <w:rsid w:val="00781610"/>
    <w:rsid w:val="00781DCA"/>
    <w:rsid w:val="00783C26"/>
    <w:rsid w:val="00787A06"/>
    <w:rsid w:val="00787A16"/>
    <w:rsid w:val="00790C90"/>
    <w:rsid w:val="00790E07"/>
    <w:rsid w:val="00792031"/>
    <w:rsid w:val="0079294F"/>
    <w:rsid w:val="00793834"/>
    <w:rsid w:val="00796020"/>
    <w:rsid w:val="007A0ACA"/>
    <w:rsid w:val="007A0C35"/>
    <w:rsid w:val="007A1D53"/>
    <w:rsid w:val="007A3128"/>
    <w:rsid w:val="007A46E1"/>
    <w:rsid w:val="007A6244"/>
    <w:rsid w:val="007A6261"/>
    <w:rsid w:val="007A698A"/>
    <w:rsid w:val="007B08BE"/>
    <w:rsid w:val="007B25ED"/>
    <w:rsid w:val="007B656A"/>
    <w:rsid w:val="007B65D3"/>
    <w:rsid w:val="007B6821"/>
    <w:rsid w:val="007C371A"/>
    <w:rsid w:val="007C3896"/>
    <w:rsid w:val="007C4688"/>
    <w:rsid w:val="007C57E3"/>
    <w:rsid w:val="007C6706"/>
    <w:rsid w:val="007C7FD7"/>
    <w:rsid w:val="007D1A99"/>
    <w:rsid w:val="007D3A06"/>
    <w:rsid w:val="007D572A"/>
    <w:rsid w:val="007D58CC"/>
    <w:rsid w:val="007D7EAE"/>
    <w:rsid w:val="007E10EA"/>
    <w:rsid w:val="007E27DF"/>
    <w:rsid w:val="007E395F"/>
    <w:rsid w:val="007F0FA9"/>
    <w:rsid w:val="007F43AE"/>
    <w:rsid w:val="007F46DF"/>
    <w:rsid w:val="007F73C7"/>
    <w:rsid w:val="007F7BC9"/>
    <w:rsid w:val="007F7D53"/>
    <w:rsid w:val="00800818"/>
    <w:rsid w:val="008029B7"/>
    <w:rsid w:val="00803511"/>
    <w:rsid w:val="00803D62"/>
    <w:rsid w:val="00804F52"/>
    <w:rsid w:val="00812DE1"/>
    <w:rsid w:val="00816B11"/>
    <w:rsid w:val="00820EDE"/>
    <w:rsid w:val="00821CA9"/>
    <w:rsid w:val="00822DDD"/>
    <w:rsid w:val="00824297"/>
    <w:rsid w:val="008259CD"/>
    <w:rsid w:val="00827E6C"/>
    <w:rsid w:val="0083180D"/>
    <w:rsid w:val="00835ECD"/>
    <w:rsid w:val="008372F6"/>
    <w:rsid w:val="0084007B"/>
    <w:rsid w:val="00840177"/>
    <w:rsid w:val="008426A4"/>
    <w:rsid w:val="00842DC5"/>
    <w:rsid w:val="00843BC1"/>
    <w:rsid w:val="00844675"/>
    <w:rsid w:val="00845C56"/>
    <w:rsid w:val="00845EDE"/>
    <w:rsid w:val="008477E5"/>
    <w:rsid w:val="00847BD7"/>
    <w:rsid w:val="008517AB"/>
    <w:rsid w:val="00852779"/>
    <w:rsid w:val="0085342E"/>
    <w:rsid w:val="00853A81"/>
    <w:rsid w:val="00855496"/>
    <w:rsid w:val="00856CE4"/>
    <w:rsid w:val="00857FAE"/>
    <w:rsid w:val="00860A48"/>
    <w:rsid w:val="00861B3A"/>
    <w:rsid w:val="00864D4B"/>
    <w:rsid w:val="00867AF0"/>
    <w:rsid w:val="00870237"/>
    <w:rsid w:val="00871BAF"/>
    <w:rsid w:val="00873C9E"/>
    <w:rsid w:val="00877628"/>
    <w:rsid w:val="00877B5F"/>
    <w:rsid w:val="00880EBD"/>
    <w:rsid w:val="00880F47"/>
    <w:rsid w:val="00881C4B"/>
    <w:rsid w:val="008849AF"/>
    <w:rsid w:val="00885CE6"/>
    <w:rsid w:val="00890022"/>
    <w:rsid w:val="00891320"/>
    <w:rsid w:val="00892627"/>
    <w:rsid w:val="00896950"/>
    <w:rsid w:val="00896BE0"/>
    <w:rsid w:val="008A07B4"/>
    <w:rsid w:val="008A5047"/>
    <w:rsid w:val="008A5342"/>
    <w:rsid w:val="008A5A34"/>
    <w:rsid w:val="008B14E6"/>
    <w:rsid w:val="008B1511"/>
    <w:rsid w:val="008B2B76"/>
    <w:rsid w:val="008B2DA3"/>
    <w:rsid w:val="008B422A"/>
    <w:rsid w:val="008B6D7F"/>
    <w:rsid w:val="008B71ED"/>
    <w:rsid w:val="008C0831"/>
    <w:rsid w:val="008C2928"/>
    <w:rsid w:val="008C3BC2"/>
    <w:rsid w:val="008D0AE6"/>
    <w:rsid w:val="008D0BC5"/>
    <w:rsid w:val="008D1020"/>
    <w:rsid w:val="008D203A"/>
    <w:rsid w:val="008D281D"/>
    <w:rsid w:val="008D2FC9"/>
    <w:rsid w:val="008D5BEC"/>
    <w:rsid w:val="008E0509"/>
    <w:rsid w:val="008E2EDA"/>
    <w:rsid w:val="008E393D"/>
    <w:rsid w:val="008E493E"/>
    <w:rsid w:val="008E6A4B"/>
    <w:rsid w:val="008E6CF7"/>
    <w:rsid w:val="008F0374"/>
    <w:rsid w:val="008F0985"/>
    <w:rsid w:val="008F2B4B"/>
    <w:rsid w:val="008F3394"/>
    <w:rsid w:val="008F5F28"/>
    <w:rsid w:val="008F7D47"/>
    <w:rsid w:val="00903FA2"/>
    <w:rsid w:val="00904E87"/>
    <w:rsid w:val="00906E28"/>
    <w:rsid w:val="0091108C"/>
    <w:rsid w:val="00912F73"/>
    <w:rsid w:val="00914636"/>
    <w:rsid w:val="009159EE"/>
    <w:rsid w:val="00921240"/>
    <w:rsid w:val="009215C6"/>
    <w:rsid w:val="009239BE"/>
    <w:rsid w:val="0092451F"/>
    <w:rsid w:val="00924F0F"/>
    <w:rsid w:val="00925538"/>
    <w:rsid w:val="00926E5A"/>
    <w:rsid w:val="00936F5A"/>
    <w:rsid w:val="00937CF1"/>
    <w:rsid w:val="00937D38"/>
    <w:rsid w:val="0094004E"/>
    <w:rsid w:val="009402D4"/>
    <w:rsid w:val="0094211F"/>
    <w:rsid w:val="009435AC"/>
    <w:rsid w:val="00943C87"/>
    <w:rsid w:val="00944A7A"/>
    <w:rsid w:val="0095104F"/>
    <w:rsid w:val="0095159E"/>
    <w:rsid w:val="009522BB"/>
    <w:rsid w:val="00953E74"/>
    <w:rsid w:val="0096117C"/>
    <w:rsid w:val="00962172"/>
    <w:rsid w:val="009623B3"/>
    <w:rsid w:val="0096313C"/>
    <w:rsid w:val="00965584"/>
    <w:rsid w:val="00965CA6"/>
    <w:rsid w:val="00967553"/>
    <w:rsid w:val="009676DA"/>
    <w:rsid w:val="00975781"/>
    <w:rsid w:val="009762AF"/>
    <w:rsid w:val="00976FB8"/>
    <w:rsid w:val="009805C7"/>
    <w:rsid w:val="00982C53"/>
    <w:rsid w:val="009838A5"/>
    <w:rsid w:val="00983FAB"/>
    <w:rsid w:val="009859AC"/>
    <w:rsid w:val="00991086"/>
    <w:rsid w:val="00991B18"/>
    <w:rsid w:val="0099420D"/>
    <w:rsid w:val="009953F5"/>
    <w:rsid w:val="00996A48"/>
    <w:rsid w:val="009A2029"/>
    <w:rsid w:val="009A4A02"/>
    <w:rsid w:val="009B0620"/>
    <w:rsid w:val="009B25C2"/>
    <w:rsid w:val="009B31AF"/>
    <w:rsid w:val="009B38C5"/>
    <w:rsid w:val="009B4168"/>
    <w:rsid w:val="009B70FD"/>
    <w:rsid w:val="009B7108"/>
    <w:rsid w:val="009C06B4"/>
    <w:rsid w:val="009C128D"/>
    <w:rsid w:val="009C12EA"/>
    <w:rsid w:val="009C3B20"/>
    <w:rsid w:val="009C47A3"/>
    <w:rsid w:val="009C59D0"/>
    <w:rsid w:val="009C59F3"/>
    <w:rsid w:val="009C6F00"/>
    <w:rsid w:val="009C79D5"/>
    <w:rsid w:val="009D0FDF"/>
    <w:rsid w:val="009D2A4F"/>
    <w:rsid w:val="009D3792"/>
    <w:rsid w:val="009D5FDD"/>
    <w:rsid w:val="009D6E7F"/>
    <w:rsid w:val="009E04F6"/>
    <w:rsid w:val="009E0595"/>
    <w:rsid w:val="009E14B4"/>
    <w:rsid w:val="009E2F1F"/>
    <w:rsid w:val="009E6716"/>
    <w:rsid w:val="009E6F8D"/>
    <w:rsid w:val="009E7806"/>
    <w:rsid w:val="009F1AA7"/>
    <w:rsid w:val="009F302F"/>
    <w:rsid w:val="009F4CAA"/>
    <w:rsid w:val="009F4DF4"/>
    <w:rsid w:val="009F6E4A"/>
    <w:rsid w:val="009F7A63"/>
    <w:rsid w:val="00A011B0"/>
    <w:rsid w:val="00A01752"/>
    <w:rsid w:val="00A03D09"/>
    <w:rsid w:val="00A03D90"/>
    <w:rsid w:val="00A04536"/>
    <w:rsid w:val="00A0776A"/>
    <w:rsid w:val="00A1142C"/>
    <w:rsid w:val="00A12997"/>
    <w:rsid w:val="00A13456"/>
    <w:rsid w:val="00A16F7C"/>
    <w:rsid w:val="00A17635"/>
    <w:rsid w:val="00A22EB6"/>
    <w:rsid w:val="00A25452"/>
    <w:rsid w:val="00A30BDA"/>
    <w:rsid w:val="00A32862"/>
    <w:rsid w:val="00A357CA"/>
    <w:rsid w:val="00A4095D"/>
    <w:rsid w:val="00A414CD"/>
    <w:rsid w:val="00A4553C"/>
    <w:rsid w:val="00A462B8"/>
    <w:rsid w:val="00A52853"/>
    <w:rsid w:val="00A539D7"/>
    <w:rsid w:val="00A5404C"/>
    <w:rsid w:val="00A57916"/>
    <w:rsid w:val="00A61AA1"/>
    <w:rsid w:val="00A61CE9"/>
    <w:rsid w:val="00A64B8E"/>
    <w:rsid w:val="00A70CDE"/>
    <w:rsid w:val="00A70FA9"/>
    <w:rsid w:val="00A7118B"/>
    <w:rsid w:val="00A730AF"/>
    <w:rsid w:val="00A75787"/>
    <w:rsid w:val="00A76DA1"/>
    <w:rsid w:val="00A77AE6"/>
    <w:rsid w:val="00A77EB4"/>
    <w:rsid w:val="00A83F71"/>
    <w:rsid w:val="00A84C54"/>
    <w:rsid w:val="00A90E3B"/>
    <w:rsid w:val="00A92FF9"/>
    <w:rsid w:val="00A93F8F"/>
    <w:rsid w:val="00A9451D"/>
    <w:rsid w:val="00A95D6A"/>
    <w:rsid w:val="00A9637D"/>
    <w:rsid w:val="00AA02E1"/>
    <w:rsid w:val="00AA14BB"/>
    <w:rsid w:val="00AA2549"/>
    <w:rsid w:val="00AA334D"/>
    <w:rsid w:val="00AA3F10"/>
    <w:rsid w:val="00AA50CD"/>
    <w:rsid w:val="00AA51B7"/>
    <w:rsid w:val="00AA5AD7"/>
    <w:rsid w:val="00AA7A5B"/>
    <w:rsid w:val="00AB2838"/>
    <w:rsid w:val="00AB3C75"/>
    <w:rsid w:val="00AB6D36"/>
    <w:rsid w:val="00AB7C24"/>
    <w:rsid w:val="00AC03F9"/>
    <w:rsid w:val="00AC08ED"/>
    <w:rsid w:val="00AC10E5"/>
    <w:rsid w:val="00AC173F"/>
    <w:rsid w:val="00AC287A"/>
    <w:rsid w:val="00AC32DB"/>
    <w:rsid w:val="00AC5582"/>
    <w:rsid w:val="00AC7120"/>
    <w:rsid w:val="00AD068E"/>
    <w:rsid w:val="00AD2AD3"/>
    <w:rsid w:val="00AD379E"/>
    <w:rsid w:val="00AD5AA3"/>
    <w:rsid w:val="00AE006D"/>
    <w:rsid w:val="00AE0858"/>
    <w:rsid w:val="00AE2436"/>
    <w:rsid w:val="00AE2F62"/>
    <w:rsid w:val="00AE3F24"/>
    <w:rsid w:val="00AE7E08"/>
    <w:rsid w:val="00AF0A25"/>
    <w:rsid w:val="00AF25F5"/>
    <w:rsid w:val="00AF38F4"/>
    <w:rsid w:val="00AF3991"/>
    <w:rsid w:val="00AF405C"/>
    <w:rsid w:val="00AF6DF7"/>
    <w:rsid w:val="00AF743B"/>
    <w:rsid w:val="00B00908"/>
    <w:rsid w:val="00B00A3F"/>
    <w:rsid w:val="00B00C41"/>
    <w:rsid w:val="00B01A16"/>
    <w:rsid w:val="00B02046"/>
    <w:rsid w:val="00B0283B"/>
    <w:rsid w:val="00B04A2F"/>
    <w:rsid w:val="00B07D02"/>
    <w:rsid w:val="00B1040E"/>
    <w:rsid w:val="00B110C3"/>
    <w:rsid w:val="00B15D53"/>
    <w:rsid w:val="00B15F6F"/>
    <w:rsid w:val="00B17DA7"/>
    <w:rsid w:val="00B236FA"/>
    <w:rsid w:val="00B24BF7"/>
    <w:rsid w:val="00B262BA"/>
    <w:rsid w:val="00B30601"/>
    <w:rsid w:val="00B311DB"/>
    <w:rsid w:val="00B31AA6"/>
    <w:rsid w:val="00B3268F"/>
    <w:rsid w:val="00B3358F"/>
    <w:rsid w:val="00B34A64"/>
    <w:rsid w:val="00B35860"/>
    <w:rsid w:val="00B360D4"/>
    <w:rsid w:val="00B36739"/>
    <w:rsid w:val="00B3700D"/>
    <w:rsid w:val="00B37A8C"/>
    <w:rsid w:val="00B37AC4"/>
    <w:rsid w:val="00B37F25"/>
    <w:rsid w:val="00B467ED"/>
    <w:rsid w:val="00B50FA3"/>
    <w:rsid w:val="00B51033"/>
    <w:rsid w:val="00B51F2F"/>
    <w:rsid w:val="00B523B4"/>
    <w:rsid w:val="00B52CE4"/>
    <w:rsid w:val="00B5535E"/>
    <w:rsid w:val="00B600A9"/>
    <w:rsid w:val="00B60874"/>
    <w:rsid w:val="00B61C4A"/>
    <w:rsid w:val="00B623C2"/>
    <w:rsid w:val="00B6338D"/>
    <w:rsid w:val="00B644E2"/>
    <w:rsid w:val="00B64E8F"/>
    <w:rsid w:val="00B650E7"/>
    <w:rsid w:val="00B6585B"/>
    <w:rsid w:val="00B71746"/>
    <w:rsid w:val="00B72B42"/>
    <w:rsid w:val="00B773DB"/>
    <w:rsid w:val="00B80EFE"/>
    <w:rsid w:val="00B850FA"/>
    <w:rsid w:val="00B9126A"/>
    <w:rsid w:val="00B94D63"/>
    <w:rsid w:val="00B96306"/>
    <w:rsid w:val="00B96794"/>
    <w:rsid w:val="00B96889"/>
    <w:rsid w:val="00BA0DB4"/>
    <w:rsid w:val="00BA2868"/>
    <w:rsid w:val="00BA29A4"/>
    <w:rsid w:val="00BA2C19"/>
    <w:rsid w:val="00BA30DC"/>
    <w:rsid w:val="00BA424E"/>
    <w:rsid w:val="00BA4F17"/>
    <w:rsid w:val="00BA5F67"/>
    <w:rsid w:val="00BB0F36"/>
    <w:rsid w:val="00BB11CF"/>
    <w:rsid w:val="00BB5550"/>
    <w:rsid w:val="00BB7770"/>
    <w:rsid w:val="00BB7CBB"/>
    <w:rsid w:val="00BC081F"/>
    <w:rsid w:val="00BC11D1"/>
    <w:rsid w:val="00BC32D5"/>
    <w:rsid w:val="00BC3520"/>
    <w:rsid w:val="00BC37A7"/>
    <w:rsid w:val="00BC3C62"/>
    <w:rsid w:val="00BC6377"/>
    <w:rsid w:val="00BC6A3E"/>
    <w:rsid w:val="00BD38F0"/>
    <w:rsid w:val="00BD467A"/>
    <w:rsid w:val="00BD4D5F"/>
    <w:rsid w:val="00BE1CC7"/>
    <w:rsid w:val="00BE1FB9"/>
    <w:rsid w:val="00BE45E1"/>
    <w:rsid w:val="00BE7281"/>
    <w:rsid w:val="00BE7985"/>
    <w:rsid w:val="00BE7E03"/>
    <w:rsid w:val="00BF2DE1"/>
    <w:rsid w:val="00BF352F"/>
    <w:rsid w:val="00BF5A38"/>
    <w:rsid w:val="00BF7456"/>
    <w:rsid w:val="00BF775B"/>
    <w:rsid w:val="00C005BC"/>
    <w:rsid w:val="00C030AF"/>
    <w:rsid w:val="00C040B2"/>
    <w:rsid w:val="00C06B45"/>
    <w:rsid w:val="00C107B0"/>
    <w:rsid w:val="00C10D11"/>
    <w:rsid w:val="00C11070"/>
    <w:rsid w:val="00C1219E"/>
    <w:rsid w:val="00C128B6"/>
    <w:rsid w:val="00C131C1"/>
    <w:rsid w:val="00C15B21"/>
    <w:rsid w:val="00C17F2C"/>
    <w:rsid w:val="00C222EE"/>
    <w:rsid w:val="00C22963"/>
    <w:rsid w:val="00C230EF"/>
    <w:rsid w:val="00C23A08"/>
    <w:rsid w:val="00C25FAC"/>
    <w:rsid w:val="00C266D2"/>
    <w:rsid w:val="00C3294B"/>
    <w:rsid w:val="00C33CD4"/>
    <w:rsid w:val="00C34CF7"/>
    <w:rsid w:val="00C35229"/>
    <w:rsid w:val="00C35B06"/>
    <w:rsid w:val="00C37305"/>
    <w:rsid w:val="00C4182B"/>
    <w:rsid w:val="00C42065"/>
    <w:rsid w:val="00C43BB6"/>
    <w:rsid w:val="00C44020"/>
    <w:rsid w:val="00C44619"/>
    <w:rsid w:val="00C45BD8"/>
    <w:rsid w:val="00C46E72"/>
    <w:rsid w:val="00C5020D"/>
    <w:rsid w:val="00C541EB"/>
    <w:rsid w:val="00C54281"/>
    <w:rsid w:val="00C54D8D"/>
    <w:rsid w:val="00C57782"/>
    <w:rsid w:val="00C65030"/>
    <w:rsid w:val="00C66A63"/>
    <w:rsid w:val="00C66CD2"/>
    <w:rsid w:val="00C70414"/>
    <w:rsid w:val="00C70CA4"/>
    <w:rsid w:val="00C734C6"/>
    <w:rsid w:val="00C75475"/>
    <w:rsid w:val="00C76DF6"/>
    <w:rsid w:val="00C8046B"/>
    <w:rsid w:val="00C820E3"/>
    <w:rsid w:val="00C8216E"/>
    <w:rsid w:val="00C836B6"/>
    <w:rsid w:val="00C837A1"/>
    <w:rsid w:val="00C83C9B"/>
    <w:rsid w:val="00C8436D"/>
    <w:rsid w:val="00C84BC2"/>
    <w:rsid w:val="00C85BC3"/>
    <w:rsid w:val="00C8717D"/>
    <w:rsid w:val="00C87564"/>
    <w:rsid w:val="00C97813"/>
    <w:rsid w:val="00CA1A8F"/>
    <w:rsid w:val="00CA1C60"/>
    <w:rsid w:val="00CA3818"/>
    <w:rsid w:val="00CA38A7"/>
    <w:rsid w:val="00CA541E"/>
    <w:rsid w:val="00CA58A6"/>
    <w:rsid w:val="00CB08B4"/>
    <w:rsid w:val="00CB3E13"/>
    <w:rsid w:val="00CB5163"/>
    <w:rsid w:val="00CB71BE"/>
    <w:rsid w:val="00CC1D8F"/>
    <w:rsid w:val="00CD0494"/>
    <w:rsid w:val="00CD573D"/>
    <w:rsid w:val="00CD60F9"/>
    <w:rsid w:val="00CD7AFC"/>
    <w:rsid w:val="00CE06F6"/>
    <w:rsid w:val="00CE1456"/>
    <w:rsid w:val="00CE168C"/>
    <w:rsid w:val="00CE5A04"/>
    <w:rsid w:val="00CE7DDF"/>
    <w:rsid w:val="00CF32C2"/>
    <w:rsid w:val="00CF528D"/>
    <w:rsid w:val="00CF5697"/>
    <w:rsid w:val="00CF57B5"/>
    <w:rsid w:val="00CF620B"/>
    <w:rsid w:val="00D0344D"/>
    <w:rsid w:val="00D10334"/>
    <w:rsid w:val="00D104A7"/>
    <w:rsid w:val="00D119D4"/>
    <w:rsid w:val="00D12A2B"/>
    <w:rsid w:val="00D16AB6"/>
    <w:rsid w:val="00D225AF"/>
    <w:rsid w:val="00D229D1"/>
    <w:rsid w:val="00D2400E"/>
    <w:rsid w:val="00D319D0"/>
    <w:rsid w:val="00D34BE1"/>
    <w:rsid w:val="00D3588F"/>
    <w:rsid w:val="00D3627D"/>
    <w:rsid w:val="00D370E9"/>
    <w:rsid w:val="00D41E76"/>
    <w:rsid w:val="00D44456"/>
    <w:rsid w:val="00D44AF1"/>
    <w:rsid w:val="00D4563F"/>
    <w:rsid w:val="00D51C5C"/>
    <w:rsid w:val="00D51D38"/>
    <w:rsid w:val="00D52364"/>
    <w:rsid w:val="00D526B5"/>
    <w:rsid w:val="00D52DB6"/>
    <w:rsid w:val="00D55385"/>
    <w:rsid w:val="00D55A85"/>
    <w:rsid w:val="00D6212F"/>
    <w:rsid w:val="00D62C8A"/>
    <w:rsid w:val="00D63EC7"/>
    <w:rsid w:val="00D64158"/>
    <w:rsid w:val="00D64234"/>
    <w:rsid w:val="00D70190"/>
    <w:rsid w:val="00D70593"/>
    <w:rsid w:val="00D71432"/>
    <w:rsid w:val="00D73874"/>
    <w:rsid w:val="00D73B17"/>
    <w:rsid w:val="00D757DA"/>
    <w:rsid w:val="00D76101"/>
    <w:rsid w:val="00D84CA9"/>
    <w:rsid w:val="00D85095"/>
    <w:rsid w:val="00D8697B"/>
    <w:rsid w:val="00D9068D"/>
    <w:rsid w:val="00D90B9A"/>
    <w:rsid w:val="00D90D84"/>
    <w:rsid w:val="00D91A57"/>
    <w:rsid w:val="00D932D3"/>
    <w:rsid w:val="00D96F91"/>
    <w:rsid w:val="00D974A8"/>
    <w:rsid w:val="00D9756C"/>
    <w:rsid w:val="00D97B82"/>
    <w:rsid w:val="00DA1A8A"/>
    <w:rsid w:val="00DA1E49"/>
    <w:rsid w:val="00DA2DFE"/>
    <w:rsid w:val="00DA4091"/>
    <w:rsid w:val="00DA598E"/>
    <w:rsid w:val="00DA74FA"/>
    <w:rsid w:val="00DB5266"/>
    <w:rsid w:val="00DB71E8"/>
    <w:rsid w:val="00DC08CE"/>
    <w:rsid w:val="00DC2266"/>
    <w:rsid w:val="00DC2E18"/>
    <w:rsid w:val="00DC408C"/>
    <w:rsid w:val="00DC68CA"/>
    <w:rsid w:val="00DD0418"/>
    <w:rsid w:val="00DD2152"/>
    <w:rsid w:val="00DD220B"/>
    <w:rsid w:val="00DE11B8"/>
    <w:rsid w:val="00DE5F23"/>
    <w:rsid w:val="00DE6440"/>
    <w:rsid w:val="00DF2435"/>
    <w:rsid w:val="00DF3C54"/>
    <w:rsid w:val="00DF5476"/>
    <w:rsid w:val="00DF735F"/>
    <w:rsid w:val="00E03006"/>
    <w:rsid w:val="00E0526D"/>
    <w:rsid w:val="00E06559"/>
    <w:rsid w:val="00E10EA2"/>
    <w:rsid w:val="00E140D2"/>
    <w:rsid w:val="00E14486"/>
    <w:rsid w:val="00E15B4E"/>
    <w:rsid w:val="00E16CB5"/>
    <w:rsid w:val="00E17018"/>
    <w:rsid w:val="00E176BC"/>
    <w:rsid w:val="00E20DD1"/>
    <w:rsid w:val="00E22FFC"/>
    <w:rsid w:val="00E237BC"/>
    <w:rsid w:val="00E24421"/>
    <w:rsid w:val="00E26811"/>
    <w:rsid w:val="00E276FC"/>
    <w:rsid w:val="00E30F29"/>
    <w:rsid w:val="00E310FA"/>
    <w:rsid w:val="00E31EB4"/>
    <w:rsid w:val="00E343E4"/>
    <w:rsid w:val="00E36319"/>
    <w:rsid w:val="00E3702D"/>
    <w:rsid w:val="00E4159D"/>
    <w:rsid w:val="00E42795"/>
    <w:rsid w:val="00E45AAA"/>
    <w:rsid w:val="00E45D2C"/>
    <w:rsid w:val="00E4652B"/>
    <w:rsid w:val="00E46C63"/>
    <w:rsid w:val="00E474FE"/>
    <w:rsid w:val="00E52A22"/>
    <w:rsid w:val="00E53860"/>
    <w:rsid w:val="00E54407"/>
    <w:rsid w:val="00E603B5"/>
    <w:rsid w:val="00E609E1"/>
    <w:rsid w:val="00E61C44"/>
    <w:rsid w:val="00E62D0B"/>
    <w:rsid w:val="00E64A96"/>
    <w:rsid w:val="00E7053D"/>
    <w:rsid w:val="00E73CB7"/>
    <w:rsid w:val="00E75D15"/>
    <w:rsid w:val="00E77B49"/>
    <w:rsid w:val="00E80092"/>
    <w:rsid w:val="00E804AC"/>
    <w:rsid w:val="00E81442"/>
    <w:rsid w:val="00E84A92"/>
    <w:rsid w:val="00E8754E"/>
    <w:rsid w:val="00E87C0E"/>
    <w:rsid w:val="00E87C88"/>
    <w:rsid w:val="00E9171C"/>
    <w:rsid w:val="00E91A6B"/>
    <w:rsid w:val="00E932E0"/>
    <w:rsid w:val="00E934D0"/>
    <w:rsid w:val="00E942E8"/>
    <w:rsid w:val="00E9474E"/>
    <w:rsid w:val="00E94DA6"/>
    <w:rsid w:val="00E9505D"/>
    <w:rsid w:val="00E95E40"/>
    <w:rsid w:val="00E97983"/>
    <w:rsid w:val="00EA0CC3"/>
    <w:rsid w:val="00EA3375"/>
    <w:rsid w:val="00EA6A45"/>
    <w:rsid w:val="00EB043B"/>
    <w:rsid w:val="00EB06F0"/>
    <w:rsid w:val="00EB13F9"/>
    <w:rsid w:val="00EB1A9D"/>
    <w:rsid w:val="00EB33FA"/>
    <w:rsid w:val="00EB4315"/>
    <w:rsid w:val="00EB5080"/>
    <w:rsid w:val="00EB6831"/>
    <w:rsid w:val="00EB7818"/>
    <w:rsid w:val="00EB7D74"/>
    <w:rsid w:val="00EC1547"/>
    <w:rsid w:val="00EC1E95"/>
    <w:rsid w:val="00EC2EB9"/>
    <w:rsid w:val="00EC5E45"/>
    <w:rsid w:val="00EC7FD2"/>
    <w:rsid w:val="00ED236A"/>
    <w:rsid w:val="00ED481F"/>
    <w:rsid w:val="00ED4F8B"/>
    <w:rsid w:val="00ED503F"/>
    <w:rsid w:val="00ED61AA"/>
    <w:rsid w:val="00ED665F"/>
    <w:rsid w:val="00EE1E48"/>
    <w:rsid w:val="00EE7289"/>
    <w:rsid w:val="00EE7F37"/>
    <w:rsid w:val="00EF0205"/>
    <w:rsid w:val="00EF5839"/>
    <w:rsid w:val="00EF66E2"/>
    <w:rsid w:val="00F00302"/>
    <w:rsid w:val="00F0259E"/>
    <w:rsid w:val="00F052C8"/>
    <w:rsid w:val="00F05753"/>
    <w:rsid w:val="00F05BF2"/>
    <w:rsid w:val="00F10304"/>
    <w:rsid w:val="00F12289"/>
    <w:rsid w:val="00F1328B"/>
    <w:rsid w:val="00F13FC9"/>
    <w:rsid w:val="00F16FDF"/>
    <w:rsid w:val="00F21211"/>
    <w:rsid w:val="00F23713"/>
    <w:rsid w:val="00F2583A"/>
    <w:rsid w:val="00F25E46"/>
    <w:rsid w:val="00F2659F"/>
    <w:rsid w:val="00F315A2"/>
    <w:rsid w:val="00F3355F"/>
    <w:rsid w:val="00F37A03"/>
    <w:rsid w:val="00F422C0"/>
    <w:rsid w:val="00F45385"/>
    <w:rsid w:val="00F471C5"/>
    <w:rsid w:val="00F47693"/>
    <w:rsid w:val="00F47DD9"/>
    <w:rsid w:val="00F506E8"/>
    <w:rsid w:val="00F53304"/>
    <w:rsid w:val="00F547BD"/>
    <w:rsid w:val="00F563A1"/>
    <w:rsid w:val="00F60294"/>
    <w:rsid w:val="00F613C0"/>
    <w:rsid w:val="00F61730"/>
    <w:rsid w:val="00F66600"/>
    <w:rsid w:val="00F67494"/>
    <w:rsid w:val="00F70610"/>
    <w:rsid w:val="00F70812"/>
    <w:rsid w:val="00F710EC"/>
    <w:rsid w:val="00F71B2C"/>
    <w:rsid w:val="00F71D24"/>
    <w:rsid w:val="00F72B2D"/>
    <w:rsid w:val="00F730AB"/>
    <w:rsid w:val="00F734B3"/>
    <w:rsid w:val="00F741E2"/>
    <w:rsid w:val="00F7461F"/>
    <w:rsid w:val="00F74DB0"/>
    <w:rsid w:val="00F75C34"/>
    <w:rsid w:val="00F7767A"/>
    <w:rsid w:val="00F77E4F"/>
    <w:rsid w:val="00F809F3"/>
    <w:rsid w:val="00F80D73"/>
    <w:rsid w:val="00F84F56"/>
    <w:rsid w:val="00F85CE5"/>
    <w:rsid w:val="00F8641C"/>
    <w:rsid w:val="00F874F7"/>
    <w:rsid w:val="00F96896"/>
    <w:rsid w:val="00F97062"/>
    <w:rsid w:val="00FA3AB5"/>
    <w:rsid w:val="00FA5159"/>
    <w:rsid w:val="00FA706E"/>
    <w:rsid w:val="00FA74C8"/>
    <w:rsid w:val="00FB0D02"/>
    <w:rsid w:val="00FB1BE1"/>
    <w:rsid w:val="00FB3A9A"/>
    <w:rsid w:val="00FB508C"/>
    <w:rsid w:val="00FB5537"/>
    <w:rsid w:val="00FB6435"/>
    <w:rsid w:val="00FC13B3"/>
    <w:rsid w:val="00FC1E4F"/>
    <w:rsid w:val="00FC23D7"/>
    <w:rsid w:val="00FC4A51"/>
    <w:rsid w:val="00FC55C7"/>
    <w:rsid w:val="00FC7A04"/>
    <w:rsid w:val="00FC7A2D"/>
    <w:rsid w:val="00FD0564"/>
    <w:rsid w:val="00FD0E37"/>
    <w:rsid w:val="00FD36E8"/>
    <w:rsid w:val="00FD37CB"/>
    <w:rsid w:val="00FD5521"/>
    <w:rsid w:val="00FD6A92"/>
    <w:rsid w:val="00FE1E35"/>
    <w:rsid w:val="00FE205E"/>
    <w:rsid w:val="00FE344F"/>
    <w:rsid w:val="00FE387F"/>
    <w:rsid w:val="00FE59FB"/>
    <w:rsid w:val="00FE70EA"/>
    <w:rsid w:val="00FE7761"/>
    <w:rsid w:val="00FF009F"/>
    <w:rsid w:val="00FF06E1"/>
    <w:rsid w:val="00FF16B1"/>
    <w:rsid w:val="00FF2444"/>
    <w:rsid w:val="00FF4945"/>
    <w:rsid w:val="019C55ED"/>
    <w:rsid w:val="036A07C8"/>
    <w:rsid w:val="46E91CC7"/>
    <w:rsid w:val="5DC1310E"/>
    <w:rsid w:val="656F636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99" w:semiHidden="0" w:name="Table Grid"/>
    <w:lsdException w:uiPriority="99" w:name="Table Theme"/>
  </w:latentStyles>
  <w:style w:type="paragraph" w:default="1" w:styleId="1">
    <w:name w:val="Normal"/>
    <w:qFormat/>
    <w:uiPriority w:val="0"/>
    <w:pPr>
      <w:suppressAutoHyphens/>
      <w:spacing w:after="0" w:line="240" w:lineRule="auto"/>
    </w:pPr>
    <w:rPr>
      <w:rFonts w:ascii="Times New Roman" w:hAnsi="Times New Roman" w:eastAsia="Calibri" w:cs="Times New Roman"/>
      <w:sz w:val="24"/>
      <w:szCs w:val="24"/>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8"/>
    <w:semiHidden/>
    <w:unhideWhenUsed/>
    <w:qFormat/>
    <w:uiPriority w:val="99"/>
    <w:rPr>
      <w:rFonts w:ascii="Tahoma" w:hAnsi="Tahoma" w:cs="Tahoma"/>
      <w:sz w:val="16"/>
      <w:szCs w:val="16"/>
    </w:rPr>
  </w:style>
  <w:style w:type="table" w:styleId="5">
    <w:name w:val="Table Grid"/>
    <w:basedOn w:val="3"/>
    <w:unhideWhenUsed/>
    <w:qFormat/>
    <w:uiPriority w:val="99"/>
    <w:pPr>
      <w:spacing w:after="0" w:line="240" w:lineRule="auto"/>
    </w:pPr>
    <w:rPr>
      <w:rFonts w:ascii="Times New Roman" w:hAnsi="Times New Roman" w:eastAsia="Times New Roman" w:cs="Times New Roman"/>
      <w:sz w:val="20"/>
      <w:szCs w:val="20"/>
      <w:lang w:eastAsia="ru-RU"/>
    </w:rPr>
    <w:tblPr>
      <w:tblCellMar>
        <w:top w:w="0" w:type="dxa"/>
        <w:left w:w="0" w:type="dxa"/>
        <w:bottom w:w="0" w:type="dxa"/>
        <w:right w:w="0" w:type="dxa"/>
      </w:tblCellMar>
    </w:tblPr>
  </w:style>
  <w:style w:type="paragraph" w:customStyle="1" w:styleId="6">
    <w:name w:val="No Spacing"/>
    <w:basedOn w:val="1"/>
    <w:qFormat/>
    <w:uiPriority w:val="0"/>
    <w:pPr>
      <w:spacing w:before="100" w:beforeAutospacing="1" w:after="100" w:afterAutospacing="1"/>
    </w:pPr>
    <w:rPr>
      <w:rFonts w:ascii="Calibri" w:hAnsi="Calibri" w:eastAsia="Times New Roman"/>
    </w:rPr>
  </w:style>
  <w:style w:type="paragraph" w:customStyle="1" w:styleId="7">
    <w:name w:val="List Paragraph"/>
    <w:basedOn w:val="1"/>
    <w:qFormat/>
    <w:uiPriority w:val="0"/>
    <w:pPr>
      <w:suppressAutoHyphens w:val="0"/>
      <w:spacing w:before="100" w:beforeAutospacing="1" w:after="100" w:afterAutospacing="1" w:line="273" w:lineRule="auto"/>
      <w:contextualSpacing/>
    </w:pPr>
    <w:rPr>
      <w:rFonts w:ascii="Calibri" w:hAnsi="Calibri" w:eastAsia="Times New Roman"/>
    </w:rPr>
  </w:style>
  <w:style w:type="character" w:customStyle="1" w:styleId="8">
    <w:name w:val="Текст выноски Знак"/>
    <w:basedOn w:val="2"/>
    <w:link w:val="4"/>
    <w:semiHidden/>
    <w:qFormat/>
    <w:uiPriority w:val="99"/>
    <w:rPr>
      <w:rFonts w:ascii="Tahoma" w:hAnsi="Tahoma" w:eastAsia="Calibri" w:cs="Tahoma"/>
      <w:sz w:val="16"/>
      <w:szCs w:val="16"/>
      <w:lang w:eastAsia="ru-RU"/>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emf"/><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11.jpe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RePack by SPecialiST</Company>
  <Pages>22</Pages>
  <Words>1361</Words>
  <Characters>7760</Characters>
  <Lines>64</Lines>
  <Paragraphs>18</Paragraphs>
  <TotalTime>0</TotalTime>
  <ScaleCrop>false</ScaleCrop>
  <LinksUpToDate>false</LinksUpToDate>
  <CharactersWithSpaces>9103</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2025-10-12T14:51:00Z</dcterms:created>
  <dc:creator>Tigra</dc:creator>
  <cp:lastModifiedBy>Tigra</cp:lastModifiedBy>
  <cp:lastPrinted>2025-10-13T18:55:00Z</cp:lastPrinted>
  <dcterms:modified xsi:type="dcterms:W3CDTF">2025-11-04T17:54:08Z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5D143399C73642F18CD643B4CF6E77BC_12</vt:lpwstr>
  </property>
</Properties>
</file>