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C86884">
      <w:pPr>
        <w:pStyle w:val="16"/>
        <w:jc w:val="center"/>
        <w:rPr>
          <w:i/>
        </w:rPr>
      </w:pPr>
      <w:r>
        <w:t>Муниципальное бюджетное дошкольное образовательное учреждение детский сад «Солнышко»</w:t>
      </w:r>
    </w:p>
    <w:p w14:paraId="3B66E14A">
      <w:pPr>
        <w:pStyle w:val="16"/>
        <w:pBdr>
          <w:bottom w:val="single" w:color="auto" w:sz="12" w:space="1"/>
        </w:pBdr>
        <w:jc w:val="center"/>
        <w:rPr>
          <w:i/>
        </w:rPr>
      </w:pPr>
      <w:r>
        <w:t>администрации МО – Спасский район Рязанской области</w:t>
      </w:r>
    </w:p>
    <w:p w14:paraId="7C4829F9">
      <w:pPr>
        <w:pStyle w:val="16"/>
        <w:jc w:val="center"/>
        <w:rPr>
          <w:i/>
        </w:rPr>
      </w:pPr>
      <w:r>
        <w:t>391050, Рязанская область, г. Спасск – Рязанский, ул. Строителей, д.10</w:t>
      </w:r>
    </w:p>
    <w:p w14:paraId="5B63C562">
      <w:pPr>
        <w:pStyle w:val="16"/>
        <w:jc w:val="center"/>
      </w:pPr>
      <w:r>
        <w:t xml:space="preserve">тел. (84 9135)  3-35-32; эл.почта: </w:t>
      </w:r>
      <w:r>
        <w:fldChar w:fldCharType="begin"/>
      </w:r>
      <w:r>
        <w:instrText xml:space="preserve"> HYPERLINK "mailto:ds.solnyshko.spassk@ryazan.gov.ru" </w:instrText>
      </w:r>
      <w:r>
        <w:fldChar w:fldCharType="separate"/>
      </w:r>
      <w:r>
        <w:rPr>
          <w:rStyle w:val="4"/>
        </w:rPr>
        <w:t>ds.solnyshko.spassk@ryazan.gov.ru</w:t>
      </w:r>
      <w:r>
        <w:rPr>
          <w:rStyle w:val="4"/>
        </w:rPr>
        <w:fldChar w:fldCharType="end"/>
      </w:r>
    </w:p>
    <w:p w14:paraId="04552AA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661F56E">
      <w:pPr>
        <w:shd w:val="clear" w:color="auto" w:fill="FFFFFF"/>
        <w:spacing w:after="0" w:line="240" w:lineRule="auto"/>
        <w:ind w:firstLine="709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14:paraId="02365E4F">
      <w:pPr>
        <w:shd w:val="clear" w:color="auto" w:fill="FFFFFF"/>
        <w:spacing w:after="0" w:line="240" w:lineRule="auto"/>
        <w:ind w:firstLine="709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14:paraId="731CE04A">
      <w:pPr>
        <w:shd w:val="clear" w:color="auto" w:fill="FFFFFF"/>
        <w:spacing w:after="0" w:line="240" w:lineRule="auto"/>
        <w:ind w:firstLine="709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14:paraId="2E1254A5">
      <w:pPr>
        <w:shd w:val="clear" w:color="auto" w:fill="FFFFFF"/>
        <w:spacing w:after="0" w:line="240" w:lineRule="auto"/>
        <w:ind w:firstLine="709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14:paraId="436F7EDE">
      <w:pPr>
        <w:shd w:val="clear" w:color="auto" w:fill="FFFFFF"/>
        <w:spacing w:after="0" w:line="240" w:lineRule="auto"/>
        <w:ind w:firstLine="709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14:paraId="050F471E">
      <w:pPr>
        <w:shd w:val="clear" w:color="auto" w:fill="FFFFFF"/>
        <w:spacing w:after="0" w:line="240" w:lineRule="auto"/>
        <w:ind w:firstLine="709"/>
        <w:jc w:val="center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</w:p>
    <w:p w14:paraId="6018C88A">
      <w:pPr>
        <w:shd w:val="clear" w:color="auto" w:fill="FFFFFF"/>
        <w:spacing w:after="150" w:line="360" w:lineRule="auto"/>
        <w:jc w:val="center"/>
        <w:rPr>
          <w:rFonts w:ascii="Times New Roman" w:hAnsi="Times New Roman" w:eastAsia="Times New Roman" w:cs="Times New Roman"/>
          <w:b/>
          <w:bCs/>
          <w:color w:val="CC0066"/>
          <w:sz w:val="40"/>
          <w:szCs w:val="40"/>
          <w:lang w:eastAsia="ru-RU"/>
        </w:rPr>
      </w:pPr>
    </w:p>
    <w:p w14:paraId="334B7120">
      <w:pPr>
        <w:shd w:val="clear" w:color="auto" w:fill="FFFFFF"/>
        <w:spacing w:after="150" w:line="360" w:lineRule="auto"/>
        <w:jc w:val="center"/>
        <w:rPr>
          <w:rFonts w:ascii="Times New Roman" w:hAnsi="Times New Roman" w:eastAsia="Times New Roman" w:cs="Times New Roman"/>
          <w:b/>
          <w:bCs/>
          <w:color w:val="CC0066"/>
          <w:sz w:val="40"/>
          <w:szCs w:val="40"/>
          <w:lang w:eastAsia="ru-RU"/>
        </w:rPr>
      </w:pPr>
    </w:p>
    <w:p w14:paraId="6CBA6B28">
      <w:pPr>
        <w:shd w:val="clear" w:color="auto" w:fill="FFFFFF"/>
        <w:spacing w:after="150" w:line="360" w:lineRule="auto"/>
        <w:jc w:val="center"/>
        <w:rPr>
          <w:rFonts w:ascii="Times New Roman" w:hAnsi="Times New Roman" w:eastAsia="Times New Roman" w:cs="Times New Roman"/>
          <w:b/>
          <w:bCs/>
          <w:color w:val="CC0066"/>
          <w:sz w:val="40"/>
          <w:szCs w:val="40"/>
          <w:lang w:eastAsia="ru-RU"/>
        </w:rPr>
      </w:pPr>
    </w:p>
    <w:p w14:paraId="0884EDA8">
      <w:pPr>
        <w:shd w:val="clear" w:color="auto" w:fill="FFFFFF"/>
        <w:spacing w:after="150" w:line="360" w:lineRule="auto"/>
        <w:jc w:val="center"/>
        <w:rPr>
          <w:rFonts w:ascii="Times New Roman" w:hAnsi="Times New Roman" w:eastAsia="Times New Roman" w:cs="Times New Roman"/>
          <w:b/>
          <w:bCs/>
          <w:color w:val="CC0066"/>
          <w:sz w:val="40"/>
          <w:szCs w:val="4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CC0066"/>
          <w:sz w:val="40"/>
          <w:szCs w:val="40"/>
          <w:lang w:eastAsia="ru-RU"/>
        </w:rPr>
        <w:t>Проект взаимодействия с родителями ДОУ «Обогащение социального опыта дошкольников в условиях детского сада и семьи»</w:t>
      </w:r>
    </w:p>
    <w:p w14:paraId="6EAE6240">
      <w:pPr>
        <w:shd w:val="clear" w:color="auto" w:fill="FFFFFF"/>
        <w:spacing w:after="0" w:line="240" w:lineRule="auto"/>
        <w:ind w:firstLine="709"/>
        <w:jc w:val="center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680000"/>
          <w:sz w:val="72"/>
          <w:szCs w:val="72"/>
          <w:lang w:eastAsia="ru-RU"/>
        </w:rPr>
        <w:t xml:space="preserve">  </w:t>
      </w:r>
    </w:p>
    <w:p w14:paraId="31C7EF6F">
      <w:pPr>
        <w:shd w:val="clear" w:color="auto" w:fill="FFFFFF"/>
        <w:spacing w:after="0" w:line="240" w:lineRule="auto"/>
        <w:ind w:firstLine="709"/>
        <w:jc w:val="center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680000"/>
          <w:sz w:val="72"/>
          <w:szCs w:val="72"/>
          <w:lang w:eastAsia="ru-RU"/>
        </w:rPr>
        <w:t> </w:t>
      </w:r>
    </w:p>
    <w:p w14:paraId="285239AE">
      <w:pPr>
        <w:shd w:val="clear" w:color="auto" w:fill="FFFFFF"/>
        <w:spacing w:after="0" w:line="240" w:lineRule="auto"/>
        <w:ind w:firstLine="709"/>
        <w:jc w:val="center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680000"/>
          <w:sz w:val="28"/>
          <w:szCs w:val="28"/>
          <w:lang w:eastAsia="ru-RU"/>
        </w:rPr>
        <w:t> </w:t>
      </w:r>
    </w:p>
    <w:p w14:paraId="3F5A54EA">
      <w:pPr>
        <w:shd w:val="clear" w:color="auto" w:fill="FFFFFF"/>
        <w:spacing w:after="0" w:line="240" w:lineRule="auto"/>
        <w:ind w:firstLine="709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14:paraId="4C6C4EBE">
      <w:pPr>
        <w:shd w:val="clear" w:color="auto" w:fill="FFFFFF"/>
        <w:spacing w:after="0" w:line="240" w:lineRule="auto"/>
        <w:ind w:firstLine="709"/>
        <w:jc w:val="right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14:paraId="5D494A1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eastAsia="Times New Roman" w:cs="Times New Roman"/>
          <w:b/>
          <w:bCs/>
          <w:color w:val="002060"/>
          <w:sz w:val="28"/>
          <w:szCs w:val="28"/>
          <w:lang w:eastAsia="ru-RU"/>
        </w:rPr>
      </w:pPr>
    </w:p>
    <w:p w14:paraId="352C34BA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eastAsia="Times New Roman" w:cs="Times New Roman"/>
          <w:b/>
          <w:bCs/>
          <w:color w:val="002060"/>
          <w:sz w:val="28"/>
          <w:szCs w:val="28"/>
          <w:lang w:eastAsia="ru-RU"/>
        </w:rPr>
      </w:pPr>
    </w:p>
    <w:p w14:paraId="21A5DD53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eastAsia="Times New Roman" w:cs="Times New Roman"/>
          <w:b/>
          <w:bCs/>
          <w:color w:val="002060"/>
          <w:sz w:val="28"/>
          <w:szCs w:val="28"/>
          <w:lang w:eastAsia="ru-RU"/>
        </w:rPr>
      </w:pPr>
    </w:p>
    <w:p w14:paraId="5A7B43DB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eastAsia="Times New Roman" w:cs="Times New Roman"/>
          <w:b/>
          <w:bCs/>
          <w:color w:val="002060"/>
          <w:sz w:val="28"/>
          <w:szCs w:val="28"/>
          <w:lang w:eastAsia="ru-RU"/>
        </w:rPr>
      </w:pPr>
    </w:p>
    <w:p w14:paraId="0E57650E">
      <w:pPr>
        <w:shd w:val="clear" w:color="auto" w:fill="FFFFFF"/>
        <w:spacing w:after="0" w:line="240" w:lineRule="auto"/>
        <w:jc w:val="right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2060"/>
          <w:sz w:val="28"/>
          <w:szCs w:val="28"/>
          <w:lang w:eastAsia="ru-RU"/>
        </w:rPr>
        <w:t>Разработала:</w:t>
      </w:r>
    </w:p>
    <w:p w14:paraId="32BCCBFA">
      <w:pPr>
        <w:shd w:val="clear" w:color="auto" w:fill="FFFFFF"/>
        <w:wordWrap w:val="0"/>
        <w:spacing w:after="0" w:line="240" w:lineRule="auto"/>
        <w:ind w:firstLine="709"/>
        <w:jc w:val="right"/>
        <w:rPr>
          <w:rFonts w:hint="default" w:ascii="Times New Roman" w:hAnsi="Times New Roman" w:eastAsia="Times New Roman" w:cs="Times New Roman"/>
          <w:b/>
          <w:bCs/>
          <w:color w:val="002060"/>
          <w:sz w:val="28"/>
          <w:szCs w:val="28"/>
          <w:lang w:val="ru-RU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002060"/>
          <w:sz w:val="28"/>
          <w:szCs w:val="28"/>
          <w:lang w:val="ru-RU" w:eastAsia="ru-RU"/>
        </w:rPr>
        <w:t>Заместитель</w:t>
      </w:r>
      <w:r>
        <w:rPr>
          <w:rFonts w:hint="default" w:ascii="Times New Roman" w:hAnsi="Times New Roman" w:eastAsia="Times New Roman" w:cs="Times New Roman"/>
          <w:b/>
          <w:bCs/>
          <w:color w:val="002060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color w:val="002060"/>
          <w:sz w:val="28"/>
          <w:szCs w:val="28"/>
          <w:lang w:val="ru-RU" w:eastAsia="ru-RU"/>
        </w:rPr>
        <w:t>заведующего</w:t>
      </w:r>
    </w:p>
    <w:p w14:paraId="00F13355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eastAsia="Times New Roman" w:cs="Times New Roman"/>
          <w:b/>
          <w:bCs/>
          <w:color w:val="00206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2060"/>
          <w:sz w:val="28"/>
          <w:szCs w:val="28"/>
          <w:lang w:eastAsia="ru-RU"/>
        </w:rPr>
        <w:t>Ольга Игоревна Моисеенкова</w:t>
      </w:r>
    </w:p>
    <w:p w14:paraId="11A0465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181818"/>
          <w:sz w:val="24"/>
          <w:szCs w:val="24"/>
          <w:lang w:eastAsia="ru-RU"/>
        </w:rPr>
      </w:pPr>
    </w:p>
    <w:p w14:paraId="1295B24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181818"/>
          <w:sz w:val="24"/>
          <w:szCs w:val="24"/>
          <w:lang w:eastAsia="ru-RU"/>
        </w:rPr>
      </w:pPr>
    </w:p>
    <w:p w14:paraId="43B1E4B8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181818"/>
          <w:sz w:val="24"/>
          <w:szCs w:val="24"/>
          <w:lang w:eastAsia="ru-RU"/>
        </w:rPr>
      </w:pPr>
    </w:p>
    <w:p w14:paraId="358E2AF5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iCs/>
          <w:color w:val="181818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81818"/>
          <w:sz w:val="24"/>
          <w:szCs w:val="24"/>
          <w:lang w:eastAsia="ru-RU"/>
        </w:rPr>
        <w:t>г. Спасск-Рязанский. 202</w:t>
      </w:r>
      <w:r>
        <w:rPr>
          <w:rFonts w:hint="default" w:ascii="Times New Roman" w:hAnsi="Times New Roman" w:eastAsia="Times New Roman" w:cs="Times New Roman"/>
          <w:i/>
          <w:iCs/>
          <w:color w:val="181818"/>
          <w:sz w:val="24"/>
          <w:szCs w:val="24"/>
          <w:lang w:val="en-US" w:eastAsia="ru-RU"/>
        </w:rPr>
        <w:t>5</w:t>
      </w:r>
      <w:r>
        <w:rPr>
          <w:rFonts w:ascii="Times New Roman" w:hAnsi="Times New Roman" w:eastAsia="Times New Roman" w:cs="Times New Roman"/>
          <w:i/>
          <w:iCs/>
          <w:color w:val="181818"/>
          <w:sz w:val="24"/>
          <w:szCs w:val="24"/>
          <w:lang w:eastAsia="ru-RU"/>
        </w:rPr>
        <w:t>г.</w:t>
      </w:r>
    </w:p>
    <w:p w14:paraId="4C4DFBE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</w:pPr>
      <w:bookmarkStart w:id="2" w:name="_GoBack"/>
      <w:bookmarkEnd w:id="2"/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СОДЕРЖАНИЕ</w:t>
      </w:r>
    </w:p>
    <w:p w14:paraId="628054F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</w:p>
    <w:p w14:paraId="57C5407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1. Актуальностьпроекта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______________________________________3</w:t>
      </w:r>
    </w:p>
    <w:p w14:paraId="0C1D870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2.Цель проекта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______________________________________________4</w:t>
      </w:r>
    </w:p>
    <w:p w14:paraId="3247C9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3.Задачи проекта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_____________________________________________4</w:t>
      </w:r>
    </w:p>
    <w:p w14:paraId="626FF28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4.Участники проекта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_________________________________________4</w:t>
      </w:r>
    </w:p>
    <w:p w14:paraId="1A6469A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5.Срок реализации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___________________________________________4</w:t>
      </w:r>
    </w:p>
    <w:p w14:paraId="7BBB769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6.Место реализации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__________________________________________5</w:t>
      </w:r>
    </w:p>
    <w:p w14:paraId="33510AB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7.Вид проекта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_______________________________________________5</w:t>
      </w:r>
    </w:p>
    <w:p w14:paraId="78A5A28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8.Ресурсы обеспечения проекта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________________________________5</w:t>
      </w:r>
    </w:p>
    <w:p w14:paraId="68BAADF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8.1 Организационные__________________________________________5</w:t>
      </w:r>
    </w:p>
    <w:p w14:paraId="606BC6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8.2 Информационные__________________________________________5</w:t>
      </w:r>
    </w:p>
    <w:p w14:paraId="5386D29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8.3 Кадровое обеспечение______________________________________5</w:t>
      </w:r>
    </w:p>
    <w:p w14:paraId="4D3EFB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8.4 Материально-техническое обеспечение________________________6</w:t>
      </w:r>
    </w:p>
    <w:p w14:paraId="1FE9A56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>9. Ожидаемый результат</w:t>
      </w: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______________________________________6</w:t>
      </w:r>
    </w:p>
    <w:p w14:paraId="1042F6D9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  <w:lang w:eastAsia="ru-RU"/>
        </w:rPr>
        <w:t xml:space="preserve">10.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Принципы взаимодействия воспитателя с родителями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________6</w:t>
      </w:r>
    </w:p>
    <w:p w14:paraId="468604A2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11. Формы работы с родителями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_______________________________6</w:t>
      </w:r>
    </w:p>
    <w:p w14:paraId="24770E41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12. Этапы реализации проекта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________________________________7</w:t>
      </w:r>
    </w:p>
    <w:p w14:paraId="2BCA6ED7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12.1 Исследовательский________________________________________7</w:t>
      </w:r>
    </w:p>
    <w:p w14:paraId="6ED57F30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12.2 Подготовительный________________________________________7</w:t>
      </w:r>
    </w:p>
    <w:p w14:paraId="3BAC95A2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12.3 Практический____________________________________________7</w:t>
      </w:r>
    </w:p>
    <w:p w14:paraId="459E2B13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12.4 Заключительный__________________________________________8</w:t>
      </w:r>
    </w:p>
    <w:p w14:paraId="25AF53E6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13. Литература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_______________________________________________9</w:t>
      </w:r>
    </w:p>
    <w:p w14:paraId="37281170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BC00E5B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4AD430B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BB6C9F3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5AECD72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C4E25EF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BADA6ED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8155D15">
      <w:pPr>
        <w:spacing w:after="0" w:line="36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Актуальность проекта</w:t>
      </w:r>
    </w:p>
    <w:p w14:paraId="5B354F60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4C7321D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Социальное развитие в дошкольном детстве направлено на становление у ребенка соответствующей его возрасту социальной компетентности как базисной ценности детской личности. Семья и дошкольное учреждение – два важных института социализации детей. И хотя их воспитательные функции различны, для всестороннего развития ребенка необходимо их взаимодействие. Привлечение родителей к совместной работе по </w:t>
      </w:r>
      <w:bookmarkStart w:id="0" w:name="_Hlk124490568"/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обогащению социального опыта дошкольников в условиях детского сада и семьи</w:t>
      </w:r>
      <w:bookmarkEnd w:id="0"/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побуждает их к анализу воспитательных приемов, поиску более подходящего способа родительского поведения, упражняет в логичности и доказательности педагогических рассуждений, развивает у них чувство педагогического такта. Анализ родителями детского поведения помогает им увидеть свой педагогический опыт со стороны, предоставляет возможность размышлять над мотивами поступков ребенка, учит понимать их с точки зрения его психических и возрастных потребностей. </w:t>
      </w:r>
    </w:p>
    <w:p w14:paraId="06A50E13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Однако существует ряд проблем, которые не позволяют обеспечить атмосферу доброжелательности и комфортности в общении между родителем и ребенком, а именно:</w:t>
      </w:r>
    </w:p>
    <w:p w14:paraId="48B4EBD1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особенность современной семьи связана с сокращением свободного времени у родителей, перегрузкой на работе – все это приводит к ухудшению их физического и психического состояния, повышенной раздражительности, утомляемости, стрессам;</w:t>
      </w:r>
    </w:p>
    <w:p w14:paraId="12D79AD9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материальные ценности доминируют над духовными, поэтому у детей искажены представления о доброте, милосердии, великодушии, справедливости. Детей отмечает эмоциональная, волевая, духовная незрелость;</w:t>
      </w:r>
    </w:p>
    <w:p w14:paraId="21C36218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свои эмоции родители привычно выплескивают на детей, при этом в вину ребенку ставят как внешние проблемы, так и домашние неурядицы.</w:t>
      </w:r>
    </w:p>
    <w:p w14:paraId="18D7530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Ребенок попадает в ситуацию полной зависимости от настроения, эмоций и реакции родителей, что сказывается на его психическом здоровье.</w:t>
      </w:r>
    </w:p>
    <w:p w14:paraId="692467C1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Исходя из выше сказанного, разработан проект взаимодействия с родителями по обогащению социального опыта дошкольников в условиях детского сада и семьи».</w:t>
      </w:r>
    </w:p>
    <w:p w14:paraId="765A9298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34187D3B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 Цель</w:t>
      </w:r>
    </w:p>
    <w:p w14:paraId="1131E25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6D9CC61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Повышение компетентности родителей по вопросам социального опыта дошкольников, социально - личностного развития детей.</w:t>
      </w:r>
    </w:p>
    <w:p w14:paraId="246776E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3570BE06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3. Задачи</w:t>
      </w:r>
    </w:p>
    <w:p w14:paraId="0331D87C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F05380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1. Установить сотрудничество между образовательным учреждением и семьей;</w:t>
      </w:r>
    </w:p>
    <w:p w14:paraId="36B141C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2. Активизировать воспитательные умения родителей и направить их на конструктивные партнерские взаимоотношения с ребенком;</w:t>
      </w:r>
    </w:p>
    <w:p w14:paraId="3BA481C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3. Ориентировать родителей на возрождение нравственно-этических норм и традиций семейного уклада.</w:t>
      </w:r>
    </w:p>
    <w:p w14:paraId="0ED1DC5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28FAC35E">
      <w:pPr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16159390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4. Участники проекта</w:t>
      </w:r>
    </w:p>
    <w:p w14:paraId="220B688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214B03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Специалисты ДОУ, педагоги, родители, дети.</w:t>
      </w:r>
    </w:p>
    <w:p w14:paraId="3AEC09B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3E9F3537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5. Сроки реализации</w:t>
      </w:r>
    </w:p>
    <w:p w14:paraId="788F7BA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18DCDFA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Краткосрочный (30.01.202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5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28.02.202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5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г.).</w:t>
      </w:r>
    </w:p>
    <w:p w14:paraId="2189CB6D">
      <w:pPr>
        <w:tabs>
          <w:tab w:val="left" w:pos="3210"/>
          <w:tab w:val="center" w:pos="4677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ab/>
      </w:r>
    </w:p>
    <w:p w14:paraId="4983DEF2">
      <w:pPr>
        <w:tabs>
          <w:tab w:val="left" w:pos="3210"/>
          <w:tab w:val="center" w:pos="4677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52CFC8B7">
      <w:pPr>
        <w:tabs>
          <w:tab w:val="left" w:pos="3210"/>
          <w:tab w:val="center" w:pos="4677"/>
        </w:tabs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6. Место реализации</w:t>
      </w:r>
    </w:p>
    <w:p w14:paraId="217C658C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B5DF60A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Муниципальное бюджетное дошкольное образовательное учреждение детский сад «Солнышко».</w:t>
      </w:r>
    </w:p>
    <w:p w14:paraId="0F6E3FC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19D3920B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7. Вид проекта</w:t>
      </w:r>
    </w:p>
    <w:p w14:paraId="7A680003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3823813A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Практико-ориентированный.</w:t>
      </w:r>
    </w:p>
    <w:p w14:paraId="52E9968F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4CFAB5FC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8. Ресурсы обеспечения проекта</w:t>
      </w:r>
    </w:p>
    <w:p w14:paraId="5E93CA6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67EC240C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8.1 Организационные</w:t>
      </w:r>
    </w:p>
    <w:p w14:paraId="419A340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Деятельность участников проекта регулируется в соответствии с основной общеобразовательной программой дошкольного образования МБДОУ детский сад «Солнышко»,  годовым планом и планом реализации проекта.</w:t>
      </w:r>
    </w:p>
    <w:p w14:paraId="613BBA7E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09BB9056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8.2 Информационные</w:t>
      </w:r>
    </w:p>
    <w:p w14:paraId="468DE02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1). Научно-методическая, художественная литература.</w:t>
      </w:r>
    </w:p>
    <w:p w14:paraId="26F134D5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2). Средства массовой информации.</w:t>
      </w:r>
    </w:p>
    <w:p w14:paraId="1523161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3).Интернетресурсы.</w:t>
      </w:r>
    </w:p>
    <w:p w14:paraId="4B8F088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155854F8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8.3 Кадровое обеспечение</w:t>
      </w:r>
    </w:p>
    <w:p w14:paraId="3154E3CE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1. Администрация ДОУ.</w:t>
      </w:r>
    </w:p>
    <w:p w14:paraId="2928988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2. Воспитатели.</w:t>
      </w:r>
    </w:p>
    <w:p w14:paraId="01A19418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3. Музыкальный руководитель.</w:t>
      </w:r>
    </w:p>
    <w:p w14:paraId="5E959C3E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4. Инструктор по физической культуре.</w:t>
      </w:r>
    </w:p>
    <w:p w14:paraId="0BF68BC6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FFC8FF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8.4 Материально-техническое обеспечение</w:t>
      </w:r>
    </w:p>
    <w:p w14:paraId="6F9F9B7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1). Мультимедийный проектор.</w:t>
      </w:r>
    </w:p>
    <w:p w14:paraId="45C3192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2). Экран.</w:t>
      </w:r>
    </w:p>
    <w:p w14:paraId="10D0F3BE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3). Ноутбук. </w:t>
      </w:r>
    </w:p>
    <w:p w14:paraId="28EE6AD1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4). Музыкальный центр.</w:t>
      </w:r>
    </w:p>
    <w:p w14:paraId="56DAD19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5B8ABC7C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9. Ожидаемый результат</w:t>
      </w:r>
    </w:p>
    <w:p w14:paraId="5DC85DA1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1442C5E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1. Создание системы комплексной работы с родителями.</w:t>
      </w:r>
    </w:p>
    <w:p w14:paraId="64194C9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2. Психолого-педагогическое просвещение родителей по вопросамобогащения социального опыта дошкольников в условиях детского сада и семьи.</w:t>
      </w:r>
    </w:p>
    <w:p w14:paraId="7F67BB3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3. Обобщение опыта семейного воспитания.</w:t>
      </w:r>
    </w:p>
    <w:p w14:paraId="1E7C0948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5780239F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10. </w:t>
      </w:r>
      <w:bookmarkStart w:id="1" w:name="_Hlk124860936"/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Принципы взаимодействия воспитателя с родителями</w:t>
      </w:r>
    </w:p>
    <w:bookmarkEnd w:id="1"/>
    <w:p w14:paraId="43DCF5D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5ABF899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1. Умение создавать доброжелательную атмосферу, располагающую к диалогу.</w:t>
      </w:r>
    </w:p>
    <w:p w14:paraId="18FCBFF9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2. Внимание к проблемам родителей, их субъективным переживаниям.</w:t>
      </w:r>
    </w:p>
    <w:p w14:paraId="638EEFA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3. Ориентация на стимулирование самообразования родителей.</w:t>
      </w:r>
    </w:p>
    <w:p w14:paraId="624EF49A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4. Способность видеть малейшие достижения и вселять уверенность в успехе.</w:t>
      </w:r>
    </w:p>
    <w:p w14:paraId="01C924A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5. Положительный настрой на беседу с родителями по обогащению социального опыта.</w:t>
      </w:r>
    </w:p>
    <w:p w14:paraId="4BD3590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6. Проявление педагогического такта и морально-этических норм при работе с родителями.</w:t>
      </w:r>
    </w:p>
    <w:p w14:paraId="3075A06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7E72C4C5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0E3D3194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11. Формы работы с родителями</w:t>
      </w:r>
    </w:p>
    <w:p w14:paraId="31551F9F">
      <w:pPr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6DB56EF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1. Анкетирование.</w:t>
      </w:r>
    </w:p>
    <w:p w14:paraId="14BA8F0C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2.Консультации.</w:t>
      </w:r>
    </w:p>
    <w:p w14:paraId="6583093A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3. Беседы.</w:t>
      </w:r>
    </w:p>
    <w:p w14:paraId="0C7591D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4.Памятки, рекомендации.</w:t>
      </w:r>
    </w:p>
    <w:p w14:paraId="4EDA171C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5. Совместные мероприятия: праздники, развлечения, конкурсы.</w:t>
      </w:r>
    </w:p>
    <w:p w14:paraId="18FFA055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833713"/>
          <w:sz w:val="28"/>
          <w:szCs w:val="28"/>
          <w:lang w:eastAsia="ru-RU"/>
        </w:rPr>
      </w:pPr>
    </w:p>
    <w:p w14:paraId="0733D60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833713"/>
          <w:sz w:val="28"/>
          <w:szCs w:val="28"/>
          <w:lang w:eastAsia="ru-RU"/>
        </w:rPr>
        <w:t>12. Этапы реализации проекта</w:t>
      </w:r>
    </w:p>
    <w:p w14:paraId="4FF6A635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2C1281EE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12.1 1 этап – исследовательский</w:t>
      </w:r>
    </w:p>
    <w:p w14:paraId="6DF3DFC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«Знаете ли вы своего ребенка?" – анкетирование.</w:t>
      </w:r>
    </w:p>
    <w:p w14:paraId="36A3526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«Мой ребенок и его индивидуальные особенности»- анкета.</w:t>
      </w:r>
    </w:p>
    <w:p w14:paraId="14E5DC16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«Взаимоотношения в семье" - тест – опрос.</w:t>
      </w:r>
    </w:p>
    <w:p w14:paraId="14537D4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«Семейные традиции» - анкетирование.</w:t>
      </w:r>
    </w:p>
    <w:p w14:paraId="7378CE9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«Почта доверия» - акция.</w:t>
      </w:r>
    </w:p>
    <w:p w14:paraId="2181D15F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15420D2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12.2 2 этап – подготовительный</w:t>
      </w:r>
    </w:p>
    <w:p w14:paraId="2F0D05B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Обработка полученной информации.</w:t>
      </w:r>
    </w:p>
    <w:p w14:paraId="6423BCA1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Подбор наглядной агитации.</w:t>
      </w:r>
    </w:p>
    <w:p w14:paraId="1111AFF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Изучение методической литературы.</w:t>
      </w:r>
    </w:p>
    <w:p w14:paraId="4E6CC81A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0F33EDF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12.3 3 этап – практический</w:t>
      </w:r>
    </w:p>
    <w:p w14:paraId="463234C3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14:paraId="1321EE85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Информационный блок:</w:t>
      </w:r>
    </w:p>
    <w:p w14:paraId="3D98478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«Пять рецептов избавления от гнева» - памятка; </w:t>
      </w:r>
    </w:p>
    <w:p w14:paraId="64FDA7D3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«Культура общения-это?» - информация в родительский чат; </w:t>
      </w:r>
    </w:p>
    <w:p w14:paraId="1CD9AF38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«Личный пример – лучший способ привить хорошие манеры ребенку» - памятка; </w:t>
      </w:r>
    </w:p>
    <w:p w14:paraId="2C85F70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«Авторитет родителей – необходимое условие правильного воспитания» - консультация в родительский уголок; </w:t>
      </w:r>
    </w:p>
    <w:p w14:paraId="2ADB5B51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«Как знакомить детей с нормами поведения» - консультация в родительский уголок; </w:t>
      </w:r>
    </w:p>
    <w:p w14:paraId="5CE838CC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«Посеешь привычку…» - информация в родительский чат; </w:t>
      </w:r>
    </w:p>
    <w:p w14:paraId="1C1A2E4F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«Игра – школа нравственного поведения» - консультация в родительский уголок; </w:t>
      </w:r>
    </w:p>
    <w:p w14:paraId="19B226F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Индивидуальные консультации по запросам родителей. </w:t>
      </w:r>
    </w:p>
    <w:p w14:paraId="35D4988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Практический блок:</w:t>
      </w:r>
    </w:p>
    <w:p w14:paraId="62C460B3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«Обсуждаем проблемные ситуации»-беседы с родителями;</w:t>
      </w:r>
    </w:p>
    <w:p w14:paraId="1B529C6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«Праздник в нашем доме» - творческая мастерская;</w:t>
      </w:r>
    </w:p>
    <w:p w14:paraId="0C68BD3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«Молодецкие игры» - спортивные соревнования с участием пап;</w:t>
      </w:r>
    </w:p>
    <w:p w14:paraId="60957B4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Оценка эффективности деятельности.</w:t>
      </w:r>
    </w:p>
    <w:p w14:paraId="5B2AA38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1744C74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12.4 4 этап – заключительный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</w:p>
    <w:p w14:paraId="0E2F7BAF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Оценка эффективности реализации проекта.</w:t>
      </w:r>
    </w:p>
    <w:p w14:paraId="3F3CAE5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Изучение удовлетворенности родителей работой образовательногоучреждения: </w:t>
      </w:r>
    </w:p>
    <w:p w14:paraId="11B16191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анкетного опроса</w:t>
      </w:r>
    </w:p>
    <w:p w14:paraId="41568F0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беседы с родителями.</w:t>
      </w:r>
    </w:p>
    <w:p w14:paraId="0EA4911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Повышение уровня активности, психолого-педагогической культуры родителей: </w:t>
      </w:r>
    </w:p>
    <w:p w14:paraId="66886623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учет участия родителей в различных мероприятиях;</w:t>
      </w:r>
    </w:p>
    <w:p w14:paraId="5E33AC63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наблюдения;</w:t>
      </w:r>
    </w:p>
    <w:p w14:paraId="2396C193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беседы.</w:t>
      </w:r>
    </w:p>
    <w:p w14:paraId="34704465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Определение уровня деятельности педагога с родителями. </w:t>
      </w:r>
    </w:p>
    <w:p w14:paraId="30972FE5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- использование листов самооценки.</w:t>
      </w:r>
    </w:p>
    <w:p w14:paraId="57BA5338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456F8A8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13E352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5ABBCC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CEC1C97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528E4D2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CF1543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787DC66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51AFBD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center"/>
        <w:rPr>
          <w:rFonts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Style w:val="15"/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Отчет о проведении проекта</w:t>
      </w:r>
    </w:p>
    <w:p w14:paraId="17FC083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CC0066"/>
          <w:spacing w:val="0"/>
          <w:sz w:val="40"/>
          <w:szCs w:val="40"/>
          <w:shd w:val="clear" w:fill="FFFFFF"/>
        </w:rPr>
        <w:t>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взаимодействия с родителями ДОУ на тему:</w:t>
      </w:r>
    </w:p>
    <w:p w14:paraId="76DB0FB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«Обогащение социального опыта дошкольников в условиях детского сада и семьи».</w:t>
      </w:r>
    </w:p>
    <w:p w14:paraId="205EE5A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        В проекте участвовали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34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человек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. Форма работы с родителями:</w:t>
      </w:r>
    </w:p>
    <w:p w14:paraId="3ED668C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1. Анкетирование.</w:t>
      </w:r>
    </w:p>
    <w:p w14:paraId="7D40390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2. Консультации.</w:t>
      </w:r>
    </w:p>
    <w:p w14:paraId="11937CC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3. Беседы.</w:t>
      </w:r>
    </w:p>
    <w:p w14:paraId="3E51C26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4. Памятки, рекомендации.</w:t>
      </w:r>
    </w:p>
    <w:p w14:paraId="7FE19C7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5. Совместные мероприятия: праздники, развлечения, конкурсы.</w:t>
      </w:r>
    </w:p>
    <w:p w14:paraId="67B0F80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 моей стороны происходит тесное сотрудничество с родителями: в уголке для родителей размещаю информацию в виде консультаций, папок-передвижек, буклетов, информационных карточек; провожу индивидуальные беседы. и выставляю  консультации на личном сайте. </w:t>
      </w:r>
    </w:p>
    <w:p w14:paraId="03D80A0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Владению приемами общения, позволяющие осуществлять направленное результативное взаимодействие «ребенок – воспитатель – родитель». Умею сохранять эмоциональное равновесие, предотвращать и разрешать конфликты конструктивным способом.</w:t>
      </w:r>
    </w:p>
    <w:p w14:paraId="675A96A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Был проведен опрос в виде анкет.</w:t>
      </w:r>
    </w:p>
    <w:p w14:paraId="78DFAC1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Результаты анкетирования показали, что в семьях уделяют недостаточное внимание семейным традициям. Но, при этом, родители отмечают, что хотели бы, чтобы их дети переняли семейные традиции в свои будущие семьи.</w:t>
      </w:r>
    </w:p>
    <w:p w14:paraId="25DA787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Необходимо понимать, что семейные традиции являются основой создания духовной атмосферы в каждой семье. Создание традиций необходимо не только для воспитания детей, но и для самих родителей. Они способствуют сплочению семьи, пониманию того, что они единое целое.</w:t>
      </w:r>
    </w:p>
    <w:p w14:paraId="050C329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Внедрение традиций зависит от сам их родителей, их установок и направленности на создание искренних взаимоотношений между членами семьи.</w:t>
      </w:r>
    </w:p>
    <w:p w14:paraId="1A3E19D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 целью организации эффективного взаимодействия с педагогами по вопросам развития и воспитания детей. Из проведенных анкет мы узнали, что в 98% случаев заполняли анкеты мамы. Выяснили, что в 96% дети воспитываются в полной семье. Большинство детей всесторонне развиты, т.е. любят рисовать, музицировать, слушать сказки, ходить на прогулки. Предпочтение игрушек разделяется по гендерному различию: девочки предпочитают кукол, лошадок и мягкие игрушки, мальчики – машинки и конструктор. Очень радует, что с детьми все родители проводят развивающие занятия дома. На вопрос «Часто ли вы хвалите своего ребенка?» 100% родителей ответили «да», а вот на вопрос «Как часто вы наказываете ребенка?» 6% ответили – никогда, остальные родители отвечали: «не часто», «редко», «проводим беседы», и только один ответил – «часто». Все родители считают своих детей способными. Из способностей чаще всего выделяют: танцы, рисование, лепка, математические способности, а также конструирование, пение, память, внимательность, фантазия.</w:t>
      </w:r>
    </w:p>
    <w:p w14:paraId="3E444E4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Анализируя ответы анкет, пришла к выводу, что взаимоотношения в семье хорошие т. к. семья, по мнению большинства, является дружной, но иногда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все-таки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возникают споры, которые в данной семье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стараются разрешить мирным способом.</w:t>
      </w:r>
    </w:p>
    <w:p w14:paraId="34D9196E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041DAE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0832572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1EE3247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44ACD6B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B3E1340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19AE3606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8150331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40358549">
      <w:pPr>
        <w:spacing w:after="0" w:line="360" w:lineRule="auto"/>
        <w:ind w:firstLine="708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D6D1EA3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261E3A43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1EBA4947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6FB70259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0695F266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7DC8D881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3DC352A1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4D2E25DD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3AE3D790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2CD64A42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22BECBF4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1C1C5213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1B2C7D9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517A6B27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1D84FA10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6502C8B8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5951BAA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14:paraId="7312F8E6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ЛИТЕРАТУРА</w:t>
      </w:r>
    </w:p>
    <w:p w14:paraId="1DE1C2EB">
      <w:pPr>
        <w:pStyle w:val="13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1.Доценко, Е.В</w:t>
      </w:r>
      <w:r>
        <w:rPr>
          <w:rStyle w:val="15"/>
          <w:i/>
          <w:iCs/>
          <w:color w:val="000000"/>
          <w:sz w:val="28"/>
          <w:szCs w:val="28"/>
        </w:rPr>
        <w:t>.</w:t>
      </w:r>
      <w:r>
        <w:rPr>
          <w:rStyle w:val="14"/>
          <w:color w:val="000000"/>
          <w:sz w:val="28"/>
          <w:szCs w:val="28"/>
        </w:rPr>
        <w:t> Психодиагностика детей в дошкольных учреждениях: методики, тесты, опросники. – Учитель, 2011. – 297 c.</w:t>
      </w:r>
    </w:p>
    <w:p w14:paraId="1F54213D">
      <w:pPr>
        <w:pStyle w:val="13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2.Зажигина, М.А</w:t>
      </w:r>
      <w:r>
        <w:rPr>
          <w:rStyle w:val="15"/>
          <w:i/>
          <w:iCs/>
          <w:color w:val="000000"/>
          <w:sz w:val="28"/>
          <w:szCs w:val="28"/>
        </w:rPr>
        <w:t>.</w:t>
      </w:r>
      <w:r>
        <w:rPr>
          <w:rStyle w:val="14"/>
          <w:color w:val="000000"/>
          <w:sz w:val="28"/>
          <w:szCs w:val="28"/>
        </w:rPr>
        <w:t> Чего не стоит делать родителям, но что они всё равно делают. Родительская библиотека. – М.: Генезис, 3-е изд., 2010. – 240</w:t>
      </w:r>
    </w:p>
    <w:p w14:paraId="3F248F71">
      <w:pPr>
        <w:pStyle w:val="13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3.Лифиц Е.А., Лифиц И.В</w:t>
      </w:r>
      <w:r>
        <w:rPr>
          <w:rStyle w:val="15"/>
          <w:i/>
          <w:iCs/>
          <w:color w:val="000000"/>
          <w:sz w:val="28"/>
          <w:szCs w:val="28"/>
        </w:rPr>
        <w:t>.</w:t>
      </w:r>
      <w:r>
        <w:rPr>
          <w:rStyle w:val="14"/>
          <w:color w:val="000000"/>
          <w:sz w:val="28"/>
          <w:szCs w:val="28"/>
        </w:rPr>
        <w:t> Развитие речи, движения и мелкой моторики. Комплексные занятия. Дошкольное воспитание и развитие. – М.: Айрис-Пресс, 2010. – 160 c.</w:t>
      </w:r>
    </w:p>
    <w:p w14:paraId="38AE1C7D">
      <w:pPr>
        <w:pStyle w:val="13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4.Педагогика взаимопонимания: занятия с родителями. / Авторы-составители: Москалюк О.В., Погонцева Л.В. – Издательство: Учитель, 2011. – 123 c.</w:t>
      </w:r>
    </w:p>
    <w:p w14:paraId="7E108587">
      <w:pPr>
        <w:pStyle w:val="13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5.Ратледж, Ребекка Мамина книга. Бесконфликтное воспитание ребёнка от 1 до 4 лет. / Р. Ратледж; пер. с англ. С.В. Шпакова. – Минск: «Поппури», 2010. – 208 c.</w:t>
      </w:r>
    </w:p>
    <w:p w14:paraId="6D23EC4F">
      <w:pPr>
        <w:pStyle w:val="13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 xml:space="preserve">6.Сурженко, Л. Как вырастить личность. Воспитание без крика и истерик. – Издательство: Питер, 2011. </w:t>
      </w:r>
    </w:p>
    <w:p w14:paraId="626BA1D2">
      <w:pPr>
        <w:pStyle w:val="13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7.Шитова, Е. В. Работа с родителями: практические рекомендации и консультации по воспитанию детей 2-7 лет. – Издательство: Учитель, 2011. – 169 c.</w:t>
      </w:r>
    </w:p>
    <w:p w14:paraId="0EE4D8AA">
      <w:pPr>
        <w:pStyle w:val="13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8.Щетинина, А.М. Полоролевое развитие детей 5-7лет Библиотека Воспитателя. – М.: ТЦ СФЕРА, 2010. – 128 c.</w:t>
      </w:r>
    </w:p>
    <w:p w14:paraId="38E397DB">
      <w:pPr>
        <w:pStyle w:val="13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14"/>
          <w:color w:val="000000"/>
          <w:sz w:val="28"/>
          <w:szCs w:val="28"/>
        </w:rPr>
        <w:t>Гиппенрейтер, Ю.Б. Общаться с ребенком. Как?. – М.: АСТ Издание 6-е, стереотипное, 2007. – 240 c.</w:t>
      </w:r>
    </w:p>
    <w:p w14:paraId="60E755F7">
      <w:pPr>
        <w:spacing w:after="0" w:line="36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TTimes/Cyrillic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84257808"/>
      <w:docPartObj>
        <w:docPartGallery w:val="autotext"/>
      </w:docPartObj>
    </w:sdtPr>
    <w:sdtContent>
      <w:p w14:paraId="09A401CD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1C052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B7721E"/>
    <w:rsid w:val="00020446"/>
    <w:rsid w:val="001024A8"/>
    <w:rsid w:val="001148B5"/>
    <w:rsid w:val="00157817"/>
    <w:rsid w:val="001E73F4"/>
    <w:rsid w:val="00222748"/>
    <w:rsid w:val="002353BD"/>
    <w:rsid w:val="00260715"/>
    <w:rsid w:val="002D21F9"/>
    <w:rsid w:val="004B2125"/>
    <w:rsid w:val="004E3015"/>
    <w:rsid w:val="00531340"/>
    <w:rsid w:val="00546E7C"/>
    <w:rsid w:val="006F14B3"/>
    <w:rsid w:val="006F7073"/>
    <w:rsid w:val="007866F0"/>
    <w:rsid w:val="00792524"/>
    <w:rsid w:val="00793113"/>
    <w:rsid w:val="007A3735"/>
    <w:rsid w:val="007A492C"/>
    <w:rsid w:val="007D53D7"/>
    <w:rsid w:val="00816FBA"/>
    <w:rsid w:val="008A378A"/>
    <w:rsid w:val="009062DB"/>
    <w:rsid w:val="009116B5"/>
    <w:rsid w:val="0095683C"/>
    <w:rsid w:val="009D1739"/>
    <w:rsid w:val="00A27626"/>
    <w:rsid w:val="00AD7221"/>
    <w:rsid w:val="00AE3094"/>
    <w:rsid w:val="00B52B90"/>
    <w:rsid w:val="00B7721E"/>
    <w:rsid w:val="00B9643C"/>
    <w:rsid w:val="00D052AB"/>
    <w:rsid w:val="00D34CD4"/>
    <w:rsid w:val="00D70737"/>
    <w:rsid w:val="00D8680A"/>
    <w:rsid w:val="00DE4291"/>
    <w:rsid w:val="00E00FE3"/>
    <w:rsid w:val="00E4319B"/>
    <w:rsid w:val="00EC2478"/>
    <w:rsid w:val="00ED1D0D"/>
    <w:rsid w:val="00EE7CFC"/>
    <w:rsid w:val="00FA1061"/>
    <w:rsid w:val="227E6EBC"/>
    <w:rsid w:val="2FDF1637"/>
    <w:rsid w:val="3BF86333"/>
    <w:rsid w:val="5A65784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</w:rPr>
  </w:style>
  <w:style w:type="paragraph" w:styleId="5">
    <w:name w:val="header"/>
    <w:basedOn w:val="1"/>
    <w:link w:val="8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semiHidden/>
    <w:unhideWhenUsed/>
    <w:qFormat/>
    <w:uiPriority w:val="99"/>
    <w:rPr>
      <w:sz w:val="24"/>
      <w:szCs w:val="24"/>
    </w:rPr>
  </w:style>
  <w:style w:type="character" w:customStyle="1" w:styleId="8">
    <w:name w:val="Верхний колонтитул Знак"/>
    <w:basedOn w:val="2"/>
    <w:link w:val="5"/>
    <w:uiPriority w:val="99"/>
  </w:style>
  <w:style w:type="character" w:customStyle="1" w:styleId="9">
    <w:name w:val="Нижний колонтитул Знак"/>
    <w:basedOn w:val="2"/>
    <w:link w:val="6"/>
    <w:qFormat/>
    <w:uiPriority w:val="99"/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paragraph" w:customStyle="1" w:styleId="11">
    <w:name w:val="c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c6"/>
    <w:basedOn w:val="2"/>
    <w:qFormat/>
    <w:uiPriority w:val="0"/>
  </w:style>
  <w:style w:type="paragraph" w:customStyle="1" w:styleId="13">
    <w:name w:val="c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c1"/>
    <w:basedOn w:val="2"/>
    <w:uiPriority w:val="0"/>
  </w:style>
  <w:style w:type="character" w:customStyle="1" w:styleId="15">
    <w:name w:val="c2"/>
    <w:basedOn w:val="2"/>
    <w:qFormat/>
    <w:uiPriority w:val="0"/>
  </w:style>
  <w:style w:type="paragraph" w:styleId="16">
    <w:name w:val="No Spacing"/>
    <w:qFormat/>
    <w:uiPriority w:val="1"/>
    <w:pPr>
      <w:spacing w:after="0" w:line="240" w:lineRule="auto"/>
    </w:pPr>
    <w:rPr>
      <w:rFonts w:ascii="NTTimes/Cyrillic" w:hAnsi="NTTimes/Cyrillic" w:eastAsia="Times New Roman" w:cs="Times New Roman"/>
      <w:sz w:val="24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BFE69-4A25-4DA3-9575-0C7A1A7CDC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1298</Words>
  <Characters>7404</Characters>
  <Lines>61</Lines>
  <Paragraphs>17</Paragraphs>
  <TotalTime>1</TotalTime>
  <ScaleCrop>false</ScaleCrop>
  <LinksUpToDate>false</LinksUpToDate>
  <CharactersWithSpaces>8685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2023-01-11T04:59:00Z</dcterms:created>
  <dc:creator>Ольга</dc:creator>
  <cp:lastModifiedBy>1</cp:lastModifiedBy>
  <cp:lastPrinted>2025-10-24T06:58:00Z</cp:lastPrinted>
  <dcterms:modified xsi:type="dcterms:W3CDTF">2025-10-29T12:41:04Z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E11BD1E7CACC4884ABC9A6D8A218B36D_12</vt:lpwstr>
  </property>
</Properties>
</file>