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438642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1F8CDE71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366BCB98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педагог-исследователь</w:t>
      </w:r>
    </w:p>
    <w:p w14:paraId="5513AA72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3672D04F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38ED75EE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24BB1F76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rFonts w:hint="default"/>
          <w:i/>
          <w:w w:val="90"/>
          <w:sz w:val="28"/>
          <w:szCs w:val="28"/>
          <w:lang w:val="ru-RU"/>
        </w:rPr>
        <w:t>Почётный учитель РФ</w:t>
      </w:r>
      <w:bookmarkStart w:id="0" w:name="_GoBack"/>
      <w:bookmarkEnd w:id="0"/>
    </w:p>
    <w:p w14:paraId="4E8C1637">
      <w:pPr>
        <w:pStyle w:val="6"/>
        <w:ind w:left="0" w:right="-79"/>
        <w:jc w:val="center"/>
        <w:rPr>
          <w:i/>
          <w:w w:val="90"/>
          <w:sz w:val="28"/>
          <w:szCs w:val="28"/>
        </w:rPr>
      </w:pPr>
    </w:p>
    <w:p w14:paraId="6F3ACDF5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i w:val="0"/>
          <w:iCs/>
          <w:w w:val="90"/>
          <w:sz w:val="28"/>
          <w:szCs w:val="28"/>
          <w:lang w:val="ru-RU"/>
        </w:rPr>
        <w:t>МЕТОДИЧЕСКИЕ</w:t>
      </w: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 ОСНОВЫ</w:t>
      </w:r>
    </w:p>
    <w:p w14:paraId="0B53D9C1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УЧЕБНО-ПОЗНАВАТЕЛЬНОЙ И ВОСПИТАТЕЛЬНОЙ ДЕЯТЕЛЬНОСТИ УЧАЩИХСЯ </w:t>
      </w:r>
    </w:p>
    <w:p w14:paraId="52DB9FAC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СОВРЕМЕННОЙ СРЕДНЕЙ ОБЩЕОБРАЗОВАТЕЛЬНОЙ ШКОЛЫ </w:t>
      </w:r>
    </w:p>
    <w:p w14:paraId="3702F89F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АДАПТИВНО-РАЗВИВАЮЩЕЙ ПЕДАГОГИЧЕСКОЙ ТЕХНОЛОГИИ ПРОБЛЕМНО-МОДУЛЬНОГО ОБУЧЕНИЯ</w:t>
      </w:r>
    </w:p>
    <w:p w14:paraId="326E9975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6205DE12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65F2F587">
      <w:pPr>
        <w:pStyle w:val="5"/>
        <w:tabs>
          <w:tab w:val="left" w:pos="9781"/>
        </w:tabs>
        <w:spacing w:line="360" w:lineRule="auto"/>
        <w:ind w:left="0" w:right="-79" w:firstLine="0"/>
        <w:rPr>
          <w:w w:val="90"/>
          <w:sz w:val="28"/>
          <w:szCs w:val="28"/>
        </w:rPr>
      </w:pPr>
    </w:p>
    <w:p w14:paraId="1C0645A3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Под </w:t>
      </w:r>
      <w:r>
        <w:rPr>
          <w:b/>
          <w:i/>
          <w:w w:val="90"/>
          <w:sz w:val="28"/>
          <w:szCs w:val="28"/>
        </w:rPr>
        <w:t>методикой</w:t>
      </w:r>
      <w:r>
        <w:rPr>
          <w:b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 понимают последовательность действий при решении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какой-либо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совокупность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</w:t>
      </w:r>
      <w:r>
        <w:rPr>
          <w:spacing w:val="-4"/>
          <w:w w:val="95"/>
          <w:sz w:val="28"/>
          <w:szCs w:val="28"/>
        </w:rPr>
        <w:t>док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применения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методов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различных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процедур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той </w:t>
      </w:r>
      <w:r>
        <w:rPr>
          <w:spacing w:val="-2"/>
          <w:sz w:val="28"/>
          <w:szCs w:val="28"/>
        </w:rPr>
        <w:t>или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задачи.</w:t>
      </w:r>
    </w:p>
    <w:p w14:paraId="2C4CD717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Пути и способы познания объективной реальности принято называть </w:t>
      </w:r>
      <w:r>
        <w:rPr>
          <w:b/>
          <w:i/>
          <w:w w:val="90"/>
          <w:sz w:val="28"/>
          <w:szCs w:val="28"/>
        </w:rPr>
        <w:t>мето</w:t>
      </w:r>
      <w:r>
        <w:rPr>
          <w:b/>
          <w:i/>
          <w:spacing w:val="-2"/>
          <w:w w:val="90"/>
          <w:sz w:val="28"/>
          <w:szCs w:val="28"/>
        </w:rPr>
        <w:t>дами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исследования</w:t>
      </w:r>
      <w:r>
        <w:rPr>
          <w:spacing w:val="-2"/>
          <w:w w:val="90"/>
          <w:sz w:val="28"/>
          <w:szCs w:val="28"/>
        </w:rPr>
        <w:t>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добывает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изучаемом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обрабатывает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</w:t>
      </w:r>
      <w:r>
        <w:rPr>
          <w:w w:val="90"/>
          <w:sz w:val="28"/>
          <w:szCs w:val="28"/>
        </w:rPr>
        <w:t>ные,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известных.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Павлов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замечал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пово</w:t>
      </w:r>
      <w:r>
        <w:rPr>
          <w:spacing w:val="-4"/>
          <w:w w:val="90"/>
          <w:sz w:val="28"/>
          <w:szCs w:val="28"/>
        </w:rPr>
        <w:t xml:space="preserve">ду, что «часто говорят, и недаром, что наука движется толчками, в зависимости от </w:t>
      </w:r>
      <w:r>
        <w:rPr>
          <w:spacing w:val="-2"/>
          <w:w w:val="90"/>
          <w:sz w:val="28"/>
          <w:szCs w:val="28"/>
        </w:rPr>
        <w:t>успехов,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делаемых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методикой.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шагом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вперед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w w:val="90"/>
          <w:sz w:val="28"/>
          <w:szCs w:val="28"/>
        </w:rPr>
        <w:t>нимаемся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ступенью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открывается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широкий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горизонт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 </w:t>
      </w:r>
      <w:r>
        <w:rPr>
          <w:w w:val="95"/>
          <w:sz w:val="28"/>
          <w:szCs w:val="28"/>
        </w:rPr>
        <w:t>невидимыми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ранее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предметами»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[60,</w:t>
      </w:r>
      <w:r>
        <w:rPr>
          <w:b/>
          <w:spacing w:val="-6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с.</w:t>
      </w:r>
      <w:r>
        <w:rPr>
          <w:b/>
          <w:spacing w:val="-6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23]</w:t>
      </w:r>
      <w:r>
        <w:rPr>
          <w:w w:val="95"/>
          <w:sz w:val="28"/>
          <w:szCs w:val="28"/>
        </w:rPr>
        <w:t>.</w:t>
      </w:r>
    </w:p>
    <w:p w14:paraId="39F2EC35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Методы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познания. </w:t>
      </w:r>
      <w:r>
        <w:rPr>
          <w:spacing w:val="-2"/>
          <w:w w:val="90"/>
          <w:sz w:val="28"/>
          <w:szCs w:val="28"/>
        </w:rPr>
        <w:t>Более того, адаптивно-развивающая педагогическая технология проблемно-модульного обучения в современной средней общеобразовательной школе основана на научно-по</w:t>
      </w:r>
      <w:r>
        <w:rPr>
          <w:spacing w:val="-4"/>
          <w:w w:val="95"/>
          <w:sz w:val="28"/>
          <w:szCs w:val="28"/>
        </w:rPr>
        <w:t xml:space="preserve">знавательном методе работы обучающихся. Средства получения информации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соответствовать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специфике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изучаемого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означает,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</w:t>
      </w:r>
      <w:r>
        <w:rPr>
          <w:w w:val="90"/>
          <w:sz w:val="28"/>
          <w:szCs w:val="28"/>
        </w:rPr>
        <w:t>дая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</w:t>
      </w:r>
      <w:r>
        <w:rPr>
          <w:spacing w:val="-2"/>
          <w:w w:val="95"/>
          <w:sz w:val="28"/>
          <w:szCs w:val="28"/>
        </w:rPr>
        <w:t>жающие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особенности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изучаемых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явлений.</w:t>
      </w:r>
    </w:p>
    <w:p w14:paraId="26807CC5">
      <w:pPr>
        <w:pStyle w:val="5"/>
        <w:tabs>
          <w:tab w:val="left" w:pos="9781"/>
        </w:tabs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Рассматривая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современной средней общеобразовательной школе,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охарактеризовать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>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сложившихся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учебно-научных коллективах, её основные этапы, выяснить последовательность, порядок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  <w:lang w:val="ru-RU"/>
        </w:rPr>
        <w:t>приёмы</w:t>
      </w:r>
      <w:r>
        <w:rPr>
          <w:w w:val="90"/>
          <w:sz w:val="28"/>
          <w:szCs w:val="28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 быть использованы на основных этапах при решении типичных задач.</w:t>
      </w:r>
    </w:p>
    <w:p w14:paraId="34D23C15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Проводимые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 в современной средней общеобразовательной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составляют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9"/>
          <w:w w:val="90"/>
          <w:sz w:val="28"/>
          <w:szCs w:val="28"/>
        </w:rPr>
        <w:t xml:space="preserve"> учащихся</w:t>
      </w:r>
      <w:r>
        <w:rPr>
          <w:spacing w:val="-2"/>
          <w:w w:val="90"/>
          <w:sz w:val="28"/>
          <w:szCs w:val="28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исчерпывают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придать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умственной познавательной деятельности, в том числе и сама методика адаптивно-развивающей педагогической технологии проблем</w:t>
      </w:r>
      <w:r>
        <w:rPr>
          <w:w w:val="90"/>
          <w:sz w:val="28"/>
          <w:szCs w:val="28"/>
        </w:rPr>
        <w:t>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научности.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Конечно,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 научно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подойти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выступления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разработать </w:t>
      </w:r>
      <w:r>
        <w:rPr>
          <w:spacing w:val="-4"/>
          <w:w w:val="95"/>
          <w:sz w:val="28"/>
          <w:szCs w:val="28"/>
        </w:rPr>
        <w:t>научный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доклад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собрания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совещания,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лекции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Вместе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>тем, адаптивно-развивающая педагогическая технология проблемно-модульного обучения предполагает, что научная дея</w:t>
      </w:r>
      <w:r>
        <w:rPr>
          <w:spacing w:val="-2"/>
          <w:w w:val="95"/>
          <w:sz w:val="28"/>
          <w:szCs w:val="28"/>
        </w:rPr>
        <w:t>тельность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включает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два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взаимосвязанных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взаимообусловленных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направле</w:t>
      </w:r>
      <w:r>
        <w:rPr>
          <w:w w:val="90"/>
          <w:sz w:val="28"/>
          <w:szCs w:val="28"/>
        </w:rPr>
        <w:t>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научно-исследовательскую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преподавательского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4"/>
          <w:w w:val="95"/>
          <w:sz w:val="28"/>
          <w:szCs w:val="28"/>
        </w:rPr>
        <w:t>става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научную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обучающихся.</w:t>
      </w:r>
    </w:p>
    <w:p w14:paraId="50AEE20C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Исходя из этого наиболее характерными формами научной работы, как нам </w:t>
      </w:r>
      <w:r>
        <w:rPr>
          <w:w w:val="95"/>
          <w:sz w:val="28"/>
          <w:szCs w:val="28"/>
        </w:rPr>
        <w:t>представляется,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являются:</w:t>
      </w:r>
    </w:p>
    <w:p w14:paraId="634A2386">
      <w:pPr>
        <w:pStyle w:val="7"/>
        <w:numPr>
          <w:ilvl w:val="1"/>
          <w:numId w:val="1"/>
        </w:numPr>
        <w:tabs>
          <w:tab w:val="left" w:pos="0"/>
          <w:tab w:val="left" w:pos="9781"/>
        </w:tabs>
        <w:spacing w:line="360" w:lineRule="auto"/>
        <w:ind w:left="700" w:leftChars="0" w:right="-79" w:hanging="700" w:hangingChars="278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библиографический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обзор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проблеме;</w:t>
      </w:r>
    </w:p>
    <w:p w14:paraId="58ECF657">
      <w:pPr>
        <w:pStyle w:val="7"/>
        <w:numPr>
          <w:ilvl w:val="1"/>
          <w:numId w:val="1"/>
        </w:numPr>
        <w:tabs>
          <w:tab w:val="left" w:pos="791"/>
          <w:tab w:val="left" w:pos="9781"/>
        </w:tabs>
        <w:spacing w:line="360" w:lineRule="auto"/>
        <w:ind w:left="739" w:leftChars="0" w:right="-79" w:hanging="739" w:hangingChars="278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 xml:space="preserve">теоретические сообщения об уровне и состоянии разработки научной </w:t>
      </w:r>
      <w:r>
        <w:rPr>
          <w:spacing w:val="-2"/>
          <w:w w:val="95"/>
          <w:sz w:val="28"/>
          <w:szCs w:val="28"/>
        </w:rPr>
        <w:t>проблемы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имеющихся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трудах;</w:t>
      </w:r>
    </w:p>
    <w:p w14:paraId="77B38E55">
      <w:pPr>
        <w:pStyle w:val="7"/>
        <w:numPr>
          <w:ilvl w:val="1"/>
          <w:numId w:val="1"/>
        </w:numPr>
        <w:tabs>
          <w:tab w:val="left" w:pos="0"/>
          <w:tab w:val="left" w:pos="9781"/>
        </w:tabs>
        <w:spacing w:line="360" w:lineRule="auto"/>
        <w:ind w:left="689" w:leftChars="0" w:right="-79" w:hanging="689" w:hangingChars="278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участие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проводимых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преподавателями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коллектива</w:t>
      </w:r>
      <w:r>
        <w:rPr>
          <w:w w:val="90"/>
          <w:sz w:val="28"/>
          <w:szCs w:val="28"/>
        </w:rPr>
        <w:t>ми конкретных социально-экономических исследованиях;</w:t>
      </w:r>
    </w:p>
    <w:p w14:paraId="0A323236">
      <w:pPr>
        <w:pStyle w:val="7"/>
        <w:numPr>
          <w:ilvl w:val="1"/>
          <w:numId w:val="1"/>
        </w:numPr>
        <w:tabs>
          <w:tab w:val="left" w:pos="0"/>
          <w:tab w:val="left" w:pos="9781"/>
        </w:tabs>
        <w:spacing w:line="360" w:lineRule="auto"/>
        <w:ind w:left="700" w:leftChars="0" w:right="-79" w:hanging="700" w:hangingChars="278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самостоятельная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эмпирическая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небольшой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(проектная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«круглом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столе»,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д.);</w:t>
      </w:r>
    </w:p>
    <w:p w14:paraId="110E94E0">
      <w:pPr>
        <w:pStyle w:val="7"/>
        <w:numPr>
          <w:ilvl w:val="1"/>
          <w:numId w:val="1"/>
        </w:numPr>
        <w:tabs>
          <w:tab w:val="left" w:pos="0"/>
          <w:tab w:val="left" w:pos="9781"/>
        </w:tabs>
        <w:spacing w:line="360" w:lineRule="auto"/>
        <w:ind w:left="700" w:leftChars="0" w:right="-79" w:hanging="700" w:hangingChars="278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разработка целостной проблемы средней формы в виде проектной работы</w:t>
      </w:r>
      <w:r>
        <w:rPr>
          <w:spacing w:val="-4"/>
          <w:w w:val="95"/>
          <w:sz w:val="28"/>
          <w:szCs w:val="28"/>
        </w:rPr>
        <w:t>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статей,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глав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пособия,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брошюры;</w:t>
      </w:r>
    </w:p>
    <w:p w14:paraId="484FC53B">
      <w:pPr>
        <w:pStyle w:val="7"/>
        <w:numPr>
          <w:ilvl w:val="1"/>
          <w:numId w:val="1"/>
        </w:numPr>
        <w:tabs>
          <w:tab w:val="left" w:pos="750"/>
          <w:tab w:val="left" w:pos="9781"/>
        </w:tabs>
        <w:spacing w:line="360" w:lineRule="auto"/>
        <w:ind w:left="0" w:leftChars="0" w:right="-79" w:firstLine="0" w:firstLineChars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разработка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комплексной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проблемы,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теме</w:t>
      </w:r>
      <w:r>
        <w:rPr>
          <w:spacing w:val="-5"/>
          <w:w w:val="95"/>
          <w:sz w:val="28"/>
          <w:szCs w:val="28"/>
        </w:rPr>
        <w:t xml:space="preserve"> научной 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воплощение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крупных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(проектная работа</w:t>
      </w:r>
      <w:r>
        <w:rPr>
          <w:spacing w:val="-4"/>
          <w:w w:val="95"/>
          <w:sz w:val="28"/>
          <w:szCs w:val="28"/>
        </w:rPr>
        <w:t>, монография, учебное пособие, учебник).</w:t>
      </w:r>
    </w:p>
    <w:p w14:paraId="5B3E32F6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отметить, что более простые формы, во-первых, создают необходимые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перехода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будучи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достаточно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развитыми, они включаются в последние в качестве их составных элементов. Так, например, разработка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научной работы предполагает умение сделать </w:t>
      </w:r>
      <w:r>
        <w:rPr>
          <w:spacing w:val="-2"/>
          <w:w w:val="90"/>
          <w:sz w:val="28"/>
          <w:szCs w:val="28"/>
        </w:rPr>
        <w:t xml:space="preserve">библиографический обзор литературы по проблеме, охарактеризовать степень её </w:t>
      </w:r>
      <w:r>
        <w:rPr>
          <w:w w:val="90"/>
          <w:sz w:val="28"/>
          <w:szCs w:val="28"/>
        </w:rPr>
        <w:t>разработанности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исследователями,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эмпирических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исследованиях и определённых навыков их планирования и организации, умения сделать научное сообщение по теме, разработать реферат по ней.</w:t>
      </w:r>
    </w:p>
    <w:p w14:paraId="65E23158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Любая из названных форм может осуществляться как индивидуально, так и </w:t>
      </w:r>
      <w:r>
        <w:rPr>
          <w:spacing w:val="-2"/>
          <w:w w:val="90"/>
          <w:sz w:val="28"/>
          <w:szCs w:val="28"/>
        </w:rPr>
        <w:t>коллективно.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каком-то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каком-то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иначе, будет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индивидуальной.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придётся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решать </w:t>
      </w:r>
      <w:r>
        <w:rPr>
          <w:spacing w:val="-2"/>
          <w:w w:val="95"/>
          <w:sz w:val="28"/>
          <w:szCs w:val="28"/>
        </w:rPr>
        <w:t>проблему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усилиями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мысли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воли.</w:t>
      </w:r>
    </w:p>
    <w:p w14:paraId="4197A4CA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Поскольку любая научная деятельность предполагает знакомство с литерату</w:t>
      </w:r>
      <w:r>
        <w:rPr>
          <w:w w:val="90"/>
          <w:sz w:val="28"/>
          <w:szCs w:val="28"/>
        </w:rPr>
        <w:t xml:space="preserve">рой по проблеме, умение её отыскать, оценить, классифицировать, необходимо </w:t>
      </w:r>
      <w:r>
        <w:rPr>
          <w:spacing w:val="-2"/>
          <w:w w:val="90"/>
          <w:sz w:val="28"/>
          <w:szCs w:val="28"/>
        </w:rPr>
        <w:t>овладеть соответствующими формами работы, навыками письменного оформления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сообщения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нашем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многом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сопутствует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spacing w:val="-2"/>
          <w:w w:val="95"/>
          <w:sz w:val="28"/>
          <w:szCs w:val="28"/>
        </w:rPr>
        <w:t>чения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учащихся</w:t>
      </w:r>
      <w:r>
        <w:rPr>
          <w:spacing w:val="-2"/>
          <w:w w:val="95"/>
          <w:sz w:val="28"/>
          <w:szCs w:val="28"/>
        </w:rPr>
        <w:t xml:space="preserve"> в современной средней общеобразовательной школе.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Разберём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подробно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формы.</w:t>
      </w:r>
    </w:p>
    <w:p w14:paraId="062CAC75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Библиографический обзор литературы по научной проблеме применяется, как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целях.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Проводимая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</w:t>
      </w:r>
      <w:r>
        <w:rPr>
          <w:spacing w:val="-2"/>
          <w:w w:val="90"/>
          <w:sz w:val="28"/>
          <w:szCs w:val="28"/>
        </w:rPr>
        <w:t>тает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целенаправленный,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поисковый,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обобщения, </w:t>
      </w:r>
      <w:r>
        <w:rPr>
          <w:w w:val="90"/>
          <w:sz w:val="28"/>
          <w:szCs w:val="28"/>
        </w:rPr>
        <w:t>имеющие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ценность.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библиографа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каталогам,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библиографическим указателям, перечням литературы и спискам, имеющимся в отдельных книгах, энциклопедических словарях, отыскивается литература по намеченной </w:t>
      </w:r>
      <w:r>
        <w:rPr>
          <w:w w:val="95"/>
          <w:sz w:val="28"/>
          <w:szCs w:val="28"/>
        </w:rPr>
        <w:t xml:space="preserve">теме и составляется </w:t>
      </w:r>
      <w:r>
        <w:rPr>
          <w:w w:val="95"/>
          <w:sz w:val="28"/>
          <w:szCs w:val="28"/>
          <w:lang w:val="ru-RU"/>
        </w:rPr>
        <w:t>её</w:t>
      </w:r>
      <w:r>
        <w:rPr>
          <w:w w:val="95"/>
          <w:sz w:val="28"/>
          <w:szCs w:val="28"/>
        </w:rPr>
        <w:t xml:space="preserve"> перечень. Далее эта литература просматривается (по </w:t>
      </w:r>
      <w:r>
        <w:rPr>
          <w:spacing w:val="-2"/>
          <w:w w:val="90"/>
          <w:sz w:val="28"/>
          <w:szCs w:val="28"/>
        </w:rPr>
        <w:t>оглавлению,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введению,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заключению,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выборочным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местам),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оцени</w:t>
      </w:r>
      <w:r>
        <w:rPr>
          <w:w w:val="90"/>
          <w:sz w:val="28"/>
          <w:szCs w:val="28"/>
        </w:rPr>
        <w:t xml:space="preserve">вается и классифицируется. При этом выделяются: первоисточники, в которые </w:t>
      </w:r>
      <w:r>
        <w:rPr>
          <w:spacing w:val="-2"/>
          <w:w w:val="90"/>
          <w:sz w:val="28"/>
          <w:szCs w:val="28"/>
        </w:rPr>
        <w:t>входят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учёных,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государственные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документы,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законодательные акты, постановления; фундаментальные исследования других авто</w:t>
      </w:r>
      <w:r>
        <w:rPr>
          <w:w w:val="90"/>
          <w:sz w:val="28"/>
          <w:szCs w:val="28"/>
        </w:rPr>
        <w:t>ров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тематике;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популяризаторские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иллюстрирующие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пропагандирующие идеи, изложенные в других источниках. В свою очередь, основополагающие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фундаментальные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распределяются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группам: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монографические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сборники,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журнальные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газетные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статьи,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прямо или косвенно освещающие данную проблему; иностранные или отечественные </w:t>
      </w:r>
      <w:r>
        <w:rPr>
          <w:spacing w:val="-2"/>
          <w:w w:val="90"/>
          <w:sz w:val="28"/>
          <w:szCs w:val="28"/>
        </w:rPr>
        <w:t>источники, изданные ранее и в последнее время. Каждое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распределений позволяет,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сделать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предварительные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выводы,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w w:val="90"/>
          <w:sz w:val="28"/>
          <w:szCs w:val="28"/>
        </w:rPr>
        <w:t>водит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становления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разработанности </w:t>
      </w:r>
      <w:r>
        <w:rPr>
          <w:spacing w:val="-6"/>
          <w:w w:val="90"/>
          <w:sz w:val="28"/>
          <w:szCs w:val="28"/>
        </w:rPr>
        <w:t>самой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проблемы,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формируя,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таким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образом,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научно-методологические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основы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учебно-познавательной и воспитательной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деятельности.</w:t>
      </w:r>
    </w:p>
    <w:p w14:paraId="1ACEF6C0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5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Желательно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наиболее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важные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характеристики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оформить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письменно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виде </w:t>
      </w:r>
      <w:r>
        <w:rPr>
          <w:w w:val="90"/>
          <w:sz w:val="28"/>
          <w:szCs w:val="28"/>
        </w:rPr>
        <w:t xml:space="preserve">сводки с краткими комментариями и сообщить (доложить) их членам ученического коллектива, методическому объединению учителей-предметников, исследовательской группе. Следует отметить, что хорошо </w:t>
      </w:r>
      <w:r>
        <w:rPr>
          <w:spacing w:val="-2"/>
          <w:w w:val="90"/>
          <w:sz w:val="28"/>
          <w:szCs w:val="28"/>
        </w:rPr>
        <w:t>подготовленный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библиографический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обзор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ценным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для </w:t>
      </w:r>
      <w:r>
        <w:rPr>
          <w:w w:val="90"/>
          <w:sz w:val="28"/>
          <w:szCs w:val="28"/>
        </w:rPr>
        <w:t>самого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работающих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sz w:val="28"/>
          <w:szCs w:val="28"/>
        </w:rPr>
        <w:t>блемой.</w:t>
      </w:r>
    </w:p>
    <w:p w14:paraId="5DBE669D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Теоретические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име</w:t>
      </w:r>
      <w:r>
        <w:rPr>
          <w:w w:val="90"/>
          <w:sz w:val="28"/>
          <w:szCs w:val="28"/>
        </w:rPr>
        <w:t>ющихся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продолжением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усложнением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предшествующей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формы работы. Их следует поручать начинающему исследователю, уже имеющему </w:t>
      </w:r>
      <w:r>
        <w:rPr>
          <w:spacing w:val="-2"/>
          <w:w w:val="90"/>
          <w:sz w:val="28"/>
          <w:szCs w:val="28"/>
        </w:rPr>
        <w:t>некоторые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вникшему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проблему.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 включает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классификация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рассмотрено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</w:t>
      </w:r>
      <w:r>
        <w:rPr>
          <w:spacing w:val="-4"/>
          <w:w w:val="95"/>
          <w:sz w:val="28"/>
          <w:szCs w:val="28"/>
        </w:rPr>
        <w:t>втором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исследователь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изучает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детально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выписками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обобщениями)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всю </w:t>
      </w:r>
      <w:r>
        <w:rPr>
          <w:w w:val="90"/>
          <w:sz w:val="28"/>
          <w:szCs w:val="28"/>
        </w:rPr>
        <w:t xml:space="preserve">или основную отобранную им литературу. При этом он уясняет для себя, в чем </w:t>
      </w:r>
      <w:r>
        <w:rPr>
          <w:spacing w:val="-2"/>
          <w:w w:val="95"/>
          <w:sz w:val="28"/>
          <w:szCs w:val="28"/>
        </w:rPr>
        <w:t>суть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проблемы,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каковы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аспекты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подпроблемы;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вскрывает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генезис </w:t>
      </w:r>
      <w:r>
        <w:rPr>
          <w:w w:val="90"/>
          <w:sz w:val="28"/>
          <w:szCs w:val="28"/>
        </w:rPr>
        <w:t>становления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2"/>
          <w:w w:val="90"/>
          <w:sz w:val="28"/>
          <w:szCs w:val="28"/>
        </w:rPr>
        <w:t xml:space="preserve">временной литературе и других источниках; оценивает имеющиеся точки зрения и вырабатывает </w:t>
      </w:r>
      <w:r>
        <w:rPr>
          <w:spacing w:val="-2"/>
          <w:w w:val="90"/>
          <w:sz w:val="28"/>
          <w:szCs w:val="28"/>
          <w:lang w:val="ru-RU"/>
        </w:rPr>
        <w:t>своё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отношение к ним. На третьем этапе составляются тезисы или пишется полный текст сообщения, в котором обобщенно отражаются выделенные моменты. По</w:t>
      </w:r>
      <w:r>
        <w:rPr>
          <w:spacing w:val="-2"/>
          <w:w w:val="90"/>
          <w:sz w:val="28"/>
          <w:szCs w:val="28"/>
        </w:rPr>
        <w:t>сле этого делаются сообщения на заседании научного кружка,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семинаре, научно-</w:t>
      </w:r>
      <w:r>
        <w:rPr>
          <w:spacing w:val="-4"/>
          <w:w w:val="95"/>
          <w:sz w:val="28"/>
          <w:szCs w:val="28"/>
        </w:rPr>
        <w:t>теоретической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конференции.</w:t>
      </w:r>
    </w:p>
    <w:p w14:paraId="67087501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Работа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обогащает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исследователя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информацией,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 xml:space="preserve">развивает у него критический подход к её источникам, оттачивает логику и ясность мышления, подготавливает почву для более глубокого самостоятельного </w:t>
      </w:r>
      <w:r>
        <w:rPr>
          <w:spacing w:val="-2"/>
          <w:sz w:val="28"/>
          <w:szCs w:val="28"/>
        </w:rPr>
        <w:t>анализа.</w:t>
      </w:r>
    </w:p>
    <w:p w14:paraId="00D4F9A8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Участие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конкретных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эмпирических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исследованиях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различного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характера </w:t>
      </w:r>
      <w:r>
        <w:rPr>
          <w:w w:val="90"/>
          <w:sz w:val="28"/>
          <w:szCs w:val="28"/>
        </w:rPr>
        <w:t xml:space="preserve">труднее разложить на элементы, оно может осуществляться на практике, в ходе </w:t>
      </w:r>
      <w:r>
        <w:rPr>
          <w:spacing w:val="-2"/>
          <w:w w:val="90"/>
          <w:sz w:val="28"/>
          <w:szCs w:val="28"/>
        </w:rPr>
        <w:t>творческих командировок, в составе научного коллектива. Эти исследования мо</w:t>
      </w:r>
      <w:r>
        <w:rPr>
          <w:w w:val="90"/>
          <w:sz w:val="28"/>
          <w:szCs w:val="28"/>
        </w:rPr>
        <w:t>гут проводиться с различными целями, как в научных условиях, так и в ходе исполнения обязанностей, стажировок и практик. Но и здесь необходимо, прежде всего,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уяснить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исследования, ознакомиться с руководящими документами по данному вопросу, с имеющейся </w:t>
      </w:r>
      <w:r>
        <w:rPr>
          <w:spacing w:val="-2"/>
          <w:w w:val="90"/>
          <w:sz w:val="28"/>
          <w:szCs w:val="28"/>
        </w:rPr>
        <w:t>литературой и результатами прошлых аналогичных исследований, если они про</w:t>
      </w:r>
      <w:r>
        <w:rPr>
          <w:w w:val="90"/>
          <w:sz w:val="28"/>
          <w:szCs w:val="28"/>
        </w:rPr>
        <w:t>водились. Далее нужно изучить разработанные анкеты, вопросники для интервью,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порядок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наблюдения,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доработке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уточнении,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</w:t>
      </w:r>
      <w:r>
        <w:rPr>
          <w:spacing w:val="-2"/>
          <w:w w:val="90"/>
          <w:sz w:val="28"/>
          <w:szCs w:val="28"/>
        </w:rPr>
        <w:t>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подвергнуто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наблюдению.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Затем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коллективах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</w:t>
      </w:r>
      <w:r>
        <w:rPr>
          <w:w w:val="90"/>
          <w:sz w:val="28"/>
          <w:szCs w:val="28"/>
        </w:rPr>
        <w:t>тике ведётся само эмпирическое исследование: наблюдение намеченных объектов,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раздача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сбор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заполненных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анкет,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беседы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работниками, </w:t>
      </w:r>
      <w:r>
        <w:rPr>
          <w:spacing w:val="-2"/>
          <w:w w:val="90"/>
          <w:sz w:val="28"/>
          <w:szCs w:val="28"/>
        </w:rPr>
        <w:t>изучение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документов.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аккуратно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фиксируются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дневни</w:t>
      </w:r>
      <w:r>
        <w:rPr>
          <w:w w:val="90"/>
          <w:sz w:val="28"/>
          <w:szCs w:val="28"/>
        </w:rPr>
        <w:t>ке и по завершении работы осмысливаются, обобщаются, оформляются в виде отчёта,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sz w:val="28"/>
          <w:szCs w:val="28"/>
        </w:rPr>
        <w:t>учебной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группе.</w:t>
      </w:r>
    </w:p>
    <w:p w14:paraId="5ADA012D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Самостоятельная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(проектная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работа, научный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предшествующие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 работы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приобретённые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конечный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выражается, примерно,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печатным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листом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(24–30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страниц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формата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А4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</w:t>
      </w:r>
      <w:r>
        <w:rPr>
          <w:spacing w:val="-2"/>
          <w:sz w:val="28"/>
          <w:szCs w:val="28"/>
        </w:rPr>
        <w:t>вала).</w:t>
      </w:r>
    </w:p>
    <w:p w14:paraId="0426CA03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цикл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необязательно 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какие-то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открытия,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концепции </w:t>
      </w:r>
      <w:r>
        <w:rPr>
          <w:spacing w:val="-4"/>
          <w:w w:val="90"/>
          <w:sz w:val="28"/>
          <w:szCs w:val="28"/>
        </w:rPr>
        <w:t xml:space="preserve">или рекомендации для решения какой-либо проблемы, но в обязательном порядке </w:t>
      </w:r>
      <w:r>
        <w:rPr>
          <w:w w:val="90"/>
          <w:sz w:val="28"/>
          <w:szCs w:val="28"/>
        </w:rPr>
        <w:t>должен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включать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небольшой,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или </w:t>
      </w:r>
      <w:r>
        <w:rPr>
          <w:spacing w:val="-4"/>
          <w:w w:val="90"/>
          <w:sz w:val="28"/>
          <w:szCs w:val="28"/>
        </w:rPr>
        <w:t xml:space="preserve">её части, которая грамотно поставлена и глубоко проанализирована, в процессе её </w:t>
      </w:r>
      <w:r>
        <w:rPr>
          <w:w w:val="90"/>
          <w:sz w:val="28"/>
          <w:szCs w:val="28"/>
        </w:rPr>
        <w:t xml:space="preserve">рассмотрения выявлены новые аспекты, как самой проблемы, так и её решения, </w:t>
      </w:r>
      <w:r>
        <w:rPr>
          <w:spacing w:val="-2"/>
          <w:w w:val="95"/>
          <w:sz w:val="28"/>
          <w:szCs w:val="28"/>
        </w:rPr>
        <w:t>высказано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собственное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ней.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этом,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итогом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должны </w:t>
      </w:r>
      <w:r>
        <w:rPr>
          <w:w w:val="90"/>
          <w:sz w:val="28"/>
          <w:szCs w:val="28"/>
        </w:rPr>
        <w:t>стать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некоторые </w:t>
      </w:r>
      <w:r>
        <w:rPr>
          <w:spacing w:val="-2"/>
          <w:w w:val="90"/>
          <w:sz w:val="28"/>
          <w:szCs w:val="28"/>
        </w:rPr>
        <w:t>практические рекомендации и советы. Работа малой формы должна свидетельствовать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достаточно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глубоких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проблеме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научно-практические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задачи.</w:t>
      </w:r>
    </w:p>
    <w:p w14:paraId="11011976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 результатам исследований разрабатываются и представляются итоговые, промежуточные (частные) отчёты, а также и рабочие материалы по отдельным этапам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помещённые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отчёты</w:t>
      </w:r>
      <w:r>
        <w:rPr>
          <w:w w:val="90"/>
          <w:sz w:val="28"/>
          <w:szCs w:val="28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рабочие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заседаниях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 объединений учителей-предметников,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семинарах и совещаниях, а по наиболее важным комплексным темам — на заседании школьного методического совета. </w:t>
      </w:r>
    </w:p>
    <w:p w14:paraId="0E3EE108">
      <w:pPr>
        <w:pStyle w:val="5"/>
        <w:tabs>
          <w:tab w:val="left" w:pos="9781"/>
        </w:tabs>
        <w:spacing w:line="360" w:lineRule="auto"/>
        <w:ind w:left="0" w:right="-79" w:firstLine="0"/>
        <w:rPr>
          <w:w w:val="95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Научно-педагогические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проводятся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поиска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наиболее </w:t>
      </w:r>
      <w:r>
        <w:rPr>
          <w:spacing w:val="-2"/>
          <w:w w:val="90"/>
          <w:sz w:val="28"/>
          <w:szCs w:val="28"/>
        </w:rPr>
        <w:t>эффективных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совершенствования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воспита</w:t>
      </w:r>
      <w:r>
        <w:rPr>
          <w:w w:val="95"/>
          <w:sz w:val="28"/>
          <w:szCs w:val="28"/>
        </w:rPr>
        <w:t>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учащихся,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оптимизации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организации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учебно-воспитательного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процесса </w:t>
      </w:r>
      <w:r>
        <w:rPr>
          <w:w w:val="90"/>
          <w:sz w:val="28"/>
          <w:szCs w:val="28"/>
        </w:rPr>
        <w:t xml:space="preserve">и его составных частей, рационального развития учебно-материальной базы современной средней общеобразовательной школы, </w:t>
      </w:r>
      <w:r>
        <w:rPr>
          <w:spacing w:val="-2"/>
          <w:w w:val="90"/>
          <w:sz w:val="28"/>
          <w:szCs w:val="28"/>
        </w:rPr>
        <w:t>исследования возможности и эффективности автоматизации обучения, профессиональной подготовки, переподготовки, повышения квалификации педагогических кадров и совершенствования практической деятель</w:t>
      </w:r>
      <w:r>
        <w:rPr>
          <w:w w:val="95"/>
          <w:sz w:val="28"/>
          <w:szCs w:val="28"/>
        </w:rPr>
        <w:t>ности выпускников школы.</w:t>
      </w:r>
    </w:p>
    <w:p w14:paraId="00922BFA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Выполнение запланированной научно-исследовательской работы начинается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подбора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анализа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различных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источников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исследования </w:t>
      </w:r>
      <w:r>
        <w:rPr>
          <w:w w:val="90"/>
          <w:sz w:val="28"/>
          <w:szCs w:val="28"/>
        </w:rPr>
        <w:t xml:space="preserve">(руководящих документов, учебной и научной литературы, ранее выполненных </w:t>
      </w:r>
      <w:r>
        <w:rPr>
          <w:spacing w:val="-2"/>
          <w:w w:val="90"/>
          <w:sz w:val="28"/>
          <w:szCs w:val="28"/>
        </w:rPr>
        <w:t>исследований,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требований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ГОСТа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нормативных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документов,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отчётов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 </w:t>
      </w:r>
      <w:r>
        <w:rPr>
          <w:spacing w:val="-2"/>
          <w:w w:val="95"/>
          <w:sz w:val="28"/>
          <w:szCs w:val="28"/>
        </w:rPr>
        <w:t>теме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исследования,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близких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теме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выполняемой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научно-исследовательской работы,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заявок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открытия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изобретения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др.).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отечественные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5"/>
          <w:sz w:val="28"/>
          <w:szCs w:val="28"/>
        </w:rPr>
        <w:t>иностранные источники.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 xml:space="preserve">Ответственными исполнителями определяются </w:t>
      </w:r>
      <w:r>
        <w:rPr>
          <w:spacing w:val="-2"/>
          <w:w w:val="90"/>
          <w:sz w:val="28"/>
          <w:szCs w:val="28"/>
        </w:rPr>
        <w:t>ГОСТы,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документы,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исполните</w:t>
      </w:r>
      <w:r>
        <w:rPr>
          <w:w w:val="90"/>
          <w:sz w:val="28"/>
          <w:szCs w:val="28"/>
        </w:rPr>
        <w:t>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придерживаться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однообразных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сокращений,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обозначений,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условных </w:t>
      </w:r>
      <w:r>
        <w:rPr>
          <w:spacing w:val="-2"/>
          <w:w w:val="90"/>
          <w:sz w:val="28"/>
          <w:szCs w:val="28"/>
        </w:rPr>
        <w:t>знаков.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психолого-педагогических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исследований и экспериментальных работ. Согласовываются вопросы, подлежащие иссле</w:t>
      </w:r>
      <w:r>
        <w:rPr>
          <w:w w:val="90"/>
          <w:sz w:val="28"/>
          <w:szCs w:val="28"/>
        </w:rPr>
        <w:t>дованию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представителями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организаций,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участвующих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научно-иссле</w:t>
      </w:r>
      <w:r>
        <w:rPr>
          <w:w w:val="95"/>
          <w:sz w:val="28"/>
          <w:szCs w:val="28"/>
        </w:rPr>
        <w:t>довательской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работе.</w:t>
      </w:r>
    </w:p>
    <w:p w14:paraId="65747D60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исполнитель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</w:t>
      </w:r>
      <w:r>
        <w:rPr>
          <w:spacing w:val="-2"/>
          <w:w w:val="90"/>
          <w:sz w:val="28"/>
          <w:szCs w:val="28"/>
        </w:rPr>
        <w:t>ятельно. О ходе выполнения исследований, возникающих трудностях и получен</w:t>
      </w:r>
      <w:r>
        <w:rPr>
          <w:w w:val="90"/>
          <w:sz w:val="28"/>
          <w:szCs w:val="28"/>
        </w:rPr>
        <w:t>ных результатах он эпизодически докладывает ответственному исполнителю и заместителю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руководителя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НИР,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координируют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</w:t>
      </w:r>
      <w:r>
        <w:rPr>
          <w:spacing w:val="-2"/>
          <w:sz w:val="28"/>
          <w:szCs w:val="28"/>
        </w:rPr>
        <w:t>нителей.</w:t>
      </w:r>
    </w:p>
    <w:p w14:paraId="25E599A0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 мере завершения исследований рабочие материалы с проектами предлага</w:t>
      </w:r>
      <w:r>
        <w:rPr>
          <w:w w:val="90"/>
          <w:sz w:val="28"/>
          <w:szCs w:val="28"/>
        </w:rPr>
        <w:t>емых выводов и заключений представляются ответственному исполнителю, который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систематизирует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согласно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выполнения научно-исследовательской работы вопросам, формулирует окончательные </w:t>
      </w:r>
      <w:r>
        <w:rPr>
          <w:spacing w:val="-2"/>
          <w:w w:val="90"/>
          <w:sz w:val="28"/>
          <w:szCs w:val="28"/>
        </w:rPr>
        <w:t>выводы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располагает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отработанным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макетом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отчёта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докладывает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</w:t>
      </w:r>
      <w:r>
        <w:rPr>
          <w:spacing w:val="-2"/>
          <w:sz w:val="28"/>
          <w:szCs w:val="28"/>
        </w:rPr>
        <w:t>водству.</w:t>
      </w:r>
    </w:p>
    <w:p w14:paraId="38D3A128">
      <w:pPr>
        <w:pStyle w:val="5"/>
        <w:tabs>
          <w:tab w:val="left" w:pos="9781"/>
        </w:tabs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Материалы,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ответственным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исполнителем,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корректируются при необходимости руководителем.</w:t>
      </w:r>
    </w:p>
    <w:p w14:paraId="46D2F7DC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Одним из наиболее ответственных элементов выполнения научно-исследова</w:t>
      </w:r>
      <w:r>
        <w:rPr>
          <w:w w:val="90"/>
          <w:sz w:val="28"/>
          <w:szCs w:val="28"/>
        </w:rPr>
        <w:t>тельской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научно-педагогических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практических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испытаний,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подтвердить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опровергнуть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результаты </w:t>
      </w:r>
      <w:r>
        <w:rPr>
          <w:spacing w:val="-4"/>
          <w:w w:val="95"/>
          <w:sz w:val="28"/>
          <w:szCs w:val="28"/>
        </w:rPr>
        <w:t>теоретических исследований и обоснований.</w:t>
      </w:r>
    </w:p>
    <w:p w14:paraId="0AF816BF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</w:t>
      </w:r>
      <w:r>
        <w:rPr>
          <w:spacing w:val="-2"/>
          <w:w w:val="90"/>
          <w:sz w:val="28"/>
          <w:szCs w:val="28"/>
        </w:rPr>
        <w:t>емых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основополагающих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путём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</w:t>
      </w:r>
      <w:r>
        <w:rPr>
          <w:w w:val="90"/>
          <w:sz w:val="28"/>
          <w:szCs w:val="28"/>
        </w:rPr>
        <w:t>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(дискуссий,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совещаний,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«круглых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столов»,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симпозиумов). Самой простой и распространённой формой обсуждения научных ре</w:t>
      </w:r>
      <w:r>
        <w:rPr>
          <w:spacing w:val="-4"/>
          <w:w w:val="95"/>
          <w:sz w:val="28"/>
          <w:szCs w:val="28"/>
        </w:rPr>
        <w:t>зультатов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являются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семинары.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Методика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подготовки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проведения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семинаров </w:t>
      </w:r>
      <w:r>
        <w:rPr>
          <w:w w:val="90"/>
          <w:sz w:val="28"/>
          <w:szCs w:val="28"/>
        </w:rPr>
        <w:t>предусматривает: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семинара;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рассылку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приглашений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заинтере</w:t>
      </w:r>
      <w:r>
        <w:rPr>
          <w:spacing w:val="-2"/>
          <w:w w:val="90"/>
          <w:sz w:val="28"/>
          <w:szCs w:val="28"/>
        </w:rPr>
        <w:t>сованным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организациям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лицам;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подготовку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иллюстрационных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материалов,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</w:t>
      </w:r>
      <w:r>
        <w:rPr>
          <w:w w:val="90"/>
          <w:sz w:val="28"/>
          <w:szCs w:val="28"/>
        </w:rPr>
        <w:t>делей,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макетов,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средств;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обсуждаемой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(научной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задаче)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перечня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выносимых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обсуждение; подготовку выступлений по наиболее важным направлениям проводимого </w:t>
      </w:r>
      <w:r>
        <w:rPr>
          <w:spacing w:val="-2"/>
          <w:sz w:val="28"/>
          <w:szCs w:val="28"/>
        </w:rPr>
        <w:t>исследования.</w:t>
      </w:r>
    </w:p>
    <w:p w14:paraId="3B38064F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 итогам работы семинара уточняются полученные научные результаты, и </w:t>
      </w:r>
      <w:r>
        <w:rPr>
          <w:spacing w:val="-2"/>
          <w:w w:val="90"/>
          <w:sz w:val="28"/>
          <w:szCs w:val="28"/>
        </w:rPr>
        <w:t>участникам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(исполнителям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поже</w:t>
      </w:r>
      <w:r>
        <w:rPr>
          <w:spacing w:val="-2"/>
          <w:w w:val="95"/>
          <w:sz w:val="28"/>
          <w:szCs w:val="28"/>
        </w:rPr>
        <w:t>лания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продолжению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исследований.</w:t>
      </w:r>
    </w:p>
    <w:p w14:paraId="79CFDE8A">
      <w:pPr>
        <w:pStyle w:val="5"/>
        <w:tabs>
          <w:tab w:val="left" w:pos="9781"/>
        </w:tabs>
        <w:spacing w:line="360" w:lineRule="auto"/>
        <w:ind w:left="0" w:right="-79" w:firstLine="0"/>
        <w:rPr>
          <w:i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Отчёт по научно-исследовательской работе составляется ответственным исполнителем.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рабочих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исполнителей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утверждённым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макетом.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2"/>
          <w:w w:val="90"/>
          <w:sz w:val="28"/>
          <w:szCs w:val="28"/>
        </w:rPr>
        <w:t xml:space="preserve">чёта разрабатывается в полном соответствии с ГОСТом. </w:t>
      </w:r>
    </w:p>
    <w:p w14:paraId="11B28D34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Актуальность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обсуждаемых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обусловлена </w:t>
      </w:r>
      <w:r>
        <w:rPr>
          <w:w w:val="90"/>
          <w:sz w:val="28"/>
          <w:szCs w:val="28"/>
        </w:rPr>
        <w:t>противоречием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объективно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существующими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</w:t>
      </w:r>
      <w:r>
        <w:rPr>
          <w:spacing w:val="-2"/>
          <w:w w:val="90"/>
          <w:sz w:val="28"/>
          <w:szCs w:val="28"/>
        </w:rPr>
        <w:t>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подрастающего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поколения,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готов</w:t>
      </w:r>
      <w:r>
        <w:rPr>
          <w:w w:val="90"/>
          <w:sz w:val="28"/>
          <w:szCs w:val="28"/>
        </w:rPr>
        <w:t>ностью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практико-ориентированное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— с другой. В связи с этим, особую значимость приобретает повышение научного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ценности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ориентирован</w:t>
      </w:r>
      <w:r>
        <w:rPr>
          <w:w w:val="90"/>
          <w:sz w:val="28"/>
          <w:szCs w:val="28"/>
        </w:rPr>
        <w:t>ных на решение проблем, актуальных для социально-экономического функцио</w:t>
      </w:r>
      <w:r>
        <w:rPr>
          <w:w w:val="95"/>
          <w:sz w:val="28"/>
          <w:szCs w:val="28"/>
        </w:rPr>
        <w:t>нирования общества.</w:t>
      </w:r>
    </w:p>
    <w:p w14:paraId="712EBA3B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Проведению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последнее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уделяется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достаточно большое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вопросов, </w:t>
      </w:r>
      <w:r>
        <w:rPr>
          <w:sz w:val="28"/>
          <w:szCs w:val="28"/>
        </w:rPr>
        <w:t>таких как:</w:t>
      </w:r>
    </w:p>
    <w:p w14:paraId="6B7B461E">
      <w:pPr>
        <w:pStyle w:val="7"/>
        <w:numPr>
          <w:ilvl w:val="1"/>
          <w:numId w:val="1"/>
        </w:numPr>
        <w:tabs>
          <w:tab w:val="left" w:pos="704"/>
          <w:tab w:val="left" w:pos="9781"/>
        </w:tabs>
        <w:spacing w:line="360" w:lineRule="auto"/>
        <w:ind w:left="703" w:right="-79" w:hanging="703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отсутствие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выраженной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авторской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концепции;</w:t>
      </w:r>
    </w:p>
    <w:p w14:paraId="1400F019">
      <w:pPr>
        <w:pStyle w:val="7"/>
        <w:numPr>
          <w:ilvl w:val="1"/>
          <w:numId w:val="1"/>
        </w:numPr>
        <w:tabs>
          <w:tab w:val="left" w:pos="704"/>
          <w:tab w:val="left" w:pos="9781"/>
        </w:tabs>
        <w:spacing w:line="360" w:lineRule="auto"/>
        <w:ind w:left="703" w:right="-79" w:hanging="703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недостаточная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выделяемость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исследования;</w:t>
      </w:r>
    </w:p>
    <w:p w14:paraId="1606EE19">
      <w:pPr>
        <w:pStyle w:val="7"/>
        <w:numPr>
          <w:ilvl w:val="1"/>
          <w:numId w:val="1"/>
        </w:numPr>
        <w:tabs>
          <w:tab w:val="left" w:pos="704"/>
          <w:tab w:val="left" w:pos="9781"/>
        </w:tabs>
        <w:spacing w:line="360" w:lineRule="auto"/>
        <w:ind w:left="703" w:right="-79" w:hanging="703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несогласованность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целей,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задач,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гипотез,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выносятся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защиту;</w:t>
      </w:r>
    </w:p>
    <w:p w14:paraId="37ED8E1B">
      <w:pPr>
        <w:pStyle w:val="7"/>
        <w:numPr>
          <w:ilvl w:val="1"/>
          <w:numId w:val="1"/>
        </w:numPr>
        <w:tabs>
          <w:tab w:val="left" w:pos="700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слабая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корреляция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гипотезы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результатами,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</w:t>
      </w:r>
      <w:r>
        <w:rPr>
          <w:spacing w:val="-4"/>
          <w:w w:val="95"/>
          <w:sz w:val="28"/>
          <w:szCs w:val="28"/>
        </w:rPr>
        <w:t>рые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содержательно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интерпретируются.</w:t>
      </w:r>
    </w:p>
    <w:p w14:paraId="39B5AD7F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>Эти и другие показатели могут быть взяты за отправную точку анализа научных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исследований.</w:t>
      </w:r>
    </w:p>
    <w:p w14:paraId="3EE946B1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Следует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отметить,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названные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особенно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 них,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которые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охватывают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весь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цикл,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имеют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  <w:lang w:val="ru-RU"/>
        </w:rPr>
        <w:t>определённую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последователь</w:t>
      </w:r>
      <w:r>
        <w:rPr>
          <w:spacing w:val="-2"/>
          <w:w w:val="90"/>
          <w:sz w:val="28"/>
          <w:szCs w:val="28"/>
        </w:rPr>
        <w:t>ность,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этапам.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подготовительный,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</w:t>
      </w:r>
      <w:r>
        <w:rPr>
          <w:spacing w:val="-2"/>
          <w:w w:val="95"/>
          <w:sz w:val="28"/>
          <w:szCs w:val="28"/>
        </w:rPr>
        <w:t>новной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заключительный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этапы.</w:t>
      </w:r>
    </w:p>
    <w:p w14:paraId="5EEE5BA4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Подготовительный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w w:val="90"/>
          <w:sz w:val="28"/>
          <w:szCs w:val="28"/>
        </w:rPr>
        <w:t xml:space="preserve"> охватывает весь объём предполагаемого научного исследования. Вначале определяется научный интерес и выбирается общее на</w:t>
      </w:r>
      <w:r>
        <w:rPr>
          <w:spacing w:val="-4"/>
          <w:w w:val="90"/>
          <w:sz w:val="28"/>
          <w:szCs w:val="28"/>
        </w:rPr>
        <w:t>правление научной работы, изучается проблематика, в русле которой предполага</w:t>
      </w:r>
      <w:r>
        <w:rPr>
          <w:spacing w:val="-2"/>
          <w:w w:val="90"/>
          <w:sz w:val="28"/>
          <w:szCs w:val="28"/>
        </w:rPr>
        <w:t>ется вести исследование, выбирается и формулируется конкретная тема исследования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руководителя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</w:t>
      </w:r>
      <w:r>
        <w:rPr>
          <w:w w:val="90"/>
          <w:sz w:val="28"/>
          <w:szCs w:val="28"/>
        </w:rPr>
        <w:t>ванием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тематики).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(особенно процесса исследования) и предварительный план предполагаемого труда.</w:t>
      </w:r>
    </w:p>
    <w:p w14:paraId="6DEB2FE1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>
        <w:rPr>
          <w:b/>
          <w:i/>
          <w:spacing w:val="-2"/>
          <w:w w:val="90"/>
          <w:sz w:val="28"/>
          <w:szCs w:val="28"/>
        </w:rPr>
        <w:t>Основной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этап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собственно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эмпирическом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теоретическом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уровнях.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Эмпирическое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исследование,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уже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отмечалось, </w:t>
      </w:r>
      <w:r>
        <w:rPr>
          <w:spacing w:val="-4"/>
          <w:w w:val="95"/>
          <w:sz w:val="28"/>
          <w:szCs w:val="28"/>
        </w:rPr>
        <w:t>включает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себя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сбор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исходного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предварительную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обработку: </w:t>
      </w:r>
      <w:r>
        <w:rPr>
          <w:spacing w:val="-2"/>
          <w:w w:val="95"/>
          <w:sz w:val="28"/>
          <w:szCs w:val="28"/>
        </w:rPr>
        <w:t>описание,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осмысление,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упорядочение.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Теоретическое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связано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>глубоким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всесторонним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выдвижением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</w:t>
      </w:r>
      <w:r>
        <w:rPr>
          <w:w w:val="90"/>
          <w:sz w:val="28"/>
          <w:szCs w:val="28"/>
        </w:rPr>
        <w:t>нованием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гипотез,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открытием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закономерных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зависимостей, 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формулированием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выводов.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2"/>
          <w:w w:val="90"/>
          <w:sz w:val="28"/>
          <w:szCs w:val="28"/>
        </w:rPr>
        <w:t>оретического исследования уточняется, конкретизируется и приобретает оконча</w:t>
      </w:r>
      <w:r>
        <w:rPr>
          <w:spacing w:val="-2"/>
          <w:w w:val="95"/>
          <w:sz w:val="28"/>
          <w:szCs w:val="28"/>
        </w:rPr>
        <w:t>тельную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план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труда.</w:t>
      </w:r>
    </w:p>
    <w:p w14:paraId="2C818AE5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i/>
          <w:spacing w:val="-4"/>
          <w:w w:val="95"/>
          <w:sz w:val="28"/>
          <w:szCs w:val="28"/>
        </w:rPr>
        <w:t xml:space="preserve">     </w:t>
      </w:r>
      <w:r>
        <w:rPr>
          <w:b/>
          <w:i/>
          <w:spacing w:val="-4"/>
          <w:w w:val="95"/>
          <w:sz w:val="28"/>
          <w:szCs w:val="28"/>
        </w:rPr>
        <w:t>Заключительный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этап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состоит,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главным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литературном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оформлении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написании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тезисов,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полного </w:t>
      </w:r>
      <w:r>
        <w:rPr>
          <w:w w:val="90"/>
          <w:sz w:val="28"/>
          <w:szCs w:val="28"/>
        </w:rPr>
        <w:t>текста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 трудов по разработанному ранее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плану.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предполагает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обнародования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исследования: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печатные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публикации, их обсуждение ученическим коллективом, защита на методическом совете школы.</w:t>
      </w:r>
    </w:p>
    <w:p w14:paraId="3CBA2402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Публикация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проходит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экспертизу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рецен</w:t>
      </w:r>
      <w:r>
        <w:rPr>
          <w:w w:val="90"/>
          <w:sz w:val="28"/>
          <w:szCs w:val="28"/>
        </w:rPr>
        <w:t>зирования. Это не только повышает уровень печатных материалов, но и свидетельствует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ответственности,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берёт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издательство,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w w:val="95"/>
          <w:sz w:val="28"/>
          <w:szCs w:val="28"/>
        </w:rPr>
        <w:t>рогу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жизнь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научным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статьям.</w:t>
      </w:r>
    </w:p>
    <w:p w14:paraId="4085E342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недопущения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формализма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защите научной 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защите,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 деятельности, апробацию, сопоставление различных мнений.</w:t>
      </w:r>
    </w:p>
    <w:p w14:paraId="7A0A39B1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названные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отделены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</w:t>
      </w:r>
      <w:r>
        <w:rPr>
          <w:w w:val="90"/>
          <w:sz w:val="28"/>
          <w:szCs w:val="28"/>
        </w:rPr>
        <w:t>ностью.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Напротив,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нередко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взаимопроникают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незаметно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переходят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друга.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какой-то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подготовительном </w:t>
      </w:r>
      <w:r>
        <w:rPr>
          <w:w w:val="90"/>
          <w:sz w:val="28"/>
          <w:szCs w:val="28"/>
        </w:rPr>
        <w:t>этапе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продолжается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заключительном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вплоть </w:t>
      </w:r>
      <w:r>
        <w:rPr>
          <w:spacing w:val="-4"/>
          <w:w w:val="95"/>
          <w:sz w:val="28"/>
          <w:szCs w:val="28"/>
        </w:rPr>
        <w:t>до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последнего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момента.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свою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очередь,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основном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исследователь </w:t>
      </w:r>
      <w:r>
        <w:rPr>
          <w:spacing w:val="-4"/>
          <w:w w:val="90"/>
          <w:sz w:val="28"/>
          <w:szCs w:val="28"/>
        </w:rPr>
        <w:t>продолжает уточнять тему и план исследования, план научного труда. Литератур</w:t>
      </w:r>
      <w:r>
        <w:rPr>
          <w:w w:val="90"/>
          <w:sz w:val="28"/>
          <w:szCs w:val="28"/>
        </w:rPr>
        <w:t>ное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оформление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зачастую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эмпирического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фрагментов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разделов </w:t>
      </w:r>
      <w:r>
        <w:rPr>
          <w:spacing w:val="-6"/>
          <w:sz w:val="28"/>
          <w:szCs w:val="28"/>
        </w:rPr>
        <w:t>научного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труда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т.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д.</w:t>
      </w:r>
    </w:p>
    <w:p w14:paraId="496CC0F6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менее,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достаточ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определён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позволяет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различать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выдерживать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предполагаемую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общую </w:t>
      </w:r>
      <w:r>
        <w:rPr>
          <w:w w:val="90"/>
          <w:sz w:val="28"/>
          <w:szCs w:val="28"/>
        </w:rPr>
        <w:t>последовательность и применять соответствующую им методику работы.</w:t>
      </w:r>
    </w:p>
    <w:p w14:paraId="55976EF7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свете нашего исследования представляется необходимым рассмотреть календарный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соискатель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приступает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сразу 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наименование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 способов их осуществления и указание их начала и завершения. Следует подчеркнуть, что научная работа — это длительный процесс.</w:t>
      </w:r>
    </w:p>
    <w:p w14:paraId="796721C9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учебно-воспитательном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требуется</w:t>
      </w:r>
      <w:r>
        <w:rPr>
          <w:spacing w:val="-1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примерно, учебный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</w:t>
      </w:r>
      <w:r>
        <w:rPr>
          <w:spacing w:val="-2"/>
          <w:w w:val="90"/>
          <w:sz w:val="28"/>
          <w:szCs w:val="28"/>
        </w:rPr>
        <w:t>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упорядочения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</w:t>
      </w:r>
      <w:r>
        <w:rPr>
          <w:spacing w:val="-4"/>
          <w:w w:val="95"/>
          <w:sz w:val="28"/>
          <w:szCs w:val="28"/>
        </w:rPr>
        <w:t>бота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будет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длительной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менее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эффективной.</w:t>
      </w:r>
    </w:p>
    <w:p w14:paraId="3D6C95B2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4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Календарный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вносит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</w:t>
      </w:r>
      <w:r>
        <w:rPr>
          <w:w w:val="90"/>
          <w:sz w:val="28"/>
          <w:szCs w:val="28"/>
        </w:rPr>
        <w:t>циплинирует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заставляет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систематически,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 общую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</w:t>
      </w:r>
      <w:r>
        <w:rPr>
          <w:spacing w:val="-4"/>
          <w:w w:val="95"/>
          <w:sz w:val="28"/>
          <w:szCs w:val="28"/>
        </w:rPr>
        <w:t>ную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следующем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виде:</w:t>
      </w:r>
    </w:p>
    <w:p w14:paraId="1A271BDA">
      <w:pPr>
        <w:pStyle w:val="7"/>
        <w:numPr>
          <w:ilvl w:val="1"/>
          <w:numId w:val="1"/>
        </w:numPr>
        <w:tabs>
          <w:tab w:val="left" w:pos="700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выбор и формулирование темы, разработка плана исследования и предвари</w:t>
      </w:r>
      <w:r>
        <w:rPr>
          <w:w w:val="90"/>
          <w:sz w:val="28"/>
          <w:szCs w:val="28"/>
        </w:rPr>
        <w:t>тельного плана научного реферата (на это отводится от 3 до 6 месяцев);</w:t>
      </w:r>
    </w:p>
    <w:p w14:paraId="084848EF">
      <w:pPr>
        <w:pStyle w:val="7"/>
        <w:numPr>
          <w:ilvl w:val="1"/>
          <w:numId w:val="1"/>
        </w:numPr>
        <w:tabs>
          <w:tab w:val="left" w:pos="724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сбор и обработка исходного материала, изучение литературы, документов, участие в эмпирических исследованиях (на это требуется около 5 месяцев);</w:t>
      </w:r>
    </w:p>
    <w:p w14:paraId="0B816282">
      <w:pPr>
        <w:pStyle w:val="7"/>
        <w:numPr>
          <w:ilvl w:val="1"/>
          <w:numId w:val="1"/>
        </w:numPr>
        <w:tabs>
          <w:tab w:val="left" w:pos="697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анализ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включающая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себя: </w:t>
      </w:r>
    </w:p>
    <w:p w14:paraId="38436C70">
      <w:pPr>
        <w:tabs>
          <w:tab w:val="left" w:pos="697"/>
          <w:tab w:val="left" w:pos="9781"/>
        </w:tabs>
        <w:spacing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90"/>
          <w:sz w:val="28"/>
          <w:szCs w:val="28"/>
        </w:rPr>
        <w:t>а) уточнение проблемы, вопросов, плана научной работы,</w:t>
      </w:r>
    </w:p>
    <w:p w14:paraId="338D5F57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(требуется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6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месяцев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года);</w:t>
      </w:r>
    </w:p>
    <w:p w14:paraId="4F8DBB4E">
      <w:pPr>
        <w:pStyle w:val="7"/>
        <w:numPr>
          <w:ilvl w:val="1"/>
          <w:numId w:val="1"/>
        </w:numPr>
        <w:tabs>
          <w:tab w:val="left" w:pos="709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сообщение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предварительных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</w:t>
      </w:r>
      <w:r>
        <w:rPr>
          <w:w w:val="95"/>
          <w:sz w:val="28"/>
          <w:szCs w:val="28"/>
        </w:rPr>
        <w:t>ке,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заседании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школьного методического совета;</w:t>
      </w:r>
    </w:p>
    <w:p w14:paraId="034A5E9E">
      <w:pPr>
        <w:pStyle w:val="7"/>
        <w:numPr>
          <w:ilvl w:val="1"/>
          <w:numId w:val="1"/>
        </w:numPr>
        <w:tabs>
          <w:tab w:val="left" w:pos="705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литературное оформление материала, написание научного реферата: </w:t>
      </w:r>
    </w:p>
    <w:p w14:paraId="20B6B92D">
      <w:pPr>
        <w:pStyle w:val="7"/>
        <w:tabs>
          <w:tab w:val="left" w:pos="705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а)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написание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введения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(около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месяца),</w:t>
      </w:r>
    </w:p>
    <w:p w14:paraId="335347D6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б)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написание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заключения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(около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месяца);</w:t>
      </w:r>
    </w:p>
    <w:p w14:paraId="2825251A">
      <w:pPr>
        <w:pStyle w:val="7"/>
        <w:numPr>
          <w:ilvl w:val="1"/>
          <w:numId w:val="1"/>
        </w:numPr>
        <w:tabs>
          <w:tab w:val="left" w:pos="705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обсуждение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заседании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 методического объединения учителей-предметников;</w:t>
      </w:r>
    </w:p>
    <w:p w14:paraId="3FE024B0">
      <w:pPr>
        <w:pStyle w:val="7"/>
        <w:numPr>
          <w:ilvl w:val="1"/>
          <w:numId w:val="1"/>
        </w:numPr>
        <w:tabs>
          <w:tab w:val="left" w:pos="697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проверка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сделанных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выводов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публикации.</w:t>
      </w:r>
    </w:p>
    <w:p w14:paraId="0D3E0BE1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Этот вариант плана наиболее общий для всех объёмных письменных работ,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детальным,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особенно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над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проектами, </w:t>
      </w:r>
      <w:r>
        <w:rPr>
          <w:w w:val="90"/>
          <w:sz w:val="28"/>
          <w:szCs w:val="28"/>
        </w:rPr>
        <w:t>когда включаются различные методики исследования, время и формы работы в архивах, но не менее ёмким при написании проектной работы.</w:t>
      </w:r>
    </w:p>
    <w:p w14:paraId="78D96534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План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научного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труда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(реферата,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статьи,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брошюры,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проектной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работы)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характеризует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его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содержание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структуру.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включает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чётко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сформулированное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название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труда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его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элементы: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введение,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основные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разделы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—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главы,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парагра</w:t>
      </w:r>
      <w:r>
        <w:rPr>
          <w:spacing w:val="-4"/>
          <w:w w:val="90"/>
          <w:sz w:val="28"/>
          <w:szCs w:val="28"/>
        </w:rPr>
        <w:t xml:space="preserve">фы или вопросы и заключение. Составить план труда — это значит, прежде всего, </w:t>
      </w:r>
      <w:r>
        <w:rPr>
          <w:spacing w:val="-2"/>
          <w:w w:val="90"/>
          <w:sz w:val="28"/>
          <w:szCs w:val="28"/>
        </w:rPr>
        <w:t>правильно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сформулировать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выражающие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второстепен</w:t>
      </w:r>
      <w:r>
        <w:rPr>
          <w:w w:val="90"/>
          <w:sz w:val="28"/>
          <w:szCs w:val="28"/>
        </w:rPr>
        <w:t>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подпроблем,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  <w:lang w:val="ru-RU"/>
        </w:rPr>
        <w:t>определённую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собой.</w:t>
      </w:r>
    </w:p>
    <w:p w14:paraId="1B553F93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Правильно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Кант,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«...есть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5"/>
          <w:sz w:val="28"/>
          <w:szCs w:val="28"/>
        </w:rPr>
        <w:t>необходимый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признак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ума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проницательности.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Если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вопрос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себе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бес</w:t>
      </w:r>
      <w:r>
        <w:rPr>
          <w:w w:val="90"/>
          <w:sz w:val="28"/>
          <w:szCs w:val="28"/>
        </w:rPr>
        <w:t>смыслен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бесполезных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кроме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стыда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спрашивающего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он </w:t>
      </w:r>
      <w:r>
        <w:rPr>
          <w:spacing w:val="-2"/>
          <w:w w:val="90"/>
          <w:sz w:val="28"/>
          <w:szCs w:val="28"/>
        </w:rPr>
        <w:t xml:space="preserve">имеет иногда </w:t>
      </w:r>
      <w:r>
        <w:rPr>
          <w:spacing w:val="-2"/>
          <w:w w:val="90"/>
          <w:sz w:val="28"/>
          <w:szCs w:val="28"/>
          <w:lang w:val="ru-RU"/>
        </w:rPr>
        <w:t>ещё</w:t>
      </w:r>
      <w:r>
        <w:rPr>
          <w:spacing w:val="-2"/>
          <w:w w:val="90"/>
          <w:sz w:val="28"/>
          <w:szCs w:val="28"/>
        </w:rPr>
        <w:t xml:space="preserve"> тот недостаток, что побуждает неосторожного слушателя к не</w:t>
      </w:r>
      <w:r>
        <w:rPr>
          <w:w w:val="90"/>
          <w:sz w:val="28"/>
          <w:szCs w:val="28"/>
        </w:rPr>
        <w:t>лепым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создаёт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смешное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зрелище: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один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выражению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древних)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козла </w:t>
      </w:r>
      <w:r>
        <w:rPr>
          <w:spacing w:val="-2"/>
          <w:w w:val="95"/>
          <w:sz w:val="28"/>
          <w:szCs w:val="28"/>
        </w:rPr>
        <w:t>доит,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другой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держит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решето»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[19,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64,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65]</w:t>
      </w:r>
      <w:r>
        <w:rPr>
          <w:spacing w:val="-2"/>
          <w:w w:val="95"/>
          <w:sz w:val="28"/>
          <w:szCs w:val="28"/>
        </w:rPr>
        <w:t>.</w:t>
      </w:r>
    </w:p>
    <w:p w14:paraId="01FB7E9F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предварительно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обозначить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плана </w:t>
      </w:r>
      <w:r>
        <w:rPr>
          <w:spacing w:val="-4"/>
          <w:sz w:val="28"/>
          <w:szCs w:val="28"/>
        </w:rPr>
        <w:t>научного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труда.</w:t>
      </w:r>
    </w:p>
    <w:p w14:paraId="399D11FB">
      <w:pPr>
        <w:tabs>
          <w:tab w:val="left" w:pos="9781"/>
        </w:tabs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95"/>
          <w:sz w:val="28"/>
          <w:szCs w:val="28"/>
        </w:rPr>
        <w:t xml:space="preserve">     Тема: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«</w:t>
      </w:r>
      <w:r>
        <w:rPr>
          <w:rFonts w:ascii="Times New Roman" w:hAnsi="Times New Roman" w:cs="Times New Roman"/>
          <w:w w:val="95"/>
          <w:sz w:val="28"/>
          <w:szCs w:val="28"/>
        </w:rPr>
        <w:t>Воздействие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социально-экономической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действительности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на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формирование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личности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ученика</w:t>
      </w:r>
      <w:r>
        <w:rPr>
          <w:rFonts w:ascii="Times New Roman" w:hAnsi="Times New Roman" w:cs="Times New Roman"/>
          <w:spacing w:val="-2"/>
          <w:sz w:val="28"/>
          <w:szCs w:val="28"/>
        </w:rPr>
        <w:t>».</w:t>
      </w:r>
    </w:p>
    <w:p w14:paraId="1FBDE0DB">
      <w:pPr>
        <w:tabs>
          <w:tab w:val="left" w:pos="9781"/>
        </w:tabs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95"/>
          <w:sz w:val="28"/>
          <w:szCs w:val="28"/>
        </w:rPr>
        <w:t xml:space="preserve">     Введение.</w:t>
      </w:r>
      <w:r>
        <w:rPr>
          <w:rFonts w:ascii="Times New Roman" w:hAnsi="Times New Roman" w:cs="Times New Roman"/>
          <w:spacing w:val="-2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Постановка</w:t>
      </w:r>
      <w:r>
        <w:rPr>
          <w:rFonts w:ascii="Times New Roman" w:hAnsi="Times New Roman" w:cs="Times New Roman"/>
          <w:spacing w:val="-19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проблемы,</w:t>
      </w:r>
      <w:r>
        <w:rPr>
          <w:rFonts w:ascii="Times New Roman" w:hAnsi="Times New Roman" w:cs="Times New Roman"/>
          <w:spacing w:val="-19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обоснование</w:t>
      </w:r>
      <w:r>
        <w:rPr>
          <w:rFonts w:ascii="Times New Roman" w:hAnsi="Times New Roman" w:cs="Times New Roman"/>
          <w:spacing w:val="-19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её</w:t>
      </w:r>
      <w:r>
        <w:rPr>
          <w:rFonts w:ascii="Times New Roman" w:hAnsi="Times New Roman" w:cs="Times New Roman"/>
          <w:spacing w:val="-2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актуальности</w:t>
      </w:r>
      <w:r>
        <w:rPr>
          <w:rFonts w:ascii="Times New Roman" w:hAnsi="Times New Roman" w:cs="Times New Roman"/>
          <w:spacing w:val="-19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</w:t>
      </w:r>
      <w:r>
        <w:rPr>
          <w:rFonts w:ascii="Times New Roman" w:hAnsi="Times New Roman" w:cs="Times New Roman"/>
          <w:spacing w:val="-19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значения</w:t>
      </w:r>
      <w:r>
        <w:rPr>
          <w:rFonts w:ascii="Times New Roman" w:hAnsi="Times New Roman" w:cs="Times New Roman"/>
          <w:spacing w:val="-19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для</w:t>
      </w:r>
      <w:r>
        <w:rPr>
          <w:rFonts w:ascii="Times New Roman" w:hAnsi="Times New Roman" w:cs="Times New Roman"/>
          <w:spacing w:val="-19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практики</w:t>
      </w:r>
      <w:r>
        <w:rPr>
          <w:rFonts w:ascii="Times New Roman" w:hAnsi="Times New Roman" w:cs="Times New Roman"/>
          <w:spacing w:val="-2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учебно-вос</w:t>
      </w:r>
      <w:r>
        <w:rPr>
          <w:rFonts w:ascii="Times New Roman" w:hAnsi="Times New Roman" w:cs="Times New Roman"/>
          <w:sz w:val="28"/>
          <w:szCs w:val="28"/>
        </w:rPr>
        <w:t>питательного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процесса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школе.</w:t>
      </w:r>
    </w:p>
    <w:p w14:paraId="711C2DFE">
      <w:pPr>
        <w:tabs>
          <w:tab w:val="left" w:pos="9781"/>
        </w:tabs>
        <w:spacing w:after="0" w:line="360" w:lineRule="auto"/>
        <w:ind w:right="-79"/>
        <w:jc w:val="both"/>
        <w:rPr>
          <w:rFonts w:ascii="Times New Roman" w:hAnsi="Times New Roman" w:cs="Times New Roman"/>
          <w:w w:val="9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w w:val="95"/>
          <w:sz w:val="28"/>
          <w:szCs w:val="28"/>
        </w:rPr>
        <w:t xml:space="preserve">Понятие формирования личности. </w:t>
      </w:r>
    </w:p>
    <w:p w14:paraId="24CB77B9">
      <w:pPr>
        <w:tabs>
          <w:tab w:val="left" w:pos="9781"/>
        </w:tabs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95"/>
          <w:sz w:val="28"/>
          <w:szCs w:val="28"/>
        </w:rPr>
        <w:t xml:space="preserve">2. Социально-экономические условия как факторы </w:t>
      </w:r>
      <w:r>
        <w:rPr>
          <w:rFonts w:ascii="Times New Roman" w:hAnsi="Times New Roman" w:cs="Times New Roman"/>
          <w:sz w:val="28"/>
          <w:szCs w:val="28"/>
        </w:rPr>
        <w:t>формирования</w:t>
      </w:r>
      <w:r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личности ученика. </w:t>
      </w:r>
    </w:p>
    <w:p w14:paraId="0A07C3C9">
      <w:pPr>
        <w:tabs>
          <w:tab w:val="left" w:pos="9781"/>
        </w:tabs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Характер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воздействия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социально-экономических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условий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формирование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личности ученика.</w:t>
      </w:r>
    </w:p>
    <w:p w14:paraId="52AE9880">
      <w:pPr>
        <w:tabs>
          <w:tab w:val="left" w:pos="9781"/>
        </w:tabs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w w:val="95"/>
          <w:sz w:val="28"/>
          <w:szCs w:val="28"/>
        </w:rPr>
        <w:t>Методы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направленного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использования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достижений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в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социальном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развитии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общества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на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форми</w:t>
      </w:r>
      <w:r>
        <w:rPr>
          <w:rFonts w:ascii="Times New Roman" w:hAnsi="Times New Roman" w:cs="Times New Roman"/>
          <w:sz w:val="28"/>
          <w:szCs w:val="28"/>
        </w:rPr>
        <w:t>рование</w:t>
      </w:r>
      <w:r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личности</w:t>
      </w:r>
      <w:r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ученика</w:t>
      </w:r>
      <w:r>
        <w:rPr>
          <w:sz w:val="28"/>
          <w:szCs w:val="28"/>
        </w:rPr>
        <w:t>.</w:t>
      </w:r>
    </w:p>
    <w:p w14:paraId="12A89789">
      <w:pPr>
        <w:tabs>
          <w:tab w:val="left" w:pos="9781"/>
        </w:tabs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w w:val="95"/>
          <w:sz w:val="28"/>
          <w:szCs w:val="28"/>
        </w:rPr>
        <w:t xml:space="preserve">     Заключение.</w:t>
      </w:r>
      <w:r>
        <w:rPr>
          <w:rFonts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Обобщающие</w:t>
      </w:r>
      <w:r>
        <w:rPr>
          <w:rFonts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выводы,</w:t>
      </w:r>
      <w:r>
        <w:rPr>
          <w:rFonts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практические</w:t>
      </w:r>
      <w:r>
        <w:rPr>
          <w:rFonts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рекомендации.</w:t>
      </w:r>
    </w:p>
    <w:p w14:paraId="6BFFCCFF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подчеркнуть, что план научного труда редко возникает в завершён</w:t>
      </w:r>
      <w:r>
        <w:rPr>
          <w:spacing w:val="-4"/>
          <w:w w:val="95"/>
          <w:sz w:val="28"/>
          <w:szCs w:val="28"/>
        </w:rPr>
        <w:t>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виде.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начальном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разрабатывается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предварительный </w:t>
      </w:r>
      <w:r>
        <w:rPr>
          <w:w w:val="90"/>
          <w:sz w:val="28"/>
          <w:szCs w:val="28"/>
        </w:rPr>
        <w:t>план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знакомства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проблемой,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служит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основой для эмпирического исследования. План обычно уточняется, а иногда и существенно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документов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</w:t>
      </w:r>
      <w:r>
        <w:rPr>
          <w:spacing w:val="-2"/>
          <w:w w:val="95"/>
          <w:sz w:val="28"/>
          <w:szCs w:val="28"/>
        </w:rPr>
        <w:t>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социологических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исследований.</w:t>
      </w:r>
    </w:p>
    <w:p w14:paraId="0F2AF5DD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Из вышеизложенного следует вывод, что научная работа осуществляется в разнообразных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случаях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проходит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этапы.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достигнутого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эмпирического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</w:t>
      </w:r>
      <w:r>
        <w:rPr>
          <w:spacing w:val="-4"/>
          <w:w w:val="95"/>
          <w:sz w:val="28"/>
          <w:szCs w:val="28"/>
        </w:rPr>
        <w:t>следователь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определяет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направления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конкретную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своей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работы, </w:t>
      </w:r>
      <w:r>
        <w:rPr>
          <w:w w:val="90"/>
          <w:sz w:val="28"/>
          <w:szCs w:val="28"/>
        </w:rPr>
        <w:t>планирует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Затем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проводятся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сбор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первичная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обработка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</w:t>
      </w:r>
      <w:r>
        <w:rPr>
          <w:w w:val="90"/>
          <w:sz w:val="28"/>
          <w:szCs w:val="28"/>
        </w:rPr>
        <w:t>ла,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всестороннее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наконец,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 написание научного труда, литературное оформление полученных результатов.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выработанные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проверен</w:t>
      </w:r>
      <w:r>
        <w:rPr>
          <w:spacing w:val="-2"/>
          <w:w w:val="90"/>
          <w:sz w:val="28"/>
          <w:szCs w:val="28"/>
        </w:rPr>
        <w:t>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операции.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использование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облегчают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ускоряют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работы.</w:t>
      </w:r>
    </w:p>
    <w:p w14:paraId="11736082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1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Последовательная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небольшой,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выбранной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 может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привести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глубоким,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результатам, 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расширению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первоначальной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превращению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значительную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научную </w:t>
      </w:r>
      <w:r>
        <w:rPr>
          <w:w w:val="90"/>
          <w:sz w:val="28"/>
          <w:szCs w:val="28"/>
        </w:rPr>
        <w:t>работу.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нередко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научном </w:t>
      </w:r>
      <w:r>
        <w:rPr>
          <w:spacing w:val="-4"/>
          <w:w w:val="90"/>
          <w:sz w:val="28"/>
          <w:szCs w:val="28"/>
        </w:rPr>
        <w:t>кружке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вырастает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реферат,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доклада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конференции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рождает</w:t>
      </w:r>
      <w:r>
        <w:rPr>
          <w:spacing w:val="-6"/>
          <w:w w:val="90"/>
          <w:sz w:val="28"/>
          <w:szCs w:val="28"/>
        </w:rPr>
        <w:t>ся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тема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диссертации.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Необходимо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отметить,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только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систематиче</w:t>
      </w:r>
      <w:r>
        <w:rPr>
          <w:spacing w:val="-4"/>
          <w:w w:val="90"/>
          <w:sz w:val="28"/>
          <w:szCs w:val="28"/>
        </w:rPr>
        <w:t>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творческая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результаты,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</w:t>
      </w:r>
      <w:r>
        <w:rPr>
          <w:w w:val="90"/>
          <w:sz w:val="28"/>
          <w:szCs w:val="28"/>
        </w:rPr>
        <w:t xml:space="preserve">собствующие эффективному решению задач учебно-воспитательного процесса, </w:t>
      </w:r>
      <w:r>
        <w:rPr>
          <w:spacing w:val="-6"/>
          <w:w w:val="90"/>
          <w:sz w:val="28"/>
          <w:szCs w:val="28"/>
        </w:rPr>
        <w:t>особенно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 адаптивно-развивающей педагогической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технологии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проблемно-модульного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 учащихся в современной средней общеобразовательной школе.</w:t>
      </w:r>
      <w:r>
        <w:rPr>
          <w:spacing w:val="-10"/>
          <w:sz w:val="28"/>
          <w:szCs w:val="28"/>
        </w:rPr>
        <w:t xml:space="preserve"> </w:t>
      </w:r>
    </w:p>
    <w:p w14:paraId="22214413">
      <w:pPr>
        <w:pStyle w:val="5"/>
        <w:tabs>
          <w:tab w:val="left" w:pos="9781"/>
        </w:tabs>
        <w:spacing w:line="360" w:lineRule="auto"/>
        <w:ind w:left="0" w:leftChars="0" w:right="-79" w:firstLine="0" w:firstLineChars="0"/>
        <w:rPr>
          <w:w w:val="90"/>
          <w:sz w:val="28"/>
          <w:szCs w:val="28"/>
        </w:rPr>
      </w:pPr>
      <w:r>
        <w:rPr>
          <w:rFonts w:hint="default"/>
          <w:spacing w:val="-10"/>
          <w:sz w:val="28"/>
          <w:szCs w:val="28"/>
          <w:lang w:val="ru-RU"/>
        </w:rPr>
        <w:t>.....</w:t>
      </w:r>
      <w:r>
        <w:rPr>
          <w:spacing w:val="-6"/>
          <w:w w:val="90"/>
          <w:sz w:val="28"/>
          <w:szCs w:val="28"/>
        </w:rPr>
        <w:t>При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достигнутом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единст</w:t>
      </w:r>
      <w:r>
        <w:rPr>
          <w:spacing w:val="-2"/>
          <w:w w:val="90"/>
          <w:sz w:val="28"/>
          <w:szCs w:val="28"/>
        </w:rPr>
        <w:t>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залог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подготовлен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эрудированный человек, способный внести достойный вклад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выработку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рекомендаций,</w:t>
      </w:r>
      <w:r>
        <w:rPr>
          <w:spacing w:val="-7"/>
          <w:w w:val="90"/>
          <w:sz w:val="28"/>
          <w:szCs w:val="28"/>
        </w:rPr>
        <w:t xml:space="preserve"> в </w:t>
      </w:r>
      <w:r>
        <w:rPr>
          <w:w w:val="90"/>
          <w:sz w:val="28"/>
          <w:szCs w:val="28"/>
        </w:rPr>
        <w:t>социально-экономическое развитие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стабильность.</w:t>
      </w:r>
    </w:p>
    <w:p w14:paraId="7DE46D8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6F4DC043">
      <w:pPr>
        <w:pStyle w:val="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752B9AEE">
      <w:pPr>
        <w:pStyle w:val="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0F1F637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577B4AF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7CAB2FF8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Архангельский</w:t>
      </w:r>
      <w:r>
        <w:rPr>
          <w:spacing w:val="1"/>
          <w:sz w:val="28"/>
        </w:rPr>
        <w:t xml:space="preserve"> </w:t>
      </w:r>
      <w:r>
        <w:rPr>
          <w:sz w:val="28"/>
        </w:rPr>
        <w:t>С.И.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закономерные основы и методы.</w:t>
      </w:r>
      <w:r>
        <w:rPr>
          <w:spacing w:val="7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r>
        <w:rPr>
          <w:sz w:val="28"/>
        </w:rPr>
        <w:t>Высш.</w:t>
      </w:r>
      <w:r>
        <w:rPr>
          <w:spacing w:val="2"/>
          <w:sz w:val="28"/>
        </w:rPr>
        <w:t xml:space="preserve"> </w:t>
      </w:r>
      <w:r>
        <w:rPr>
          <w:sz w:val="28"/>
        </w:rPr>
        <w:t>шк.,</w:t>
      </w:r>
      <w:r>
        <w:rPr>
          <w:spacing w:val="-2"/>
          <w:sz w:val="28"/>
        </w:rPr>
        <w:t xml:space="preserve"> </w:t>
      </w:r>
      <w:r>
        <w:rPr>
          <w:sz w:val="28"/>
        </w:rPr>
        <w:t>1980.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368 с.</w:t>
      </w:r>
    </w:p>
    <w:p w14:paraId="071DA245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Интенсификация процесса обучения. – М.: Знание, 1987.- 80 с.</w:t>
      </w:r>
    </w:p>
    <w:p w14:paraId="1AD6C2D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Оптимизация процесса обучения: общедидактический аспект. – М.: Педагогика, 1977. – 254 с.</w:t>
      </w:r>
    </w:p>
    <w:p w14:paraId="064CCC4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3D5AAB14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Белинский В.Г. Собр. соч. в 3 т. – М., 1948. – Т.1. – С. 126.</w:t>
      </w:r>
    </w:p>
    <w:p w14:paraId="7035AC5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Беспалько</w:t>
      </w:r>
      <w:r>
        <w:rPr>
          <w:spacing w:val="1"/>
          <w:sz w:val="28"/>
        </w:rPr>
        <w:t xml:space="preserve"> </w:t>
      </w:r>
      <w:r>
        <w:rPr>
          <w:sz w:val="28"/>
        </w:rPr>
        <w:t>В.П.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теорий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Воронеж:</w:t>
      </w:r>
      <w:r>
        <w:rPr>
          <w:spacing w:val="1"/>
          <w:sz w:val="28"/>
        </w:rPr>
        <w:t xml:space="preserve"> </w:t>
      </w:r>
      <w:r>
        <w:rPr>
          <w:sz w:val="28"/>
        </w:rPr>
        <w:t>Изд-во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Воронеж.</w:t>
      </w:r>
      <w:r>
        <w:rPr>
          <w:spacing w:val="8"/>
          <w:sz w:val="28"/>
        </w:rPr>
        <w:t xml:space="preserve"> </w:t>
      </w:r>
      <w:r>
        <w:rPr>
          <w:sz w:val="28"/>
        </w:rPr>
        <w:t>ун-та,</w:t>
      </w:r>
      <w:r>
        <w:rPr>
          <w:spacing w:val="3"/>
          <w:sz w:val="28"/>
        </w:rPr>
        <w:t xml:space="preserve"> </w:t>
      </w:r>
      <w:r>
        <w:rPr>
          <w:sz w:val="28"/>
        </w:rPr>
        <w:t>1977.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204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16AE4FB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7E86A8F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5594072B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Васильева Т.В. Модули самообразования //Вестн. высш. шк. – 1988. - № 6. – С. 86 – 87.</w:t>
      </w:r>
    </w:p>
    <w:p w14:paraId="222593F6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2"/>
          <w:sz w:val="28"/>
        </w:rPr>
        <w:t xml:space="preserve"> </w:t>
      </w:r>
      <w:r>
        <w:rPr>
          <w:sz w:val="28"/>
        </w:rPr>
        <w:t>// Вопр.</w:t>
      </w:r>
      <w:r>
        <w:rPr>
          <w:spacing w:val="2"/>
          <w:sz w:val="28"/>
        </w:rPr>
        <w:t xml:space="preserve"> </w:t>
      </w:r>
      <w:r>
        <w:rPr>
          <w:sz w:val="28"/>
        </w:rPr>
        <w:t>психологии.</w:t>
      </w:r>
      <w:r>
        <w:rPr>
          <w:spacing w:val="7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1957.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3"/>
          <w:sz w:val="28"/>
        </w:rPr>
        <w:t xml:space="preserve"> </w:t>
      </w:r>
      <w:r>
        <w:rPr>
          <w:sz w:val="28"/>
        </w:rPr>
        <w:t>6.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3"/>
          <w:sz w:val="28"/>
        </w:rPr>
        <w:t xml:space="preserve"> </w:t>
      </w:r>
      <w:r>
        <w:rPr>
          <w:sz w:val="28"/>
        </w:rPr>
        <w:t>58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59.</w:t>
      </w:r>
    </w:p>
    <w:p w14:paraId="3AD2106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Гессен С.И. Общие основы педагогики. Введение в прикладную философию. – М., 1995. – 400 с.</w:t>
      </w:r>
    </w:p>
    <w:p w14:paraId="6E350F47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Ильина Т.А. Педагогика: курс лекций: учебное пособие. – М.: Просвещение, 1984. – 496 с.</w:t>
      </w:r>
    </w:p>
    <w:p w14:paraId="3F3A77B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719E5F97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0E3BE6D8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2775D52B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0666DA4F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1B573C6B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74E1848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3D413497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Куписевич Ч. Основы общей дидактики: пер. с польск. – М.: Высш.</w:t>
      </w:r>
      <w:r>
        <w:rPr>
          <w:spacing w:val="1"/>
          <w:sz w:val="28"/>
        </w:rPr>
        <w:t xml:space="preserve"> </w:t>
      </w:r>
      <w:r>
        <w:rPr>
          <w:sz w:val="28"/>
        </w:rPr>
        <w:t>шк.,</w:t>
      </w:r>
      <w:r>
        <w:rPr>
          <w:spacing w:val="3"/>
          <w:sz w:val="28"/>
        </w:rPr>
        <w:t xml:space="preserve"> </w:t>
      </w:r>
      <w:r>
        <w:rPr>
          <w:sz w:val="28"/>
        </w:rPr>
        <w:t>1986.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377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 w14:paraId="6CCC878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Два приёма споров и борьбы //Полн.собр.соч. – Т. 24. – С. 166 – 168.</w:t>
      </w:r>
    </w:p>
    <w:p w14:paraId="4FDC5E51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О государстве // Полн. собр. соч. – Т. 39.</w:t>
      </w:r>
    </w:p>
    <w:p w14:paraId="0BA7D95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Спорные вопросы // Полн. собр. Соч. – Т. 23. – С. 65 – 90.</w:t>
      </w:r>
    </w:p>
    <w:p w14:paraId="3B29F78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Лернер И.Я. Дидактические основы методов обучения. – М.: Педагогика, 1981. – 181 с.</w:t>
      </w:r>
    </w:p>
    <w:p w14:paraId="45AE8620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Марев И. Методологические основы дидактики. – М.: Педагогика, 1987. – 224 с.</w:t>
      </w:r>
    </w:p>
    <w:p w14:paraId="1DCD8AC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Маркс К., Энгельс Ф. Анти-Дюринг. Диалектика природы // Соч. – 2-е изд. – Т. 20. – С. 544; Т. 23. – С. 25.</w:t>
      </w:r>
    </w:p>
    <w:p w14:paraId="46B27555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Проблемное обучение: основные вопросы теории. – М.: Педагогика, 1975, 1975. - 365 с.</w:t>
      </w:r>
    </w:p>
    <w:p w14:paraId="7443152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Теория и практика проблемного обучения. – Казань: Татарское кн. изд-во, 1972. – 551.</w:t>
      </w:r>
    </w:p>
    <w:p w14:paraId="5B35F94D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Минский М. Фраймы для представления знаний. – М.: Энергия, 1979. – 150 с.</w:t>
      </w:r>
    </w:p>
    <w:p w14:paraId="473314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2C96455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2056223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Павлов А.К.</w:t>
      </w:r>
      <w:r>
        <w:rPr>
          <w:rFonts w:ascii="Times New Roman" w:hAnsi="Times New Roman"/>
          <w:sz w:val="28"/>
          <w:szCs w:val="28"/>
        </w:rPr>
        <w:t xml:space="preserve">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-2818341.html</w:t>
      </w:r>
    </w:p>
    <w:p w14:paraId="1289756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37. Павлов</w:t>
      </w:r>
      <w:r>
        <w:rPr>
          <w:rFonts w:ascii="Times New Roman" w:hAnsi="Times New Roman" w:cs="Times New Roman"/>
          <w:spacing w:val="-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вузов</w:t>
      </w:r>
      <w:r>
        <w:rPr>
          <w:rFonts w:ascii="Times New Roman" w:hAnsi="Times New Roman" w:cs="Times New Roman"/>
          <w:spacing w:val="64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колледжей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/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А.</w:t>
      </w:r>
      <w:r>
        <w:rPr>
          <w:rFonts w:ascii="Times New Roman" w:hAnsi="Times New Roman" w:cs="Times New Roman"/>
          <w:spacing w:val="129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К.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</w:rPr>
        <w:t>Павлов.</w:t>
      </w:r>
      <w:r>
        <w:rPr>
          <w:rFonts w:ascii="Times New Roman" w:hAnsi="Times New Roman" w:cs="Times New Roman"/>
          <w:spacing w:val="18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с.</w:t>
      </w:r>
    </w:p>
    <w:p w14:paraId="3551B9D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71E3E3D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-2790285.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44C55E07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6EC5875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68EB54D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28BDF7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0C75AA6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73DB9F9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- 2791142.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DC45F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46. Павлов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технология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обучения:</w:t>
      </w:r>
      <w:r>
        <w:rPr>
          <w:rFonts w:ascii="Times New Roman" w:hAnsi="Times New Roman" w:cs="Times New Roman"/>
          <w:spacing w:val="-8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пособие.</w:t>
      </w:r>
      <w:r>
        <w:rPr>
          <w:rFonts w:ascii="Times New Roman" w:hAnsi="Times New Roman" w:cs="Times New Roman"/>
          <w:spacing w:val="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68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>
        <w:rPr>
          <w:sz w:val="28"/>
        </w:rPr>
        <w:t>.</w:t>
      </w:r>
    </w:p>
    <w:p w14:paraId="3B3F93BA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47. Павлов</w:t>
      </w:r>
      <w:r>
        <w:rPr>
          <w:spacing w:val="1"/>
          <w:sz w:val="28"/>
        </w:rPr>
        <w:t xml:space="preserve"> </w:t>
      </w:r>
      <w:r>
        <w:rPr>
          <w:sz w:val="28"/>
        </w:rPr>
        <w:t>А.К.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проблемно-модульного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обучения: учебное пособие. – Петрозаводск: Изд. 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НИО АНИУ</w:t>
      </w:r>
      <w:r>
        <w:rPr>
          <w:spacing w:val="1"/>
          <w:sz w:val="28"/>
        </w:rPr>
        <w:t xml:space="preserve"> </w:t>
      </w:r>
      <w:r>
        <w:rPr>
          <w:sz w:val="28"/>
        </w:rPr>
        <w:t>ИДСНИА</w:t>
      </w:r>
      <w:r>
        <w:rPr>
          <w:spacing w:val="1"/>
          <w:sz w:val="28"/>
        </w:rPr>
        <w:t xml:space="preserve"> </w:t>
      </w:r>
      <w:r>
        <w:rPr>
          <w:sz w:val="28"/>
        </w:rPr>
        <w:t>«МАПИ»,</w:t>
      </w:r>
      <w:r>
        <w:rPr>
          <w:spacing w:val="4"/>
          <w:sz w:val="28"/>
        </w:rPr>
        <w:t xml:space="preserve"> </w:t>
      </w:r>
      <w:r>
        <w:rPr>
          <w:sz w:val="28"/>
        </w:rPr>
        <w:t>2018.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85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71478E54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48. Павлов А.К. </w:t>
      </w:r>
      <w:r>
        <w:rPr>
          <w:sz w:val="28"/>
          <w:szCs w:val="28"/>
        </w:rPr>
        <w:t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572FB0C4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0604D45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-2809711.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3168C5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588EE8E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</w:rPr>
        <w:t xml:space="preserve"> </w:t>
      </w:r>
    </w:p>
    <w:p w14:paraId="6636E3B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53. Павлов А.К. </w:t>
      </w:r>
      <w:r>
        <w:rPr>
          <w:rFonts w:ascii="Times New Roman" w:hAnsi="Times New Roman"/>
          <w:sz w:val="28"/>
          <w:szCs w:val="28"/>
        </w:rPr>
        <w:t>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-2798420.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5298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Павлов А.К. </w:t>
      </w:r>
      <w:r>
        <w:rPr>
          <w:rFonts w:ascii="Times New Roman" w:hAnsi="Times New Roman"/>
          <w:sz w:val="28"/>
          <w:szCs w:val="28"/>
        </w:rPr>
        <w:t>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-2785021.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2F71EE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1D96EC1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56. Павлов А.К. </w:t>
      </w:r>
      <w:r>
        <w:rPr>
          <w:rFonts w:ascii="Times New Roman" w:hAnsi="Times New Roman"/>
          <w:sz w:val="28"/>
          <w:szCs w:val="28"/>
        </w:rPr>
        <w:t>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-2813977.html</w:t>
      </w:r>
      <w:r>
        <w:rPr>
          <w:rFonts w:ascii="Times New Roman" w:hAnsi="Times New Roman"/>
          <w:sz w:val="28"/>
          <w:szCs w:val="28"/>
        </w:rPr>
        <w:t>. – 211 с.</w:t>
      </w:r>
    </w:p>
    <w:p w14:paraId="2F398E4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 Павлов А.К. </w:t>
      </w:r>
      <w:r>
        <w:rPr>
          <w:rFonts w:ascii="Times New Roman" w:hAnsi="Times New Roman"/>
          <w:sz w:val="28"/>
          <w:szCs w:val="28"/>
        </w:rPr>
        <w:t>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6CE2B45B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58. Павлов А.К. </w:t>
      </w:r>
      <w:r>
        <w:rPr>
          <w:rFonts w:ascii="Times New Roman" w:hAnsi="Times New Roman"/>
          <w:sz w:val="28"/>
          <w:szCs w:val="28"/>
        </w:rPr>
        <w:t>Элементы технологии проблемно-модульного обучения в педагогическом опыте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-2790278.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656033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53080C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41820AA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37615E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Н.Ф.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процессом</w:t>
      </w:r>
      <w:r>
        <w:rPr>
          <w:rFonts w:ascii="Times New Roman" w:hAnsi="Times New Roman" w:cs="Times New Roman"/>
          <w:spacing w:val="4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усвоения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знаний.</w:t>
      </w:r>
      <w:r>
        <w:rPr>
          <w:rFonts w:ascii="Times New Roman" w:hAnsi="Times New Roman" w:cs="Times New Roman"/>
          <w:spacing w:val="5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4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М.:</w:t>
      </w:r>
      <w:r>
        <w:rPr>
          <w:rFonts w:ascii="Times New Roman" w:hAnsi="Times New Roman" w:cs="Times New Roman"/>
          <w:spacing w:val="3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МГУ,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1984.</w:t>
      </w:r>
      <w:r>
        <w:rPr>
          <w:rFonts w:ascii="Times New Roman" w:hAnsi="Times New Roman" w:cs="Times New Roman"/>
          <w:spacing w:val="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344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</w:p>
    <w:p w14:paraId="28B3BA9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2A17F01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6689A3A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7AB3AB7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</w:rPr>
        <w:t>66. Шаталов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Точка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опоры.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</w:rPr>
        <w:t>основы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М.,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1990.</w:t>
      </w:r>
      <w:r>
        <w:rPr>
          <w:rFonts w:ascii="Times New Roman" w:hAnsi="Times New Roman" w:cs="Times New Roman"/>
          <w:spacing w:val="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48 с.</w:t>
      </w:r>
    </w:p>
    <w:p w14:paraId="1C9ED87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67. Шаталов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//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Огонёк.</w:t>
      </w:r>
      <w:r>
        <w:rPr>
          <w:rFonts w:ascii="Times New Roman" w:hAnsi="Times New Roman" w:cs="Times New Roman"/>
          <w:spacing w:val="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1981.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12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14.</w:t>
      </w:r>
    </w:p>
    <w:p w14:paraId="09B016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68. Юцявичене П.А. Методы модульного обучения. – Вильнюс: Минвуз Лат. ССР, 1988. – 55 с.</w:t>
      </w:r>
    </w:p>
    <w:p w14:paraId="3A3CFE5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4B90B4D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0D750E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E32798"/>
    <w:multiLevelType w:val="multilevel"/>
    <w:tmpl w:val="6BE32798"/>
    <w:lvl w:ilvl="0" w:tentative="0">
      <w:start w:val="0"/>
      <w:numFmt w:val="bullet"/>
      <w:lvlText w:val="•"/>
      <w:lvlJc w:val="left"/>
      <w:pPr>
        <w:ind w:left="145" w:hanging="19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55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2BFC4BC5"/>
    <w:rsid w:val="7249439B"/>
    <w:rsid w:val="733A7C42"/>
    <w:rsid w:val="7CBE1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20</Pages>
  <Words>31</Words>
  <Characters>177</Characters>
  <Lines>1</Lines>
  <Paragraphs>1</Paragraphs>
  <TotalTime>23</TotalTime>
  <ScaleCrop>false</ScaleCrop>
  <LinksUpToDate>false</LinksUpToDate>
  <CharactersWithSpaces>207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2025-10-25T11:52:48Z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C2D874B7BFC141E1BD331E5757240855_12</vt:lpwstr>
  </property>
</Properties>
</file>