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5EF24" w14:textId="2F625FD7" w:rsidR="001F5C77" w:rsidRPr="001F5C77" w:rsidRDefault="001F5C77" w:rsidP="001F5C77">
      <w:pPr>
        <w:spacing w:after="0"/>
        <w:jc w:val="right"/>
      </w:pPr>
      <w:r w:rsidRPr="001F5C77">
        <w:t>ГБОУ РХ «Черногорская школа-интернат»</w:t>
      </w:r>
    </w:p>
    <w:p w14:paraId="629892A7" w14:textId="6C4A5C59" w:rsidR="001F5C77" w:rsidRPr="001F5C77" w:rsidRDefault="001F5C77" w:rsidP="001F5C77">
      <w:pPr>
        <w:spacing w:after="0"/>
        <w:jc w:val="right"/>
      </w:pPr>
      <w:r w:rsidRPr="001F5C77">
        <w:t>Суховилова Елена Ярославна</w:t>
      </w:r>
      <w:r>
        <w:t>,</w:t>
      </w:r>
    </w:p>
    <w:p w14:paraId="6C03794B" w14:textId="69EAB45D" w:rsidR="001F5C77" w:rsidRPr="001F5C77" w:rsidRDefault="001F5C77" w:rsidP="001F5C77">
      <w:pPr>
        <w:spacing w:after="0"/>
        <w:jc w:val="right"/>
      </w:pPr>
      <w:r>
        <w:t>у</w:t>
      </w:r>
      <w:r w:rsidRPr="001F5C77">
        <w:t xml:space="preserve">читель ОСЖ </w:t>
      </w:r>
    </w:p>
    <w:p w14:paraId="53F81B84" w14:textId="77777777" w:rsidR="005259BB" w:rsidRDefault="005259BB" w:rsidP="001F5C77">
      <w:pPr>
        <w:rPr>
          <w:b/>
          <w:bCs/>
          <w:color w:val="0070C0"/>
        </w:rPr>
      </w:pPr>
    </w:p>
    <w:p w14:paraId="3CD53B18" w14:textId="2B616F50" w:rsidR="001F5C77" w:rsidRPr="001F5C77" w:rsidRDefault="001F5C77" w:rsidP="005259BB">
      <w:pPr>
        <w:jc w:val="center"/>
        <w:rPr>
          <w:b/>
          <w:bCs/>
          <w:color w:val="0070C0"/>
        </w:rPr>
      </w:pPr>
      <w:r w:rsidRPr="001F5C77">
        <w:rPr>
          <w:b/>
          <w:bCs/>
          <w:color w:val="0070C0"/>
        </w:rPr>
        <w:t>Методы разрешения конфликтов</w:t>
      </w:r>
    </w:p>
    <w:p w14:paraId="3807B930" w14:textId="77777777" w:rsidR="001F5C77" w:rsidRPr="001F5C77" w:rsidRDefault="001F5C77" w:rsidP="001F5C77">
      <w:pPr>
        <w:spacing w:after="0"/>
        <w:jc w:val="right"/>
        <w:rPr>
          <w:i/>
          <w:iCs/>
        </w:rPr>
      </w:pPr>
      <w:r w:rsidRPr="001F5C77">
        <w:rPr>
          <w:i/>
          <w:iCs/>
        </w:rPr>
        <w:t>От любви до ненависти один шаг,</w:t>
      </w:r>
    </w:p>
    <w:p w14:paraId="1B583809" w14:textId="77777777" w:rsidR="001F5C77" w:rsidRPr="001F5C77" w:rsidRDefault="001F5C77" w:rsidP="001F5C77">
      <w:pPr>
        <w:spacing w:after="0"/>
        <w:jc w:val="right"/>
        <w:rPr>
          <w:i/>
          <w:iCs/>
        </w:rPr>
      </w:pPr>
      <w:r w:rsidRPr="001F5C77">
        <w:rPr>
          <w:i/>
          <w:iCs/>
        </w:rPr>
        <w:t>от ненависти к любви – километры шагов.</w:t>
      </w:r>
    </w:p>
    <w:p w14:paraId="5B48E00F" w14:textId="226A83B1" w:rsidR="001F5C77" w:rsidRPr="001F5C77" w:rsidRDefault="001F5C77" w:rsidP="001F5C77">
      <w:pPr>
        <w:spacing w:after="0"/>
        <w:jc w:val="right"/>
        <w:rPr>
          <w:b/>
          <w:bCs/>
        </w:rPr>
      </w:pPr>
      <w:r w:rsidRPr="001F5C77">
        <w:rPr>
          <w:b/>
          <w:bCs/>
        </w:rPr>
        <w:t>Сенека</w:t>
      </w:r>
    </w:p>
    <w:p w14:paraId="15C87F36" w14:textId="77777777" w:rsidR="001F5C77" w:rsidRDefault="001F5C77" w:rsidP="001F5C77">
      <w:r>
        <w:t xml:space="preserve">Для детей с ограниченными возможностями здоровья (интеллектуальная недостаточность) характерны: эмоциональная недостаточность, неустойчивость внимания, забывчивость, поверхностный, нестойкий характер нравственных суждений. Слабость интеллектуальной регуляции чувств не позволяет ученику с умственной отсталостью перестроить чувства сообразно ситуации. Он не может подавить в себе обиду, хотя понимает, что обидеть его не хотели; не может удовлетвориться лучшей вещью взамен той, которую хотел получить и т.д. Наконец, незрелость чувств умственно отсталого ребенка, вызванная слабой интеллектуальной регуляцией, сказывается в импульсивности поведения, в склонности к аффективным состояниям, вспышкам раздражения, гнева и т.д. </w:t>
      </w:r>
    </w:p>
    <w:p w14:paraId="47C4F356" w14:textId="47F6C962" w:rsidR="001F5C77" w:rsidRDefault="001F5C77" w:rsidP="001F5C77">
      <w:r>
        <w:t xml:space="preserve">Наличие конфликта в воспитательном процессе, при условии его разрешения, важно и для самих детей, потому что это позволяет им усвоить самые различные способы разрешения конфликта, </w:t>
      </w:r>
      <w:r w:rsidR="00AD564D">
        <w:t>учит</w:t>
      </w:r>
      <w:r>
        <w:t xml:space="preserve"> их видеть конфликт и понимать механизмы его действия, является важной стороной формирования навыков общения.</w:t>
      </w:r>
    </w:p>
    <w:p w14:paraId="69B81756" w14:textId="77777777" w:rsidR="001F5C77" w:rsidRDefault="001F5C77" w:rsidP="001F5C77">
      <w:r>
        <w:t>Порой конфликты «ученик- ученик» переходят в насилие, некоторые ученики становятся изгоями, что приводит к тяжелым психологическим травмам у детей.</w:t>
      </w:r>
    </w:p>
    <w:p w14:paraId="374977F2" w14:textId="188B4294" w:rsidR="00AD564D" w:rsidRDefault="001F5C77" w:rsidP="001F5C77">
      <w:r>
        <w:t xml:space="preserve"> Мир, в котором живет ребёнок, предъявляет особые требования к его адаптивным возможностям, психическим резервам: психологическому здоровью, толерантности (терпимости, снисхождению) и психологической готовности строить конструктивные отношения с окружающими. Ребёнок сталкивается с необходимостью найти свой индивидуальный способ поведения и общения. Повышение психологической компетентности ребёнка, обеспечивающей его толерантность - забота взрослого: родителя, воспитателя, учителя. Классные руководители нашей школы пришли к выводу, что среди обучающихся, выше указанной категории, чаще наблюдается физические или этические конфликты. </w:t>
      </w:r>
    </w:p>
    <w:p w14:paraId="56642A10" w14:textId="6198A046" w:rsidR="001F5C77" w:rsidRDefault="001F5C77" w:rsidP="001F5C77">
      <w:r w:rsidRPr="00AD564D">
        <w:rPr>
          <w:b/>
          <w:bCs/>
        </w:rPr>
        <w:t>«Физический конфликт»:</w:t>
      </w:r>
      <w:r>
        <w:t xml:space="preserve"> любое принудительное или насильственное поведение, направленное против другого лица; может проявляться в виде пощечин, пинков, царапин, ссадин, нанесения ожогов, укусов, любого хватания другого человека, ударов кулаком, пихания, шлепков, бросания предметов в другого человека и т.д., причиняющее обиду, вызывающее гнев, страх. </w:t>
      </w:r>
    </w:p>
    <w:p w14:paraId="5BAE9043" w14:textId="3822B1A2" w:rsidR="001F5C77" w:rsidRDefault="001F5C77" w:rsidP="001F5C77">
      <w:r w:rsidRPr="001F5C77">
        <w:rPr>
          <w:b/>
          <w:bCs/>
        </w:rPr>
        <w:t>«Этический конфликт»</w:t>
      </w:r>
      <w:r>
        <w:t xml:space="preserve"> : употребление бранных слов и/или крика в отношении другого лица; постоянное приставание, унижение его, оскорбления, наносящие вред самооценке; проявление грубости; принуждение его/её к унизительным действиям; угрозы нанести удары кулаком, рукой, пнуть ногой, неясные угрозы типа: «Ты у меня доиграешься!» или «Ох, ты  допрыгаешься, я тебе обещаю!» </w:t>
      </w:r>
    </w:p>
    <w:p w14:paraId="52E13C1F" w14:textId="77777777" w:rsidR="001F5C77" w:rsidRDefault="001F5C77" w:rsidP="001F5C77">
      <w:r>
        <w:t>Объектом конфликта служат нормы поведения. Подобные конфликты возникают в том случае, если субъекту не привили в детстве определённых правил поведения (например, что чавкать за столом неприлично, что обзываться некрасиво, что нельзя кричать бранные слова). Наиболее болезненными являются этические конфликты. Они отражаются, во-первых, на самооценке ребёнка; во-вторых, его отношении с окружающими; в-третьих, на его отношении к учёбе.</w:t>
      </w:r>
    </w:p>
    <w:p w14:paraId="25CC4CAD" w14:textId="77777777" w:rsidR="001F5C77" w:rsidRDefault="001F5C77" w:rsidP="001F5C77">
      <w:r>
        <w:tab/>
        <w:t xml:space="preserve">В поисках способов разрешения таких конфликтов мы исходили из положения о том, что все эти способы размещаются на уровне культуры общения субъектов. </w:t>
      </w:r>
    </w:p>
    <w:p w14:paraId="29A65367" w14:textId="77777777" w:rsidR="001F5C77" w:rsidRDefault="001F5C77" w:rsidP="001F5C77">
      <w:r>
        <w:lastRenderedPageBreak/>
        <w:t>Конфликт начинается с   конфликтной ситуации. Конфликтная ситуация может перерасти в инцидент, но может и не перейти на эту стадию. Это происходит в том случае, если сложившиеся обстоятельства изменить. Когда данное условие соблюдено, то ситуация снимается, а, следовательно, снимается и конфликт. Уметь «видеть» конфликт на данной стадии развития очень важно, но чаще всего нам не удаётся этого сделать, и конфликт переходит на следующую стадию развития — инцидент. Данная стадия характеризуется наличием объекта конфликта и его сторон. Сторонами инцидента являются субъекты, отстаивающие свои интересы вопреки обстоятельствам. Именно на данной стадии происходит непосредственное столкновение интересов, обострение противоречий.</w:t>
      </w:r>
    </w:p>
    <w:p w14:paraId="6CDA65FD" w14:textId="77777777" w:rsidR="001F5C77" w:rsidRDefault="001F5C77" w:rsidP="001F5C77">
      <w:r>
        <w:t>Способность выделять данные характеристики конфликта даёт педагогу-практику возможность, чётко классифицировав конфликт, выбрать наиболее адекватный способ его разрешения. Существует множество отличающихся по форме способов разрешения конфликтов.</w:t>
      </w:r>
    </w:p>
    <w:p w14:paraId="1187975F" w14:textId="77777777" w:rsidR="001F5C77" w:rsidRDefault="001F5C77" w:rsidP="001F5C77">
      <w:r>
        <w:tab/>
        <w:t>Использовали следующие методы (перечислим их номинально):</w:t>
      </w:r>
    </w:p>
    <w:p w14:paraId="19C6BFC0" w14:textId="77777777" w:rsidR="001F5C77" w:rsidRDefault="001F5C77" w:rsidP="001F5C77">
      <w:r>
        <w:t>•</w:t>
      </w:r>
      <w:r>
        <w:tab/>
        <w:t>инсценирование;</w:t>
      </w:r>
    </w:p>
    <w:p w14:paraId="78B6F0FA" w14:textId="77777777" w:rsidR="001F5C77" w:rsidRDefault="001F5C77" w:rsidP="001F5C77">
      <w:r>
        <w:t>•</w:t>
      </w:r>
      <w:r>
        <w:tab/>
        <w:t>апелляция к собственному опыту;</w:t>
      </w:r>
    </w:p>
    <w:p w14:paraId="1D47AAEC" w14:textId="77777777" w:rsidR="001F5C77" w:rsidRDefault="001F5C77" w:rsidP="001F5C77">
      <w:r>
        <w:t>•</w:t>
      </w:r>
      <w:r>
        <w:tab/>
        <w:t>актуализация жизненных впечатлений;</w:t>
      </w:r>
    </w:p>
    <w:p w14:paraId="6174DC33" w14:textId="77777777" w:rsidR="001F5C77" w:rsidRDefault="001F5C77" w:rsidP="001F5C77">
      <w:r>
        <w:t>•</w:t>
      </w:r>
      <w:r>
        <w:tab/>
        <w:t>иллюстрирующие ситуации;</w:t>
      </w:r>
    </w:p>
    <w:p w14:paraId="5B3080C5" w14:textId="77777777" w:rsidR="001F5C77" w:rsidRDefault="001F5C77" w:rsidP="001F5C77">
      <w:r>
        <w:t>•</w:t>
      </w:r>
      <w:r>
        <w:tab/>
        <w:t>анализ художественного материала;</w:t>
      </w:r>
    </w:p>
    <w:p w14:paraId="6EC8E326" w14:textId="77777777" w:rsidR="001F5C77" w:rsidRDefault="001F5C77" w:rsidP="001F5C77">
      <w:r>
        <w:t>•</w:t>
      </w:r>
      <w:r>
        <w:tab/>
        <w:t>разбор воображаемых ситуаций;</w:t>
      </w:r>
    </w:p>
    <w:p w14:paraId="2BBF23FD" w14:textId="77777777" w:rsidR="001F5C77" w:rsidRDefault="001F5C77" w:rsidP="001F5C77">
      <w:r>
        <w:t>•</w:t>
      </w:r>
      <w:r>
        <w:tab/>
        <w:t>анализ житейских ситуаций;</w:t>
      </w:r>
    </w:p>
    <w:p w14:paraId="5ED46C10" w14:textId="77777777" w:rsidR="001F5C77" w:rsidRDefault="001F5C77" w:rsidP="001F5C77">
      <w:r>
        <w:t>•</w:t>
      </w:r>
      <w:r>
        <w:tab/>
        <w:t>решение ситуаций.</w:t>
      </w:r>
    </w:p>
    <w:p w14:paraId="164282C6" w14:textId="3654333F" w:rsidR="001F5C77" w:rsidRDefault="001F5C77" w:rsidP="001F5C77">
      <w:r>
        <w:t>В качестве средств обучения целесообразно использовать: аудиовизуальные ряды, содержащие в себе образ конфликта; литературные произведения, в которых присутствует описание конфликтов; разнообразные игры, несущие в себе конфликт.</w:t>
      </w:r>
    </w:p>
    <w:p w14:paraId="109F9B0F" w14:textId="77777777" w:rsidR="001F5C77" w:rsidRDefault="001F5C77" w:rsidP="001F5C77">
      <w:r w:rsidRPr="001F5C77">
        <w:rPr>
          <w:b/>
          <w:bCs/>
          <w:color w:val="0070C0"/>
        </w:rPr>
        <w:t>Инсценировка «Новичок».</w:t>
      </w:r>
      <w:r w:rsidRPr="001F5C77">
        <w:rPr>
          <w:color w:val="0070C0"/>
        </w:rPr>
        <w:t xml:space="preserve"> </w:t>
      </w:r>
      <w:r>
        <w:t>(Участвуют учащиеся.)</w:t>
      </w:r>
      <w:r>
        <w:tab/>
      </w:r>
    </w:p>
    <w:p w14:paraId="560C399B" w14:textId="77777777" w:rsidR="001F5C77" w:rsidRPr="001F5C77" w:rsidRDefault="001F5C77" w:rsidP="001F5C77">
      <w:pPr>
        <w:rPr>
          <w:i/>
          <w:iCs/>
        </w:rPr>
      </w:pPr>
      <w:r w:rsidRPr="001F5C77">
        <w:rPr>
          <w:i/>
          <w:iCs/>
        </w:rPr>
        <w:t>В класс пришёл новый мальчик по имени Миша. Он был рослый, физически хорошо развит. На первой же перемене стал давать детям обидные прозвища, неясные угрозы: «Ты у меня получишь!», «Ты у меня дождёшься!», «Зубастая!» (Вид у него угрожающий: насуплены брови, сморщен нос, крепко сжаты кулаки. Вот – вот и он бросится на детей.)  Коля так рассердился на обидчика, что готов кинуться в драку. У него тоже насуплены брови, лоб нахмурен, он крепко сжал кулак. Мальчики набрасываются друг на друга. Света не растерялась и кинулась разнимать драчунов. Никто не услышал, что сказала учительница, но все успокоились и вошли в класс.</w:t>
      </w:r>
    </w:p>
    <w:p w14:paraId="2E0AE120" w14:textId="77777777" w:rsidR="001F5C77" w:rsidRDefault="001F5C77" w:rsidP="001F5C77">
      <w:r w:rsidRPr="001F5C77">
        <w:rPr>
          <w:b/>
          <w:bCs/>
        </w:rPr>
        <w:t>Учитель</w:t>
      </w:r>
      <w:r>
        <w:t>. Вам приятно было смотреть на эту сцену? Вы догадались, о чём пойдет речь? (Ответы детей.)</w:t>
      </w:r>
    </w:p>
    <w:p w14:paraId="726B5F17" w14:textId="77777777" w:rsidR="001F5C77" w:rsidRDefault="001F5C77" w:rsidP="001F5C77">
      <w:r w:rsidRPr="001F5C77">
        <w:rPr>
          <w:b/>
          <w:bCs/>
        </w:rPr>
        <w:t>Учитель</w:t>
      </w:r>
      <w:r>
        <w:t>. Результат общения зависит от характера поведения, намерений. Одного и того же можно добиться разными путями, но эти пути также могут привести к разным результатам.</w:t>
      </w:r>
    </w:p>
    <w:p w14:paraId="1C2BE6B9" w14:textId="77777777" w:rsidR="001F5C77" w:rsidRDefault="001F5C77" w:rsidP="001F5C77">
      <w:r>
        <w:t>Выбор способов решения конфликта.</w:t>
      </w:r>
    </w:p>
    <w:p w14:paraId="5B3F1A4D" w14:textId="77777777" w:rsidR="001F5C77" w:rsidRDefault="001F5C77" w:rsidP="001F5C77">
      <w:r w:rsidRPr="001F5C77">
        <w:rPr>
          <w:b/>
          <w:bCs/>
        </w:rPr>
        <w:t>Учитель.</w:t>
      </w:r>
      <w:r>
        <w:t xml:space="preserve"> Предлагаю представить себя на месте конфликтующих и выбрать, с помощью чего они решили бы эту проблему:</w:t>
      </w:r>
    </w:p>
    <w:p w14:paraId="1EE0E6AC" w14:textId="77777777" w:rsidR="001F5C77" w:rsidRDefault="001F5C77" w:rsidP="001F5C77">
      <w:r>
        <w:t>•   кулаками;</w:t>
      </w:r>
    </w:p>
    <w:p w14:paraId="34FE2123" w14:textId="77777777" w:rsidR="001F5C77" w:rsidRDefault="001F5C77" w:rsidP="001F5C77">
      <w:r>
        <w:t>•   спокойного тона;</w:t>
      </w:r>
    </w:p>
    <w:p w14:paraId="144A0E97" w14:textId="77777777" w:rsidR="001F5C77" w:rsidRDefault="001F5C77" w:rsidP="001F5C77">
      <w:r>
        <w:lastRenderedPageBreak/>
        <w:t>•   крика;</w:t>
      </w:r>
    </w:p>
    <w:p w14:paraId="781E6648" w14:textId="77777777" w:rsidR="001F5C77" w:rsidRDefault="001F5C77" w:rsidP="001F5C77">
      <w:r>
        <w:t>•   насмешки;</w:t>
      </w:r>
    </w:p>
    <w:p w14:paraId="4146D789" w14:textId="77777777" w:rsidR="001F5C77" w:rsidRDefault="001F5C77" w:rsidP="001F5C77">
      <w:r>
        <w:t>•   топанья ног.</w:t>
      </w:r>
    </w:p>
    <w:p w14:paraId="55C77484" w14:textId="77777777" w:rsidR="001F5C77" w:rsidRDefault="001F5C77" w:rsidP="001F5C77">
      <w:r>
        <w:t xml:space="preserve">Почему, вступая в спор, дети часто считают, что спор можно </w:t>
      </w:r>
      <w:proofErr w:type="spellStart"/>
      <w:proofErr w:type="gramStart"/>
      <w:r>
        <w:t>ре¬шить</w:t>
      </w:r>
      <w:proofErr w:type="spellEnd"/>
      <w:proofErr w:type="gramEnd"/>
      <w:r>
        <w:t xml:space="preserve"> только с помощью силы? </w:t>
      </w:r>
    </w:p>
    <w:p w14:paraId="5FCDCC4F" w14:textId="77777777" w:rsidR="001F5C77" w:rsidRDefault="001F5C77" w:rsidP="001F5C77">
      <w:r w:rsidRPr="001F5C77">
        <w:rPr>
          <w:b/>
          <w:bCs/>
          <w:color w:val="0070C0"/>
        </w:rPr>
        <w:t>Рассказ К. Ушинского «Ветер и Солнце»</w:t>
      </w:r>
      <w:r w:rsidRPr="001F5C77">
        <w:rPr>
          <w:color w:val="0070C0"/>
        </w:rPr>
        <w:t xml:space="preserve"> </w:t>
      </w:r>
      <w:r>
        <w:t>поможет найти правильный ответ. (Звучит аудиозапись.)</w:t>
      </w:r>
    </w:p>
    <w:p w14:paraId="7523E32A" w14:textId="37D0C6DD" w:rsidR="001F5C77" w:rsidRPr="001F5C77" w:rsidRDefault="001F5C77" w:rsidP="001F5C77">
      <w:pPr>
        <w:rPr>
          <w:i/>
          <w:iCs/>
        </w:rPr>
      </w:pPr>
      <w:r w:rsidRPr="001F5C77">
        <w:rPr>
          <w:i/>
          <w:iCs/>
        </w:rPr>
        <w:t>«Однажды Солнце и сердитый Ветер затеяли спор о том, кто из них сильнее. Долго спорили они и, наконец, решились помериться силами над путешественником, который в это самое время ехал верхом по большой дороге.</w:t>
      </w:r>
    </w:p>
    <w:p w14:paraId="7CCEB4BF" w14:textId="2381CB4E" w:rsidR="001F5C77" w:rsidRPr="001F5C77" w:rsidRDefault="001F5C77" w:rsidP="001F5C77">
      <w:pPr>
        <w:rPr>
          <w:i/>
          <w:iCs/>
        </w:rPr>
      </w:pPr>
      <w:r w:rsidRPr="001F5C77">
        <w:rPr>
          <w:i/>
          <w:iCs/>
        </w:rPr>
        <w:t>— Посмотри, — сказал Ветер, — как я налечу на него: мигом сорву с него плащ. Сказал — и начал дуть, что было мочи. Но чем более старался Ветер, тем крепче закутывался путешественник в свой плащ: он ворчал на непогоду, но ехал всё дальше и дальше. Ветер сердился, свирепел, осыпал бедного путника дождём и снегом; проклиная Ветер, путешественник надел свой плащ в рукава и подвязался поясом. Тут уж Ветер и сам убедился, что ему плаща не сдернуть.</w:t>
      </w:r>
    </w:p>
    <w:p w14:paraId="20F8F235" w14:textId="3B8FA40F" w:rsidR="001F5C77" w:rsidRPr="001F5C77" w:rsidRDefault="001F5C77" w:rsidP="001F5C77">
      <w:pPr>
        <w:rPr>
          <w:i/>
          <w:iCs/>
        </w:rPr>
      </w:pPr>
      <w:r w:rsidRPr="001F5C77">
        <w:rPr>
          <w:i/>
          <w:iCs/>
        </w:rPr>
        <w:t>Солнце, видя бессилие своего соперника, улыбнулось, выглянуло из-за облаков, обогрело, осушило землю, а вместе с тем и бедного полузамёрзшего путешественника. Почувствовав теплоту солнечных лучей, он приободрился, благословил Солнце, сам снял свой плащ, свернул его и привязал к седлу.</w:t>
      </w:r>
    </w:p>
    <w:p w14:paraId="0970A79C" w14:textId="77777777" w:rsidR="001F5C77" w:rsidRPr="001F5C77" w:rsidRDefault="001F5C77" w:rsidP="001F5C77">
      <w:pPr>
        <w:rPr>
          <w:i/>
          <w:iCs/>
        </w:rPr>
      </w:pPr>
      <w:r w:rsidRPr="001F5C77">
        <w:rPr>
          <w:i/>
          <w:iCs/>
        </w:rPr>
        <w:t>—  Видишь ли, — сказало тогда кроткое Солнце сердитому Ветру, — лаской и добротой можно сделать гораздо больше, чем гневом».</w:t>
      </w:r>
    </w:p>
    <w:p w14:paraId="41DAC2AB" w14:textId="77777777" w:rsidR="001F5C77" w:rsidRDefault="001F5C77" w:rsidP="001F5C77">
      <w:r>
        <w:t xml:space="preserve">Способы «снимать» конфликты. </w:t>
      </w:r>
    </w:p>
    <w:p w14:paraId="006B0067" w14:textId="77777777" w:rsidR="001F5C77" w:rsidRDefault="001F5C77" w:rsidP="001F5C77">
      <w:r w:rsidRPr="001F5C77">
        <w:rPr>
          <w:b/>
          <w:bCs/>
        </w:rPr>
        <w:t>Учитель.</w:t>
      </w:r>
      <w:r>
        <w:t xml:space="preserve"> Существует ряд способов, которые помогают нам «снимать» конфликты на стадии конфликтной ситуации.  </w:t>
      </w:r>
    </w:p>
    <w:p w14:paraId="23FB2093" w14:textId="77777777" w:rsidR="001F5C77" w:rsidRDefault="001F5C77" w:rsidP="001F5C77">
      <w:r>
        <w:tab/>
      </w:r>
      <w:r w:rsidRPr="001F5C77">
        <w:rPr>
          <w:b/>
          <w:bCs/>
        </w:rPr>
        <w:t>Решение ситуации</w:t>
      </w:r>
      <w:r>
        <w:t>.</w:t>
      </w:r>
    </w:p>
    <w:p w14:paraId="741D60DF" w14:textId="77777777" w:rsidR="001F5C77" w:rsidRDefault="001F5C77" w:rsidP="001F5C77">
      <w:r>
        <w:t>•</w:t>
      </w:r>
      <w:r>
        <w:tab/>
        <w:t>Не могли «поделить» настольную игру.</w:t>
      </w:r>
    </w:p>
    <w:p w14:paraId="261A3C91" w14:textId="77777777" w:rsidR="001F5C77" w:rsidRDefault="001F5C77" w:rsidP="001F5C77">
      <w:r>
        <w:t>Учитель записывает ответы ребят на доске, вплоть до смехотворных.</w:t>
      </w:r>
    </w:p>
    <w:p w14:paraId="579257F9" w14:textId="77777777" w:rsidR="001F5C77" w:rsidRDefault="001F5C77" w:rsidP="001F5C77">
      <w:r w:rsidRPr="001F5C77">
        <w:rPr>
          <w:b/>
          <w:bCs/>
        </w:rPr>
        <w:t>Вывод</w:t>
      </w:r>
      <w:r>
        <w:t>: бытовые конфликты снимаются изменением объекта конфликта.</w:t>
      </w:r>
    </w:p>
    <w:p w14:paraId="2445C85F" w14:textId="77777777" w:rsidR="001F5C77" w:rsidRDefault="001F5C77" w:rsidP="001F5C77">
      <w:r>
        <w:t>•</w:t>
      </w:r>
      <w:r>
        <w:tab/>
        <w:t>Возник спор о том, кто первый пойдёт играть в компьютер.</w:t>
      </w:r>
    </w:p>
    <w:p w14:paraId="2424A0FB" w14:textId="77777777" w:rsidR="001F5C77" w:rsidRDefault="001F5C77" w:rsidP="001F5C77">
      <w:r>
        <w:t>Учитель записывает ответы ребят на доске, обобщает, делает вывод.</w:t>
      </w:r>
    </w:p>
    <w:p w14:paraId="2C408710" w14:textId="77777777" w:rsidR="001F5C77" w:rsidRDefault="001F5C77" w:rsidP="001F5C77">
      <w:r w:rsidRPr="001F5C77">
        <w:rPr>
          <w:b/>
          <w:bCs/>
        </w:rPr>
        <w:t>Вывод:</w:t>
      </w:r>
      <w:r>
        <w:t xml:space="preserve"> как только установили очерёдность — конфликта как не бывало.</w:t>
      </w:r>
    </w:p>
    <w:p w14:paraId="428A4E66" w14:textId="77777777" w:rsidR="001F5C77" w:rsidRPr="001F5C77" w:rsidRDefault="001F5C77" w:rsidP="001F5C77">
      <w:pPr>
        <w:rPr>
          <w:b/>
          <w:bCs/>
        </w:rPr>
      </w:pPr>
      <w:r>
        <w:tab/>
      </w:r>
      <w:r w:rsidRPr="001F5C77">
        <w:rPr>
          <w:b/>
          <w:bCs/>
        </w:rPr>
        <w:t>Правило</w:t>
      </w:r>
    </w:p>
    <w:p w14:paraId="4EEE73DF" w14:textId="77777777" w:rsidR="001F5C77" w:rsidRDefault="001F5C77" w:rsidP="001F5C77">
      <w:r>
        <w:tab/>
        <w:t>Чтобы не разгорелся конфликт, необходимо изменить возникшие обстоятельства, объект конфликта.</w:t>
      </w:r>
    </w:p>
    <w:p w14:paraId="2CE02388" w14:textId="77777777" w:rsidR="001F5C77" w:rsidRDefault="001F5C77" w:rsidP="001F5C77">
      <w:r>
        <w:t>Рисуем гнев.</w:t>
      </w:r>
    </w:p>
    <w:p w14:paraId="2DBFD300" w14:textId="77777777" w:rsidR="001F5C77" w:rsidRDefault="001F5C77" w:rsidP="001F5C77">
      <w:r>
        <w:t xml:space="preserve">Детям предлагается с помощью цветных клякс сначала рисовать под быструю, резкую музыку, затем под музыку спокойного «печального» характера, выполняя при этом команды учителя. </w:t>
      </w:r>
    </w:p>
    <w:p w14:paraId="330E827D" w14:textId="77777777" w:rsidR="001F5C77" w:rsidRDefault="001F5C77" w:rsidP="001F5C77">
      <w:r>
        <w:t xml:space="preserve"> (Дети рассказывают о своих ощущениях в процессе рисования. Проанализировать рисунки, выделить фрагменты рисунков, сопряжённые с гневом.)</w:t>
      </w:r>
    </w:p>
    <w:p w14:paraId="4EB0C6EE" w14:textId="2E48C253" w:rsidR="001F5C77" w:rsidRDefault="001F5C77" w:rsidP="001F5C77">
      <w:r w:rsidRPr="001F5C77">
        <w:rPr>
          <w:b/>
          <w:bCs/>
        </w:rPr>
        <w:lastRenderedPageBreak/>
        <w:t>Учитель.</w:t>
      </w:r>
      <w:r>
        <w:t xml:space="preserve"> Гнев — естественная эмоциональная реакция человека, сигнализирующая о том, что возникло препятствие. Это чувство побуждает человека к преодолению препятствия, изменению ситуации, помогает заглушить или разрядить душевную боль или неприятные ощущения. Гнев выражается в стремлении применить насильственные действия, в угрозах, оскорблениях. Не всегда мы умеем правильно выразить свои чувства, не причинив вреда окружающим людям.</w:t>
      </w:r>
    </w:p>
    <w:p w14:paraId="6ECC8A46" w14:textId="367A1CCB" w:rsidR="001F5C77" w:rsidRDefault="001F5C77" w:rsidP="001F5C77">
      <w:r w:rsidRPr="001F5C77">
        <w:rPr>
          <w:b/>
          <w:bCs/>
        </w:rPr>
        <w:t>Подведём итог.</w:t>
      </w:r>
      <w:r>
        <w:t xml:space="preserve"> Самое верное средство преодоления конфликта - не создавать его. При малейшем возникновении гнева, спора, злобы – изменить создавшуюся ситуацию, обстановку. </w:t>
      </w:r>
    </w:p>
    <w:p w14:paraId="37E19C43" w14:textId="37762B3D" w:rsidR="001F5C77" w:rsidRPr="001F5C77" w:rsidRDefault="001F5C77" w:rsidP="001F5C77">
      <w:pPr>
        <w:rPr>
          <w:b/>
          <w:bCs/>
          <w:color w:val="0070C0"/>
        </w:rPr>
      </w:pPr>
      <w:r>
        <w:t xml:space="preserve">Закончим наше занятие весёлой игрой </w:t>
      </w:r>
      <w:r w:rsidRPr="001F5C77">
        <w:rPr>
          <w:b/>
          <w:bCs/>
          <w:color w:val="0070C0"/>
        </w:rPr>
        <w:t>«Дракон кусает свой хвост».</w:t>
      </w:r>
    </w:p>
    <w:p w14:paraId="6534817E" w14:textId="30D254A6" w:rsidR="001F5C77" w:rsidRDefault="001F5C77" w:rsidP="001F5C77">
      <w:r w:rsidRPr="001F5C77">
        <w:rPr>
          <w:b/>
          <w:bCs/>
        </w:rPr>
        <w:t>Цель:</w:t>
      </w:r>
      <w:r>
        <w:t xml:space="preserve"> снятие напряжённости, невротических состояний. </w:t>
      </w:r>
    </w:p>
    <w:p w14:paraId="6F26EAA8" w14:textId="1266F8BC" w:rsidR="00731635" w:rsidRDefault="001F5C77" w:rsidP="001F5C77">
      <w:r>
        <w:t>Процедура игры: звучит весёлая музыка, дети встают друг за другом и крепко держатся друг за друга (за плечи). Первый ребёнок — «голова дракона», последний — «хвост дракона». «Голова дракона» пытается поймать «хвост», а тот увёртывается от неё. Во время игры необходимо следить, чтобы дети не отпускали друг друга.</w:t>
      </w:r>
    </w:p>
    <w:p w14:paraId="4E1145FC" w14:textId="0CD6C0E4" w:rsidR="001F5C77" w:rsidRDefault="001F5C77" w:rsidP="001F5C77"/>
    <w:p w14:paraId="0929DCAA" w14:textId="4612E738" w:rsidR="001F5C77" w:rsidRDefault="001F5C77" w:rsidP="001F5C77"/>
    <w:p w14:paraId="5D98DF3D" w14:textId="452B8DB3" w:rsidR="001F5C77" w:rsidRDefault="001F5C77" w:rsidP="001F5C77"/>
    <w:p w14:paraId="71B2BFCC" w14:textId="57E94A98" w:rsidR="001F5C77" w:rsidRDefault="001F5C77" w:rsidP="001F5C77"/>
    <w:p w14:paraId="2CDA47EB" w14:textId="2BDF8070" w:rsidR="001F5C77" w:rsidRPr="001F5C77" w:rsidRDefault="005259BB" w:rsidP="001F5C77">
      <w:r>
        <w:rPr>
          <w:noProof/>
        </w:rPr>
        <w:drawing>
          <wp:anchor distT="0" distB="0" distL="114300" distR="114300" simplePos="0" relativeHeight="251660288" behindDoc="0" locked="0" layoutInCell="1" allowOverlap="1" wp14:anchorId="7EF99E36" wp14:editId="6F76A538">
            <wp:simplePos x="0" y="0"/>
            <wp:positionH relativeFrom="margin">
              <wp:align>center</wp:align>
            </wp:positionH>
            <wp:positionV relativeFrom="paragraph">
              <wp:posOffset>60841</wp:posOffset>
            </wp:positionV>
            <wp:extent cx="6116603" cy="53400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603" cy="534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F5C77" w:rsidRPr="001F5C77" w:rsidSect="001F0B2A">
      <w:headerReference w:type="default" r:id="rId11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82D27" w14:textId="77777777" w:rsidR="00D15D21" w:rsidRDefault="00D15D21" w:rsidP="00855A45">
      <w:pPr>
        <w:spacing w:after="0"/>
      </w:pPr>
      <w:r>
        <w:separator/>
      </w:r>
    </w:p>
  </w:endnote>
  <w:endnote w:type="continuationSeparator" w:id="0">
    <w:p w14:paraId="26EAC75C" w14:textId="77777777" w:rsidR="00D15D21" w:rsidRDefault="00D15D21" w:rsidP="00855A45">
      <w:pPr>
        <w:spacing w:after="0"/>
      </w:pPr>
      <w:r>
        <w:continuationSeparator/>
      </w:r>
    </w:p>
  </w:endnote>
  <w:endnote w:type="continuationNotice" w:id="1">
    <w:p w14:paraId="3FF5E307" w14:textId="77777777" w:rsidR="00D15D21" w:rsidRDefault="00D15D2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FB9A4" w14:textId="77777777" w:rsidR="00D15D21" w:rsidRDefault="00D15D21" w:rsidP="00855A45">
      <w:pPr>
        <w:spacing w:after="0"/>
      </w:pPr>
      <w:r>
        <w:separator/>
      </w:r>
    </w:p>
  </w:footnote>
  <w:footnote w:type="continuationSeparator" w:id="0">
    <w:p w14:paraId="0942FB55" w14:textId="77777777" w:rsidR="00D15D21" w:rsidRDefault="00D15D21" w:rsidP="00855A45">
      <w:pPr>
        <w:spacing w:after="0"/>
      </w:pPr>
      <w:r>
        <w:continuationSeparator/>
      </w:r>
    </w:p>
  </w:footnote>
  <w:footnote w:type="continuationNotice" w:id="1">
    <w:p w14:paraId="38934F95" w14:textId="77777777" w:rsidR="00D15D21" w:rsidRDefault="00D15D2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E4DB7" w14:textId="77777777" w:rsidR="001F0B2A" w:rsidRDefault="001F0B2A">
    <w:pPr>
      <w:pStyle w:val="af0"/>
    </w:pPr>
    <w:r>
      <w:rPr>
        <w:noProof/>
        <w:lang w:bidi="ru-RU"/>
      </w:rPr>
      <w:drawing>
        <wp:anchor distT="0" distB="0" distL="114300" distR="114300" simplePos="0" relativeHeight="251660288" behindDoc="1" locked="0" layoutInCell="1" allowOverlap="1" wp14:anchorId="4DD56C74" wp14:editId="0FAE780F">
          <wp:simplePos x="0" y="0"/>
          <wp:positionH relativeFrom="column">
            <wp:posOffset>-685800</wp:posOffset>
          </wp:positionH>
          <wp:positionV relativeFrom="paragraph">
            <wp:posOffset>-457200</wp:posOffset>
          </wp:positionV>
          <wp:extent cx="7773035" cy="10059035"/>
          <wp:effectExtent l="0" t="0" r="0" b="0"/>
          <wp:wrapNone/>
          <wp:docPr id="2108280792" name="Рисунок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084254" name="Рисунок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3035" cy="10059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F0C6E"/>
    <w:multiLevelType w:val="hybridMultilevel"/>
    <w:tmpl w:val="309401BC"/>
    <w:lvl w:ilvl="0" w:tplc="D388AF00">
      <w:start w:val="1"/>
      <w:numFmt w:val="bullet"/>
      <w:lvlText w:val="+"/>
      <w:lvlJc w:val="left"/>
      <w:pPr>
        <w:ind w:left="360" w:hanging="360"/>
      </w:pPr>
      <w:rPr>
        <w:rFonts w:ascii="Aptos" w:hAnsi="Aptos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CB5290"/>
    <w:multiLevelType w:val="hybridMultilevel"/>
    <w:tmpl w:val="B2BC845C"/>
    <w:lvl w:ilvl="0" w:tplc="27B22CEC">
      <w:start w:val="1"/>
      <w:numFmt w:val="bullet"/>
      <w:pStyle w:val="2"/>
      <w:lvlText w:val="+"/>
      <w:lvlJc w:val="left"/>
      <w:pPr>
        <w:ind w:left="450" w:hanging="360"/>
      </w:pPr>
      <w:rPr>
        <w:rFonts w:ascii="Aptos" w:hAnsi="Aptos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77"/>
    <w:rsid w:val="000411D6"/>
    <w:rsid w:val="00055A12"/>
    <w:rsid w:val="00087F43"/>
    <w:rsid w:val="000B0615"/>
    <w:rsid w:val="00105335"/>
    <w:rsid w:val="001F0B2A"/>
    <w:rsid w:val="001F5C77"/>
    <w:rsid w:val="00291BBF"/>
    <w:rsid w:val="002C4856"/>
    <w:rsid w:val="002F0F1D"/>
    <w:rsid w:val="00324DA8"/>
    <w:rsid w:val="00337E4B"/>
    <w:rsid w:val="0043278C"/>
    <w:rsid w:val="00433C45"/>
    <w:rsid w:val="00523F46"/>
    <w:rsid w:val="005259BB"/>
    <w:rsid w:val="0055692A"/>
    <w:rsid w:val="005D4155"/>
    <w:rsid w:val="006C0ADB"/>
    <w:rsid w:val="00730B3D"/>
    <w:rsid w:val="00731635"/>
    <w:rsid w:val="007707BE"/>
    <w:rsid w:val="00855A45"/>
    <w:rsid w:val="00872DE5"/>
    <w:rsid w:val="008C72BC"/>
    <w:rsid w:val="00946924"/>
    <w:rsid w:val="009C131F"/>
    <w:rsid w:val="00AD564D"/>
    <w:rsid w:val="00AF27E7"/>
    <w:rsid w:val="00B80692"/>
    <w:rsid w:val="00C624AC"/>
    <w:rsid w:val="00D15D21"/>
    <w:rsid w:val="00D60B95"/>
    <w:rsid w:val="00D70470"/>
    <w:rsid w:val="00DB5CC7"/>
    <w:rsid w:val="00E84F2B"/>
    <w:rsid w:val="00E85024"/>
    <w:rsid w:val="00EA3D50"/>
    <w:rsid w:val="00F141DD"/>
    <w:rsid w:val="00FE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F079D7"/>
  <w15:chartTrackingRefBased/>
  <w15:docId w15:val="{6BAF5D79-C0F8-4C45-8BF0-3DFD5FB3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ADB"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432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qFormat/>
    <w:rsid w:val="0043278C"/>
    <w:pPr>
      <w:keepNext/>
      <w:keepLines/>
      <w:numPr>
        <w:numId w:val="2"/>
      </w:numPr>
      <w:spacing w:before="160" w:after="80"/>
      <w:outlineLvl w:val="1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3">
    <w:name w:val="heading 3"/>
    <w:basedOn w:val="a"/>
    <w:next w:val="a"/>
    <w:link w:val="30"/>
    <w:uiPriority w:val="9"/>
    <w:qFormat/>
    <w:rsid w:val="00731635"/>
    <w:pPr>
      <w:keepNext/>
      <w:keepLines/>
      <w:spacing w:before="160" w:after="80"/>
      <w:ind w:left="720"/>
      <w:contextualSpacing/>
      <w:outlineLvl w:val="2"/>
    </w:pPr>
    <w:rPr>
      <w:rFonts w:eastAsiaTheme="majorEastAsia" w:cstheme="majorBidi"/>
      <w:b/>
      <w:color w:val="000000" w:themeColor="text1"/>
      <w:sz w:val="24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2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27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2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2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2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2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7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731635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30">
    <w:name w:val="Заголовок 3 Знак"/>
    <w:basedOn w:val="a0"/>
    <w:link w:val="3"/>
    <w:uiPriority w:val="9"/>
    <w:rsid w:val="00731635"/>
    <w:rPr>
      <w:rFonts w:eastAsiaTheme="majorEastAsia" w:cstheme="majorBidi"/>
      <w:b/>
      <w:color w:val="000000" w:themeColor="text1"/>
      <w:sz w:val="24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27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27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27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27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27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27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27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2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1635"/>
    <w:pPr>
      <w:numPr>
        <w:ilvl w:val="1"/>
      </w:numPr>
    </w:pPr>
    <w:rPr>
      <w:rFonts w:eastAsiaTheme="majorEastAsia" w:cstheme="majorBidi"/>
      <w:color w:val="000000" w:themeColor="text1"/>
      <w:sz w:val="36"/>
      <w:szCs w:val="36"/>
    </w:rPr>
  </w:style>
  <w:style w:type="character" w:customStyle="1" w:styleId="a6">
    <w:name w:val="Подзаголовок Знак"/>
    <w:basedOn w:val="a0"/>
    <w:link w:val="a5"/>
    <w:uiPriority w:val="11"/>
    <w:rsid w:val="00731635"/>
    <w:rPr>
      <w:rFonts w:eastAsiaTheme="majorEastAsia" w:cstheme="majorBidi"/>
      <w:color w:val="000000" w:themeColor="text1"/>
      <w:sz w:val="36"/>
      <w:szCs w:val="36"/>
    </w:rPr>
  </w:style>
  <w:style w:type="paragraph" w:styleId="21">
    <w:name w:val="Quote"/>
    <w:basedOn w:val="a"/>
    <w:next w:val="a"/>
    <w:link w:val="22"/>
    <w:uiPriority w:val="29"/>
    <w:semiHidden/>
    <w:qFormat/>
    <w:rsid w:val="00432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semiHidden/>
    <w:rsid w:val="007316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semiHidden/>
    <w:qFormat/>
    <w:rsid w:val="0043278C"/>
    <w:pPr>
      <w:ind w:left="720"/>
      <w:contextualSpacing/>
    </w:pPr>
  </w:style>
  <w:style w:type="character" w:styleId="a8">
    <w:name w:val="Intense Emphasis"/>
    <w:basedOn w:val="a0"/>
    <w:uiPriority w:val="21"/>
    <w:semiHidden/>
    <w:qFormat/>
    <w:rsid w:val="004327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semiHidden/>
    <w:qFormat/>
    <w:rsid w:val="004327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semiHidden/>
    <w:rsid w:val="0073163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semiHidden/>
    <w:qFormat/>
    <w:rsid w:val="0043278C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semiHidden/>
    <w:rsid w:val="0043278C"/>
    <w:rPr>
      <w:rFonts w:asciiTheme="minorHAnsi" w:hAnsiTheme="minorHAnsi"/>
      <w:b/>
      <w:bCs/>
      <w:caps/>
      <w:smallCaps w:val="0"/>
      <w:sz w:val="22"/>
    </w:rPr>
  </w:style>
  <w:style w:type="character" w:customStyle="1" w:styleId="ad">
    <w:name w:val="обычныйтекст"/>
    <w:basedOn w:val="a0"/>
    <w:semiHidden/>
    <w:rsid w:val="0043278C"/>
  </w:style>
  <w:style w:type="character" w:customStyle="1" w:styleId="eop">
    <w:name w:val="eop"/>
    <w:basedOn w:val="a0"/>
    <w:semiHidden/>
    <w:rsid w:val="0043278C"/>
  </w:style>
  <w:style w:type="paragraph" w:customStyle="1" w:styleId="ae">
    <w:name w:val="Имя"/>
    <w:basedOn w:val="a5"/>
    <w:link w:val="char"/>
    <w:qFormat/>
    <w:rsid w:val="00731635"/>
    <w:pPr>
      <w:spacing w:line="192" w:lineRule="auto"/>
    </w:pPr>
    <w:rPr>
      <w:rFonts w:asciiTheme="majorHAnsi" w:hAnsiTheme="majorHAnsi"/>
      <w:b/>
      <w:bCs/>
      <w:color w:val="auto"/>
      <w:spacing w:val="-10"/>
      <w:kern w:val="28"/>
      <w:sz w:val="84"/>
      <w:szCs w:val="84"/>
    </w:rPr>
  </w:style>
  <w:style w:type="character" w:customStyle="1" w:styleId="char">
    <w:name w:val="Имя (char)"/>
    <w:basedOn w:val="a6"/>
    <w:link w:val="ae"/>
    <w:rsid w:val="00731635"/>
    <w:rPr>
      <w:rFonts w:asciiTheme="majorHAnsi" w:eastAsiaTheme="majorEastAsia" w:hAnsiTheme="majorHAnsi" w:cstheme="majorBidi"/>
      <w:b/>
      <w:bCs/>
      <w:color w:val="000000" w:themeColor="text1"/>
      <w:spacing w:val="-10"/>
      <w:kern w:val="28"/>
      <w:sz w:val="84"/>
      <w:szCs w:val="84"/>
    </w:rPr>
  </w:style>
  <w:style w:type="paragraph" w:customStyle="1" w:styleId="af">
    <w:name w:val="Список справа"/>
    <w:basedOn w:val="a"/>
    <w:link w:val="char0"/>
    <w:semiHidden/>
    <w:qFormat/>
    <w:rsid w:val="0043278C"/>
    <w:pPr>
      <w:ind w:left="720"/>
      <w:contextualSpacing/>
    </w:pPr>
    <w:rPr>
      <w:color w:val="000000" w:themeColor="text1"/>
    </w:rPr>
  </w:style>
  <w:style w:type="character" w:customStyle="1" w:styleId="char0">
    <w:name w:val="Список справа (char)"/>
    <w:basedOn w:val="a0"/>
    <w:link w:val="af"/>
    <w:semiHidden/>
    <w:rsid w:val="00731635"/>
    <w:rPr>
      <w:color w:val="000000" w:themeColor="text1"/>
    </w:rPr>
  </w:style>
  <w:style w:type="paragraph" w:styleId="af0">
    <w:name w:val="header"/>
    <w:basedOn w:val="a"/>
    <w:link w:val="af1"/>
    <w:uiPriority w:val="99"/>
    <w:semiHidden/>
    <w:rsid w:val="0043278C"/>
    <w:pPr>
      <w:tabs>
        <w:tab w:val="center" w:pos="4680"/>
        <w:tab w:val="right" w:pos="9360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731635"/>
  </w:style>
  <w:style w:type="character" w:styleId="af2">
    <w:name w:val="Hyperlink"/>
    <w:basedOn w:val="a0"/>
    <w:uiPriority w:val="99"/>
    <w:unhideWhenUsed/>
    <w:rsid w:val="0043278C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43278C"/>
    <w:rPr>
      <w:color w:val="605E5C"/>
      <w:shd w:val="clear" w:color="auto" w:fill="E1DFDD"/>
    </w:rPr>
  </w:style>
  <w:style w:type="paragraph" w:styleId="af4">
    <w:name w:val="footer"/>
    <w:basedOn w:val="a"/>
    <w:link w:val="af5"/>
    <w:uiPriority w:val="99"/>
    <w:semiHidden/>
    <w:rsid w:val="00855A45"/>
    <w:pPr>
      <w:tabs>
        <w:tab w:val="center" w:pos="4680"/>
        <w:tab w:val="right" w:pos="9360"/>
      </w:tabs>
      <w:spacing w:after="0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731635"/>
  </w:style>
  <w:style w:type="character" w:styleId="af6">
    <w:name w:val="annotation reference"/>
    <w:basedOn w:val="a0"/>
    <w:uiPriority w:val="99"/>
    <w:semiHidden/>
    <w:unhideWhenUsed/>
    <w:rsid w:val="008C72BC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rsid w:val="008C72BC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731635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8C72BC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8C72BC"/>
    <w:rPr>
      <w:b/>
      <w:bCs/>
      <w:color w:val="FFFFFF" w:themeColor="background1"/>
      <w:sz w:val="20"/>
      <w:szCs w:val="20"/>
    </w:rPr>
  </w:style>
  <w:style w:type="paragraph" w:styleId="afb">
    <w:name w:val="Normal Indent"/>
    <w:basedOn w:val="a"/>
    <w:uiPriority w:val="99"/>
    <w:rsid w:val="006C0ADB"/>
    <w:pPr>
      <w:ind w:left="720"/>
    </w:pPr>
  </w:style>
  <w:style w:type="paragraph" w:styleId="afc">
    <w:name w:val="List"/>
    <w:basedOn w:val="a"/>
    <w:uiPriority w:val="99"/>
    <w:rsid w:val="006C0ADB"/>
    <w:pPr>
      <w:ind w:left="1080" w:hanging="360"/>
      <w:contextualSpacing/>
    </w:pPr>
  </w:style>
  <w:style w:type="table" w:styleId="afd">
    <w:name w:val="Table Grid"/>
    <w:basedOn w:val="a1"/>
    <w:uiPriority w:val="39"/>
    <w:rsid w:val="001F0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1056;&#1077;&#1079;&#1102;&#1084;&#1077;%20&#1076;&#1083;&#1103;%20&#1089;&#1086;&#1090;&#1088;&#1091;&#1076;&#1085;&#1080;&#1082;&#1072;%20&#1089;&#1092;&#1077;&#1088;&#1099;%20&#1079;&#1076;&#1088;&#1072;&#1074;&#1086;&#1086;&#1093;&#1088;&#1072;&#1085;&#1077;&#1085;&#1080;&#1103;%20&#1089;%20&#1091;&#1095;&#1077;&#1090;&#1086;&#1084;%20&#1089;&#1087;&#1077;&#1094;&#1080;&#1092;&#1080;&#1082;&#1080;%20A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32D02-98E6-4C8F-AD45-6F86A17E6E3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0BD3B3F4-EB7D-49DE-9F3C-69492A342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86D908-8586-4E3E-9C8F-6671C290E65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Резюме для сотрудника сферы здравоохранения с учетом специфики ATS.dotx</Template>
  <TotalTime>14</TotalTime>
  <Pages>4</Pages>
  <Words>1376</Words>
  <Characters>7844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2025-10-23T11:22:00Z</dcterms:created>
  <dcterms:modified xsi:type="dcterms:W3CDTF">2025-10-23T11:45:00Z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</Properties>
</file>