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02A" w:rsidRDefault="003E47EF" w:rsidP="003A502A">
      <w:pPr>
        <w:spacing w:after="0" w:line="240" w:lineRule="auto"/>
        <w:jc w:val="center"/>
        <w:rPr>
          <w:rFonts w:ascii="Times New Roman" w:hAnsi="Times New Roman" w:cs="Times New Roman"/>
          <w:b/>
          <w:sz w:val="28"/>
          <w:szCs w:val="28"/>
        </w:rPr>
      </w:pPr>
      <w:r w:rsidRPr="00565F6B">
        <w:rPr>
          <w:rFonts w:ascii="Times New Roman" w:hAnsi="Times New Roman" w:cs="Times New Roman"/>
          <w:b/>
          <w:sz w:val="28"/>
          <w:szCs w:val="28"/>
        </w:rPr>
        <w:t>ОЦЕНКА РЕЗУЛЬТАТИВНОСТИ КАЧЕСТВА ОБРАЗОВАТЕЛЬНОЙ ДЕЯТЕЛЬНОСТИ</w:t>
      </w:r>
    </w:p>
    <w:p w:rsidR="003E47EF" w:rsidRPr="00565F6B" w:rsidRDefault="003E47EF" w:rsidP="003A502A">
      <w:pPr>
        <w:spacing w:after="0" w:line="240" w:lineRule="auto"/>
        <w:jc w:val="center"/>
        <w:rPr>
          <w:rFonts w:ascii="Times New Roman" w:hAnsi="Times New Roman" w:cs="Times New Roman"/>
          <w:b/>
          <w:sz w:val="28"/>
          <w:szCs w:val="28"/>
        </w:rPr>
      </w:pPr>
      <w:r w:rsidRPr="00565F6B">
        <w:rPr>
          <w:rFonts w:ascii="Times New Roman" w:hAnsi="Times New Roman" w:cs="Times New Roman"/>
          <w:b/>
          <w:sz w:val="28"/>
          <w:szCs w:val="28"/>
        </w:rPr>
        <w:t xml:space="preserve"> В УСЛОВИЯХ ДОПОЛНИТЕЛЬНОГО ОБРАЗОВАНИЯ ДЕТЕЙ</w:t>
      </w:r>
    </w:p>
    <w:p w:rsidR="003A502A" w:rsidRDefault="003E47EF" w:rsidP="003A502A">
      <w:pPr>
        <w:spacing w:after="0" w:line="240" w:lineRule="auto"/>
        <w:jc w:val="both"/>
        <w:rPr>
          <w:rFonts w:ascii="Times New Roman" w:hAnsi="Times New Roman" w:cs="Times New Roman"/>
          <w:sz w:val="28"/>
          <w:szCs w:val="28"/>
        </w:rPr>
      </w:pPr>
      <w:r w:rsidRPr="00565F6B">
        <w:rPr>
          <w:rFonts w:ascii="Times New Roman" w:hAnsi="Times New Roman" w:cs="Times New Roman"/>
          <w:sz w:val="28"/>
          <w:szCs w:val="28"/>
        </w:rPr>
        <w:t xml:space="preserve"> </w:t>
      </w:r>
      <w:r w:rsidR="00565F6B">
        <w:rPr>
          <w:rFonts w:ascii="Times New Roman" w:hAnsi="Times New Roman" w:cs="Times New Roman"/>
          <w:sz w:val="28"/>
          <w:szCs w:val="28"/>
        </w:rPr>
        <w:tab/>
      </w:r>
    </w:p>
    <w:p w:rsidR="00565F6B" w:rsidRDefault="003E47EF" w:rsidP="003A502A">
      <w:pPr>
        <w:spacing w:after="0" w:line="240" w:lineRule="auto"/>
        <w:ind w:firstLine="708"/>
        <w:jc w:val="both"/>
        <w:rPr>
          <w:rFonts w:ascii="Times New Roman" w:hAnsi="Times New Roman" w:cs="Times New Roman"/>
          <w:sz w:val="28"/>
          <w:szCs w:val="28"/>
        </w:rPr>
      </w:pPr>
      <w:bookmarkStart w:id="0" w:name="_GoBack"/>
      <w:bookmarkEnd w:id="0"/>
      <w:r w:rsidRPr="00565F6B">
        <w:rPr>
          <w:rFonts w:ascii="Times New Roman" w:hAnsi="Times New Roman" w:cs="Times New Roman"/>
          <w:sz w:val="28"/>
          <w:szCs w:val="28"/>
        </w:rPr>
        <w:t>В статье проанализирована сущность понятия «качество образования»</w:t>
      </w:r>
      <w:r w:rsidR="00565F6B">
        <w:rPr>
          <w:rFonts w:ascii="Times New Roman" w:hAnsi="Times New Roman" w:cs="Times New Roman"/>
          <w:sz w:val="28"/>
          <w:szCs w:val="28"/>
        </w:rPr>
        <w:t>,</w:t>
      </w:r>
      <w:r w:rsidRPr="00565F6B">
        <w:rPr>
          <w:rFonts w:ascii="Times New Roman" w:hAnsi="Times New Roman" w:cs="Times New Roman"/>
          <w:sz w:val="28"/>
          <w:szCs w:val="28"/>
        </w:rPr>
        <w:t xml:space="preserve"> выделены этапы стратегического планирования; рассмотрены процедуры управления качеством учреждения дополнительного образования; показано</w:t>
      </w:r>
      <w:r w:rsidR="00565F6B">
        <w:rPr>
          <w:rFonts w:ascii="Times New Roman" w:hAnsi="Times New Roman" w:cs="Times New Roman"/>
          <w:sz w:val="28"/>
          <w:szCs w:val="28"/>
        </w:rPr>
        <w:t>,</w:t>
      </w:r>
      <w:r w:rsidRPr="00565F6B">
        <w:rPr>
          <w:rFonts w:ascii="Times New Roman" w:hAnsi="Times New Roman" w:cs="Times New Roman"/>
          <w:sz w:val="28"/>
          <w:szCs w:val="28"/>
        </w:rPr>
        <w:t xml:space="preserve"> как можно оценить результативность деятельности учреждения.</w:t>
      </w:r>
    </w:p>
    <w:p w:rsidR="003E47EF" w:rsidRPr="00565F6B" w:rsidRDefault="003E47EF" w:rsidP="003A502A">
      <w:pPr>
        <w:spacing w:after="0" w:line="240" w:lineRule="auto"/>
        <w:jc w:val="both"/>
        <w:rPr>
          <w:rFonts w:ascii="Times New Roman" w:hAnsi="Times New Roman" w:cs="Times New Roman"/>
          <w:sz w:val="28"/>
          <w:szCs w:val="28"/>
        </w:rPr>
      </w:pPr>
      <w:r w:rsidRPr="00565F6B">
        <w:rPr>
          <w:rFonts w:ascii="Times New Roman" w:hAnsi="Times New Roman" w:cs="Times New Roman"/>
          <w:sz w:val="28"/>
          <w:szCs w:val="28"/>
        </w:rPr>
        <w:t xml:space="preserve"> Ключевые слова: «качество образования», «результативность», «мониторинг»</w:t>
      </w:r>
      <w:r w:rsidR="00565F6B">
        <w:rPr>
          <w:rFonts w:ascii="Times New Roman" w:hAnsi="Times New Roman" w:cs="Times New Roman"/>
          <w:sz w:val="28"/>
          <w:szCs w:val="28"/>
        </w:rPr>
        <w:t>.</w:t>
      </w:r>
    </w:p>
    <w:p w:rsidR="00FB4A20" w:rsidRPr="00565F6B" w:rsidRDefault="003E47EF" w:rsidP="003A502A">
      <w:pPr>
        <w:spacing w:after="0" w:line="240" w:lineRule="auto"/>
        <w:ind w:firstLine="709"/>
        <w:jc w:val="both"/>
        <w:rPr>
          <w:rFonts w:ascii="Times New Roman" w:hAnsi="Times New Roman" w:cs="Times New Roman"/>
          <w:sz w:val="28"/>
          <w:szCs w:val="28"/>
        </w:rPr>
      </w:pPr>
      <w:r w:rsidRPr="00565F6B">
        <w:rPr>
          <w:rFonts w:ascii="Times New Roman" w:hAnsi="Times New Roman" w:cs="Times New Roman"/>
          <w:sz w:val="28"/>
          <w:szCs w:val="28"/>
        </w:rPr>
        <w:t xml:space="preserve">Проблеме качества образования уделяется пристальное внимание во всем мире. Именно под лозунгом повышения качества в последнее десятилетие идет реформирование образования в России. Кто и как должен производить оценку и решать, являются ли услуги учреждения дополнительного образования качественными? Понимание разнообразных значений качества является обязательным условием для его оценивания. Важно ясно представлять себе, кем дается оценка качества: производителем или потребителем. Причина постановки этого вопроса заключается в том, что взгляды производителя и потребителя не всегда совпадают. Качество как понятие относительное имеет два аспекта: первый – это соответствие стандартам, его называют качеством с точки зрения производителя; второй – соответствие запросам потребителя, и в первую очередь обучающимся. Здесь качество образования – усвоенные им знания и умение использовать их – характеризует способность и возможность обучающегося удовлетворить свои потребности. </w:t>
      </w:r>
      <w:proofErr w:type="gramStart"/>
      <w:r w:rsidRPr="00565F6B">
        <w:rPr>
          <w:rFonts w:ascii="Times New Roman" w:hAnsi="Times New Roman" w:cs="Times New Roman"/>
          <w:sz w:val="28"/>
          <w:szCs w:val="28"/>
        </w:rPr>
        <w:t>Таким образом, при решении проблемы оценки качества, мы имеем дело с установлением соответствия характеристик ―продукции, т.е. образовательных услуг требованиям потребителя, т.е. детей, их родителей, общественности.</w:t>
      </w:r>
      <w:proofErr w:type="gramEnd"/>
      <w:r w:rsidRPr="00565F6B">
        <w:rPr>
          <w:rFonts w:ascii="Times New Roman" w:hAnsi="Times New Roman" w:cs="Times New Roman"/>
          <w:sz w:val="28"/>
          <w:szCs w:val="28"/>
        </w:rPr>
        <w:t xml:space="preserve"> Среди приоритетных проблем оценки качества в системе дополнительного образования можно назвать следующие: изучение и оценку целей, содержания и самих учебных программ; разработку эффективного применения образовательных стандартов; оценку качества учебных пособий, дидактических и технических средств; оценку эффективности традиционных и инновационных форм и методов обучения и воспитания; оценку современных педагогических технологий обучения и воспитания; создание диагностической службы для получения научной и объективной информации о качестве развития образовательной системы и др. Решение вопросов оценки качества дополнительного образования осуществляется в соответствии с процессом стратегического планирования конкретного учреждения. </w:t>
      </w:r>
      <w:proofErr w:type="gramStart"/>
      <w:r w:rsidRPr="00565F6B">
        <w:rPr>
          <w:rFonts w:ascii="Times New Roman" w:hAnsi="Times New Roman" w:cs="Times New Roman"/>
          <w:sz w:val="28"/>
          <w:szCs w:val="28"/>
        </w:rPr>
        <w:t>Этапы планирования можно представить следующим образом: 1 этап – подготовительный: анализ имеющегося облика и результатов, выявление, круга проблем, противоречий, недостатков; установление их причин; диагностика результатов коллектива и обучающихся, выявление их особенностей, способностей, интересов, потребностей;</w:t>
      </w:r>
      <w:proofErr w:type="gramEnd"/>
      <w:r w:rsidRPr="00565F6B">
        <w:rPr>
          <w:rFonts w:ascii="Times New Roman" w:hAnsi="Times New Roman" w:cs="Times New Roman"/>
          <w:sz w:val="28"/>
          <w:szCs w:val="28"/>
        </w:rPr>
        <w:t xml:space="preserve"> сбор всей необходимой информации. 2 этап – проективный: обозначение замысла, </w:t>
      </w:r>
      <w:proofErr w:type="spellStart"/>
      <w:r w:rsidRPr="00565F6B">
        <w:rPr>
          <w:rFonts w:ascii="Times New Roman" w:hAnsi="Times New Roman" w:cs="Times New Roman"/>
          <w:sz w:val="28"/>
          <w:szCs w:val="28"/>
        </w:rPr>
        <w:t>п</w:t>
      </w:r>
      <w:proofErr w:type="gramStart"/>
      <w:r w:rsidRPr="00565F6B">
        <w:rPr>
          <w:rFonts w:ascii="Times New Roman" w:hAnsi="Times New Roman" w:cs="Times New Roman"/>
          <w:sz w:val="28"/>
          <w:szCs w:val="28"/>
        </w:rPr>
        <w:t>po</w:t>
      </w:r>
      <w:proofErr w:type="gramEnd"/>
      <w:r w:rsidRPr="00565F6B">
        <w:rPr>
          <w:rFonts w:ascii="Times New Roman" w:hAnsi="Times New Roman" w:cs="Times New Roman"/>
          <w:sz w:val="28"/>
          <w:szCs w:val="28"/>
        </w:rPr>
        <w:t>ектиpoвaниe</w:t>
      </w:r>
      <w:proofErr w:type="spellEnd"/>
      <w:r w:rsidRPr="00565F6B">
        <w:rPr>
          <w:rFonts w:ascii="Times New Roman" w:hAnsi="Times New Roman" w:cs="Times New Roman"/>
          <w:sz w:val="28"/>
          <w:szCs w:val="28"/>
        </w:rPr>
        <w:t xml:space="preserve"> идеального облика – создание образовательной программы. </w:t>
      </w:r>
      <w:r w:rsidRPr="00565F6B">
        <w:rPr>
          <w:rFonts w:ascii="Times New Roman" w:hAnsi="Times New Roman" w:cs="Times New Roman"/>
          <w:sz w:val="28"/>
          <w:szCs w:val="28"/>
        </w:rPr>
        <w:lastRenderedPageBreak/>
        <w:t>3 этап – целеполагание: выстраивание цепочки целей, определение задач на конкретный период времени реализации программы. 4 этап – планирование: по изложенному выше алгоритму, где этап целеполагания становится этапом корректировки, уточнения задач. Основная трудность в осуществлении диагностики результатов образовательной деятельности – отсутствие надежного инструмента их измерения. Многие разработки анализируют различные аспекты проблемы, а не проблему в целом, где в качестве объекта анализа должна быть поставлена целостная система оценивания совокупности достижений в процессе обучения.</w:t>
      </w:r>
    </w:p>
    <w:p w:rsidR="00565F6B" w:rsidRDefault="003E47EF" w:rsidP="003A502A">
      <w:pPr>
        <w:spacing w:after="0" w:line="240" w:lineRule="auto"/>
        <w:jc w:val="both"/>
        <w:rPr>
          <w:rFonts w:ascii="Times New Roman" w:hAnsi="Times New Roman" w:cs="Times New Roman"/>
          <w:sz w:val="28"/>
          <w:szCs w:val="28"/>
        </w:rPr>
      </w:pPr>
      <w:r w:rsidRPr="00565F6B">
        <w:rPr>
          <w:rFonts w:ascii="Times New Roman" w:hAnsi="Times New Roman" w:cs="Times New Roman"/>
          <w:sz w:val="28"/>
          <w:szCs w:val="28"/>
        </w:rPr>
        <w:t xml:space="preserve">В качестве стандарта для педагога дополнительного образования, согласно Типовому положению, выступает образовательная (типовая, модифицированная, авторская) программа, утвержденная педагогическим советом учреждения, которая содержит в себе </w:t>
      </w:r>
      <w:proofErr w:type="spellStart"/>
      <w:r w:rsidRPr="00565F6B">
        <w:rPr>
          <w:rFonts w:ascii="Times New Roman" w:hAnsi="Times New Roman" w:cs="Times New Roman"/>
          <w:sz w:val="28"/>
          <w:szCs w:val="28"/>
        </w:rPr>
        <w:t>критериальное</w:t>
      </w:r>
      <w:proofErr w:type="spellEnd"/>
      <w:r w:rsidRPr="00565F6B">
        <w:rPr>
          <w:rFonts w:ascii="Times New Roman" w:hAnsi="Times New Roman" w:cs="Times New Roman"/>
          <w:sz w:val="28"/>
          <w:szCs w:val="28"/>
        </w:rPr>
        <w:t xml:space="preserve"> описание минимального уровня знаний, умений и навыков по определенному предмету. </w:t>
      </w:r>
      <w:proofErr w:type="gramStart"/>
      <w:r w:rsidRPr="00565F6B">
        <w:rPr>
          <w:rFonts w:ascii="Times New Roman" w:hAnsi="Times New Roman" w:cs="Times New Roman"/>
          <w:sz w:val="28"/>
          <w:szCs w:val="28"/>
        </w:rPr>
        <w:t xml:space="preserve">Говоря о достижениях </w:t>
      </w:r>
      <w:r w:rsidR="00565F6B">
        <w:rPr>
          <w:rFonts w:ascii="Times New Roman" w:hAnsi="Times New Roman" w:cs="Times New Roman"/>
          <w:sz w:val="28"/>
          <w:szCs w:val="28"/>
        </w:rPr>
        <w:t>обучающихся</w:t>
      </w:r>
      <w:r w:rsidRPr="00565F6B">
        <w:rPr>
          <w:rFonts w:ascii="Times New Roman" w:hAnsi="Times New Roman" w:cs="Times New Roman"/>
          <w:sz w:val="28"/>
          <w:szCs w:val="28"/>
        </w:rPr>
        <w:t>, как о текущих, так и об итоговых, в сфере дополнительного образования можно выделить, как минимум, три группы параметров, по которым эти достижения необходимо отслеживать: учебные, личностные, социально-педагогические.</w:t>
      </w:r>
      <w:proofErr w:type="gramEnd"/>
      <w:r w:rsidRPr="00565F6B">
        <w:rPr>
          <w:rFonts w:ascii="Times New Roman" w:hAnsi="Times New Roman" w:cs="Times New Roman"/>
          <w:sz w:val="28"/>
          <w:szCs w:val="28"/>
        </w:rPr>
        <w:t xml:space="preserve"> Каждый из параметров может стать приоритетным в том или ином детском коллективе, в зависимости от его специфики. Процедура управления качеством образования в условиях дополнительного образования включает: обеспечение проектирования качества образования; образовательный мониторинг; анализ собранной информации; подготовку и принятие управленческого решения. Рассмотрим подробнее каждую процедуру. </w:t>
      </w:r>
    </w:p>
    <w:p w:rsidR="00565F6B" w:rsidRDefault="003E47EF" w:rsidP="003A502A">
      <w:pPr>
        <w:spacing w:after="0" w:line="240" w:lineRule="auto"/>
        <w:jc w:val="both"/>
        <w:rPr>
          <w:rFonts w:ascii="Times New Roman" w:hAnsi="Times New Roman" w:cs="Times New Roman"/>
          <w:sz w:val="28"/>
          <w:szCs w:val="28"/>
        </w:rPr>
      </w:pPr>
      <w:r w:rsidRPr="00565F6B">
        <w:rPr>
          <w:rFonts w:ascii="Times New Roman" w:hAnsi="Times New Roman" w:cs="Times New Roman"/>
          <w:sz w:val="28"/>
          <w:szCs w:val="28"/>
        </w:rPr>
        <w:t>1. Обеспечение проектирования качества образования, т.е. определение образовательных стандартов. Основные объекты стандартизации – содержание образования, его структура, объем учебной нагрузки, уровень подготовки учащихся. Нормы и требования, установленные стандартом, принимаются за эталон при оценке качества образования. Следовательно, управление качеством образования – это приведение системы к стандарту.</w:t>
      </w:r>
    </w:p>
    <w:p w:rsidR="00565F6B" w:rsidRDefault="003E47EF" w:rsidP="003A502A">
      <w:pPr>
        <w:spacing w:after="0" w:line="240" w:lineRule="auto"/>
        <w:jc w:val="both"/>
        <w:rPr>
          <w:rFonts w:ascii="Times New Roman" w:hAnsi="Times New Roman" w:cs="Times New Roman"/>
          <w:sz w:val="28"/>
          <w:szCs w:val="28"/>
        </w:rPr>
      </w:pPr>
      <w:r w:rsidRPr="00565F6B">
        <w:rPr>
          <w:rFonts w:ascii="Times New Roman" w:hAnsi="Times New Roman" w:cs="Times New Roman"/>
          <w:sz w:val="28"/>
          <w:szCs w:val="28"/>
        </w:rPr>
        <w:t xml:space="preserve"> 2. Образовательный мониторинг – это система организации сбора, хранения, обработки и распространения информации о функционировании образовательной системы, обеспечивающая непрерывное слежение за ее состоянием и прогнозирование ее развития. Так как учреждение дополнительного образования не располагает ресурсами, позволяющими отследить качество выполнения всех образовательных стандартов, необходимо определить приоритетные объекты мониторинга. Ими должны стать наиболее важные, системообразующие компоненты образовательного процесса.</w:t>
      </w:r>
    </w:p>
    <w:p w:rsidR="003E47EF" w:rsidRPr="00565F6B" w:rsidRDefault="003E47EF" w:rsidP="003A502A">
      <w:pPr>
        <w:spacing w:after="0" w:line="240" w:lineRule="auto"/>
        <w:jc w:val="both"/>
        <w:rPr>
          <w:rFonts w:ascii="Times New Roman" w:hAnsi="Times New Roman" w:cs="Times New Roman"/>
          <w:sz w:val="28"/>
          <w:szCs w:val="28"/>
        </w:rPr>
      </w:pPr>
      <w:r w:rsidRPr="00565F6B">
        <w:rPr>
          <w:rFonts w:ascii="Times New Roman" w:hAnsi="Times New Roman" w:cs="Times New Roman"/>
          <w:sz w:val="28"/>
          <w:szCs w:val="28"/>
        </w:rPr>
        <w:t xml:space="preserve"> 3. Анализ собранной информации, цель которого – из разрозненных, различного рода данных составить общую целостную картину процесса, выявить приоритетные проблемы качества образования, обусловившие их. Проблема качества образования заключаются в степени расхождения между реальным состоянием образовательного процесса и его стандартами и образовательными потребностями. </w:t>
      </w:r>
      <w:proofErr w:type="gramStart"/>
      <w:r w:rsidRPr="00565F6B">
        <w:rPr>
          <w:rFonts w:ascii="Times New Roman" w:hAnsi="Times New Roman" w:cs="Times New Roman"/>
          <w:sz w:val="28"/>
          <w:szCs w:val="28"/>
        </w:rPr>
        <w:t xml:space="preserve">Основными критериями качественного </w:t>
      </w:r>
      <w:r w:rsidRPr="00565F6B">
        <w:rPr>
          <w:rFonts w:ascii="Times New Roman" w:hAnsi="Times New Roman" w:cs="Times New Roman"/>
          <w:sz w:val="28"/>
          <w:szCs w:val="28"/>
        </w:rPr>
        <w:lastRenderedPageBreak/>
        <w:t xml:space="preserve">образования на уровне учреждения дополнительного образования являются: наличие некоторого набора образовательных программ, содержание которых обеспечивает подготовку детей в соответствии с их образовательными и жизненными потребностями; степень приближения </w:t>
      </w:r>
      <w:proofErr w:type="spellStart"/>
      <w:r w:rsidRPr="00565F6B">
        <w:rPr>
          <w:rFonts w:ascii="Times New Roman" w:hAnsi="Times New Roman" w:cs="Times New Roman"/>
          <w:sz w:val="28"/>
          <w:szCs w:val="28"/>
        </w:rPr>
        <w:t>практикоориентированной</w:t>
      </w:r>
      <w:proofErr w:type="spellEnd"/>
      <w:r w:rsidRPr="00565F6B">
        <w:rPr>
          <w:rFonts w:ascii="Times New Roman" w:hAnsi="Times New Roman" w:cs="Times New Roman"/>
          <w:sz w:val="28"/>
          <w:szCs w:val="28"/>
        </w:rPr>
        <w:t xml:space="preserve"> части содержания образовательных программ к требованиями потенциальных заказчиков, на которых ориентируется образовательное учреждение; уровень освоения детьми выбранных ими образовательных программ;</w:t>
      </w:r>
      <w:proofErr w:type="gramEnd"/>
      <w:r w:rsidRPr="00565F6B">
        <w:rPr>
          <w:rFonts w:ascii="Times New Roman" w:hAnsi="Times New Roman" w:cs="Times New Roman"/>
          <w:sz w:val="28"/>
          <w:szCs w:val="28"/>
        </w:rPr>
        <w:t xml:space="preserve"> уровень удовлетворенности обучающимися результатами обучения. В условиях складывающегося рынка образовательных услуг могут быть востребованы лишь образовательные услуги высокого качества. Оказать их может только профессионально компетентный педагог. Вопрос оценки достижения результатов образовательной деятельности – это вопрос о защите от некачественных образовательных услуг. Следовательно, для удовлетворения социального заказа в системе дополнительного образования необходима диагностика достижений </w:t>
      </w:r>
      <w:r w:rsidR="00565F6B">
        <w:rPr>
          <w:rFonts w:ascii="Times New Roman" w:hAnsi="Times New Roman" w:cs="Times New Roman"/>
          <w:sz w:val="28"/>
          <w:szCs w:val="28"/>
        </w:rPr>
        <w:t>обучающихся</w:t>
      </w:r>
      <w:r w:rsidRPr="00565F6B">
        <w:rPr>
          <w:rFonts w:ascii="Times New Roman" w:hAnsi="Times New Roman" w:cs="Times New Roman"/>
          <w:sz w:val="28"/>
          <w:szCs w:val="28"/>
        </w:rPr>
        <w:t>. Гарантия качества или управление качеством образования означает поэтапное наблюдение за учебно-воспитательным процессом в УДО</w:t>
      </w:r>
      <w:r w:rsidR="00565F6B">
        <w:rPr>
          <w:rFonts w:ascii="Times New Roman" w:hAnsi="Times New Roman" w:cs="Times New Roman"/>
          <w:sz w:val="28"/>
          <w:szCs w:val="28"/>
        </w:rPr>
        <w:t xml:space="preserve">. </w:t>
      </w:r>
      <w:r w:rsidRPr="00565F6B">
        <w:rPr>
          <w:rFonts w:ascii="Times New Roman" w:hAnsi="Times New Roman" w:cs="Times New Roman"/>
          <w:sz w:val="28"/>
          <w:szCs w:val="28"/>
        </w:rPr>
        <w:t xml:space="preserve">Учреждения дополнительного образования несут ответственность за мониторинг своего собственного качества. Культура качества в образовании возникает тогда, когда решение проблем потребителя становится целью каждого сотрудника образовательного учреждения и при этом структура образовательного учреждения позволяет им это делать. При рассмотрении качества решающее значение остается за потребителем. Дополнительное образование, несмотря на все особенности его реализации, содержания и методики, подчиняется всем закономерностям образовательного процесса образовательного процесса: цели и задачи, определяемое ими содержание взаимодействия педагога с детьми, результат обучения, воспитания и развития ребенка. К тому же сегодня все чаще в качестве одного из требований к деятельности учреждений и детских объединений дополнительного образования называется результативность. А это активизирует необходимость системной работы в этом направлении. Для этого необходимо проанализировать ряд аспектов: Во-первых, для кого необходима процедура проверки результативности работы объединения. </w:t>
      </w:r>
      <w:proofErr w:type="gramStart"/>
      <w:r w:rsidRPr="00565F6B">
        <w:rPr>
          <w:rFonts w:ascii="Times New Roman" w:hAnsi="Times New Roman" w:cs="Times New Roman"/>
          <w:sz w:val="28"/>
          <w:szCs w:val="28"/>
        </w:rPr>
        <w:t>Конечно</w:t>
      </w:r>
      <w:proofErr w:type="gramEnd"/>
      <w:r w:rsidRPr="00565F6B">
        <w:rPr>
          <w:rFonts w:ascii="Times New Roman" w:hAnsi="Times New Roman" w:cs="Times New Roman"/>
          <w:sz w:val="28"/>
          <w:szCs w:val="28"/>
        </w:rPr>
        <w:t xml:space="preserve"> в целом можно увидеть результат работы по выступлениям, участиям в конкурсах</w:t>
      </w:r>
      <w:r w:rsidR="00565F6B">
        <w:rPr>
          <w:rFonts w:ascii="Times New Roman" w:hAnsi="Times New Roman" w:cs="Times New Roman"/>
          <w:sz w:val="28"/>
          <w:szCs w:val="28"/>
        </w:rPr>
        <w:t xml:space="preserve">. </w:t>
      </w:r>
      <w:r w:rsidRPr="00565F6B">
        <w:rPr>
          <w:rFonts w:ascii="Times New Roman" w:hAnsi="Times New Roman" w:cs="Times New Roman"/>
          <w:sz w:val="28"/>
          <w:szCs w:val="28"/>
        </w:rPr>
        <w:t xml:space="preserve">Но </w:t>
      </w:r>
      <w:r w:rsidR="00565F6B" w:rsidRPr="00565F6B">
        <w:rPr>
          <w:rFonts w:ascii="Times New Roman" w:hAnsi="Times New Roman" w:cs="Times New Roman"/>
          <w:sz w:val="28"/>
          <w:szCs w:val="28"/>
        </w:rPr>
        <w:t>ведь,</w:t>
      </w:r>
      <w:r w:rsidRPr="00565F6B">
        <w:rPr>
          <w:rFonts w:ascii="Times New Roman" w:hAnsi="Times New Roman" w:cs="Times New Roman"/>
          <w:sz w:val="28"/>
          <w:szCs w:val="28"/>
        </w:rPr>
        <w:t xml:space="preserve"> как </w:t>
      </w:r>
      <w:r w:rsidR="00565F6B" w:rsidRPr="00565F6B">
        <w:rPr>
          <w:rFonts w:ascii="Times New Roman" w:hAnsi="Times New Roman" w:cs="Times New Roman"/>
          <w:sz w:val="28"/>
          <w:szCs w:val="28"/>
        </w:rPr>
        <w:t>правило,</w:t>
      </w:r>
      <w:r w:rsidRPr="00565F6B">
        <w:rPr>
          <w:rFonts w:ascii="Times New Roman" w:hAnsi="Times New Roman" w:cs="Times New Roman"/>
          <w:sz w:val="28"/>
          <w:szCs w:val="28"/>
        </w:rPr>
        <w:t xml:space="preserve"> в таких мероприятиях участвует лишь небольшая часть: наиболее способные, занимающиеся не первый год. А что же происходит с остальными, с основным составом коллектива. Во-вторых, что можно и нужно проверять</w:t>
      </w:r>
      <w:r w:rsidR="00565F6B">
        <w:rPr>
          <w:rFonts w:ascii="Times New Roman" w:hAnsi="Times New Roman" w:cs="Times New Roman"/>
          <w:sz w:val="28"/>
          <w:szCs w:val="28"/>
        </w:rPr>
        <w:t>.</w:t>
      </w:r>
      <w:r w:rsidRPr="00565F6B">
        <w:rPr>
          <w:rFonts w:ascii="Times New Roman" w:hAnsi="Times New Roman" w:cs="Times New Roman"/>
          <w:sz w:val="28"/>
          <w:szCs w:val="28"/>
        </w:rPr>
        <w:t xml:space="preserve"> </w:t>
      </w:r>
      <w:proofErr w:type="gramStart"/>
      <w:r w:rsidRPr="00565F6B">
        <w:rPr>
          <w:rFonts w:ascii="Times New Roman" w:hAnsi="Times New Roman" w:cs="Times New Roman"/>
          <w:sz w:val="28"/>
          <w:szCs w:val="28"/>
        </w:rPr>
        <w:t>В</w:t>
      </w:r>
      <w:proofErr w:type="gramEnd"/>
      <w:r w:rsidRPr="00565F6B">
        <w:rPr>
          <w:rFonts w:ascii="Times New Roman" w:hAnsi="Times New Roman" w:cs="Times New Roman"/>
          <w:sz w:val="28"/>
          <w:szCs w:val="28"/>
        </w:rPr>
        <w:t xml:space="preserve"> сфере дополнительного образования нет, и не может быть единых образовательных стандартов, в соответствии с которыми можно было бы проверить «уровень </w:t>
      </w:r>
      <w:proofErr w:type="spellStart"/>
      <w:r w:rsidRPr="00565F6B">
        <w:rPr>
          <w:rFonts w:ascii="Times New Roman" w:hAnsi="Times New Roman" w:cs="Times New Roman"/>
          <w:sz w:val="28"/>
          <w:szCs w:val="28"/>
        </w:rPr>
        <w:t>обученности</w:t>
      </w:r>
      <w:proofErr w:type="spellEnd"/>
      <w:r w:rsidRPr="00565F6B">
        <w:rPr>
          <w:rFonts w:ascii="Times New Roman" w:hAnsi="Times New Roman" w:cs="Times New Roman"/>
          <w:sz w:val="28"/>
          <w:szCs w:val="28"/>
        </w:rPr>
        <w:t xml:space="preserve">» детей в определенном направлении образовательной деятельности. В программах определены планируемые результаты обучения, воспитания и развития ребенка, которые и могут стать критериями в выявлении достижений учащихся по итогам аттестаций. В-третьих, что необходимо проверять педагогу в своей работе с детьми. Бывает в «текучке» занятий </w:t>
      </w:r>
      <w:r w:rsidRPr="00565F6B">
        <w:rPr>
          <w:rFonts w:ascii="Times New Roman" w:hAnsi="Times New Roman" w:cs="Times New Roman"/>
          <w:sz w:val="28"/>
          <w:szCs w:val="28"/>
        </w:rPr>
        <w:lastRenderedPageBreak/>
        <w:t>остаются незамеченными неточности в их практических умениях и навыках – ведь в целом все справляются с заданиями педагога. И далеко не каждый педагог отчетливо понимает, что при выполнении практической работы многие учащиеся просто действуют «по образцу», который дает взрослый. Конечно, работа по «образцу» является необходимой на начальном этапе при освоении любой деятельности, но при отсутствии хорошей теор</w:t>
      </w:r>
      <w:r w:rsidR="00565F6B">
        <w:rPr>
          <w:rFonts w:ascii="Times New Roman" w:hAnsi="Times New Roman" w:cs="Times New Roman"/>
          <w:sz w:val="28"/>
          <w:szCs w:val="28"/>
        </w:rPr>
        <w:t>е</w:t>
      </w:r>
      <w:r w:rsidRPr="00565F6B">
        <w:rPr>
          <w:rFonts w:ascii="Times New Roman" w:hAnsi="Times New Roman" w:cs="Times New Roman"/>
          <w:sz w:val="28"/>
          <w:szCs w:val="28"/>
        </w:rPr>
        <w:t xml:space="preserve">тической подготовки ребенок становится «привязанным» к педагогу, а </w:t>
      </w:r>
      <w:proofErr w:type="gramStart"/>
      <w:r w:rsidRPr="00565F6B">
        <w:rPr>
          <w:rFonts w:ascii="Times New Roman" w:hAnsi="Times New Roman" w:cs="Times New Roman"/>
          <w:sz w:val="28"/>
          <w:szCs w:val="28"/>
        </w:rPr>
        <w:t>значит</w:t>
      </w:r>
      <w:proofErr w:type="gramEnd"/>
      <w:r w:rsidRPr="00565F6B">
        <w:rPr>
          <w:rFonts w:ascii="Times New Roman" w:hAnsi="Times New Roman" w:cs="Times New Roman"/>
          <w:sz w:val="28"/>
          <w:szCs w:val="28"/>
        </w:rPr>
        <w:t xml:space="preserve"> в дальнейшем не сможет работать самостоятельно. В</w:t>
      </w:r>
      <w:r w:rsidR="00565F6B">
        <w:rPr>
          <w:rFonts w:ascii="Times New Roman" w:hAnsi="Times New Roman" w:cs="Times New Roman"/>
          <w:sz w:val="28"/>
          <w:szCs w:val="28"/>
        </w:rPr>
        <w:t>-</w:t>
      </w:r>
      <w:r w:rsidRPr="00565F6B">
        <w:rPr>
          <w:rFonts w:ascii="Times New Roman" w:hAnsi="Times New Roman" w:cs="Times New Roman"/>
          <w:sz w:val="28"/>
          <w:szCs w:val="28"/>
        </w:rPr>
        <w:t xml:space="preserve">четвертых, как можно выявить результат работы детского объединения. Можно использовать любую форму работы, позволяющую выявить соответствие уровня теоретической </w:t>
      </w:r>
      <w:r w:rsidR="00565F6B">
        <w:rPr>
          <w:rFonts w:ascii="Times New Roman" w:hAnsi="Times New Roman" w:cs="Times New Roman"/>
          <w:sz w:val="28"/>
          <w:szCs w:val="28"/>
        </w:rPr>
        <w:t xml:space="preserve">и практической подготовки детей </w:t>
      </w:r>
      <w:r w:rsidRPr="00565F6B">
        <w:rPr>
          <w:rFonts w:ascii="Times New Roman" w:hAnsi="Times New Roman" w:cs="Times New Roman"/>
          <w:sz w:val="28"/>
          <w:szCs w:val="28"/>
        </w:rPr>
        <w:t>программным результатам. При этом педагогу необходимо помнить, что привычные формы проведения итоговой аттестации (отчетные концерты, выставки…) не могут решить проблемы выявления результатов подготовки каждого ребенка.</w:t>
      </w:r>
    </w:p>
    <w:p w:rsidR="00565F6B" w:rsidRDefault="003E47EF" w:rsidP="003A502A">
      <w:pPr>
        <w:spacing w:after="0" w:line="240" w:lineRule="auto"/>
        <w:jc w:val="both"/>
        <w:rPr>
          <w:rFonts w:ascii="Times New Roman" w:hAnsi="Times New Roman" w:cs="Times New Roman"/>
          <w:sz w:val="28"/>
          <w:szCs w:val="28"/>
        </w:rPr>
      </w:pPr>
      <w:r w:rsidRPr="00565F6B">
        <w:rPr>
          <w:rFonts w:ascii="Times New Roman" w:hAnsi="Times New Roman" w:cs="Times New Roman"/>
          <w:sz w:val="28"/>
          <w:szCs w:val="28"/>
        </w:rPr>
        <w:t>В-пятых, как оценивать результат. Здесь нужно выделить как минимум два аспекта: критерии и форму оценки результата подготовки каждого и оценку общего уровня подготовки всех учащихся творческого объединения. Оба параметра оценки базируются на соответствии результатам, заявленным в общеразвивающей программе. Форма оценки должна быть конкретна и понятна ребенку, отражать реальный уровень их подготовки. Систему оценки педагог выбирает самостоятельно (бальная, оценка, плюс/минус, уровень…), главное чтобы у ребенка формировалась адекватная самооценка собственных достижений. При подведении общих итогов нужно обратить внимание на степень выполнения общеразвивающей программы. Следует отметить что 100% «</w:t>
      </w:r>
      <w:proofErr w:type="spellStart"/>
      <w:r w:rsidRPr="00565F6B">
        <w:rPr>
          <w:rFonts w:ascii="Times New Roman" w:hAnsi="Times New Roman" w:cs="Times New Roman"/>
          <w:sz w:val="28"/>
          <w:szCs w:val="28"/>
        </w:rPr>
        <w:t>обученности</w:t>
      </w:r>
      <w:proofErr w:type="spellEnd"/>
      <w:r w:rsidRPr="00565F6B">
        <w:rPr>
          <w:rFonts w:ascii="Times New Roman" w:hAnsi="Times New Roman" w:cs="Times New Roman"/>
          <w:sz w:val="28"/>
          <w:szCs w:val="28"/>
        </w:rPr>
        <w:t xml:space="preserve">» быть не может, ведь в учебной группе одновременно занимаются дети разного уровня способностей и возможностей, а часто и возраста. Анализ таких результатов может стать поводом для пересмотра или коррекции образовательной программы: Если программу выполнили и «перевыполнили» все дети, то возможно, то она несколько «занижена» по уровню. Если программу выполнили менее половины учащихся, то она является слишком сложной и нуждается в определенном «упрощении». Таким образом, очень важно определить заинтересованные стороны, для кого интересны результаты мониторинга образовательной деятельности освоения программ в дополнительном образовании: детям – ребенку всегда необходимо одобрение и самореализация; родителям – уверенность в успешности или приобретение необходимых навыков; учебному учреждению – статус; педагогу – самооценка профессионального уровня. </w:t>
      </w:r>
    </w:p>
    <w:p w:rsidR="003A502A" w:rsidRDefault="003A502A" w:rsidP="00565F6B">
      <w:pPr>
        <w:jc w:val="center"/>
        <w:rPr>
          <w:rFonts w:ascii="Times New Roman" w:hAnsi="Times New Roman" w:cs="Times New Roman"/>
          <w:sz w:val="28"/>
          <w:szCs w:val="28"/>
        </w:rPr>
      </w:pPr>
    </w:p>
    <w:p w:rsidR="00565F6B" w:rsidRDefault="00565F6B" w:rsidP="00565F6B">
      <w:pPr>
        <w:jc w:val="center"/>
        <w:rPr>
          <w:rFonts w:ascii="Times New Roman" w:hAnsi="Times New Roman" w:cs="Times New Roman"/>
          <w:sz w:val="28"/>
          <w:szCs w:val="28"/>
        </w:rPr>
      </w:pPr>
      <w:r>
        <w:rPr>
          <w:rFonts w:ascii="Times New Roman" w:hAnsi="Times New Roman" w:cs="Times New Roman"/>
          <w:sz w:val="28"/>
          <w:szCs w:val="28"/>
        </w:rPr>
        <w:t>ЛИТЕРАТУРА</w:t>
      </w:r>
    </w:p>
    <w:p w:rsidR="00565F6B" w:rsidRDefault="003E47EF" w:rsidP="00565F6B">
      <w:pPr>
        <w:spacing w:after="0" w:line="240" w:lineRule="auto"/>
        <w:jc w:val="both"/>
        <w:rPr>
          <w:rFonts w:ascii="Times New Roman" w:hAnsi="Times New Roman" w:cs="Times New Roman"/>
          <w:sz w:val="28"/>
          <w:szCs w:val="28"/>
        </w:rPr>
      </w:pPr>
      <w:r w:rsidRPr="00565F6B">
        <w:rPr>
          <w:rFonts w:ascii="Times New Roman" w:hAnsi="Times New Roman" w:cs="Times New Roman"/>
          <w:sz w:val="28"/>
          <w:szCs w:val="28"/>
        </w:rPr>
        <w:t xml:space="preserve"> 1. </w:t>
      </w:r>
      <w:proofErr w:type="spellStart"/>
      <w:r w:rsidRPr="00565F6B">
        <w:rPr>
          <w:rFonts w:ascii="Times New Roman" w:hAnsi="Times New Roman" w:cs="Times New Roman"/>
          <w:sz w:val="28"/>
          <w:szCs w:val="28"/>
        </w:rPr>
        <w:t>Бахмутский</w:t>
      </w:r>
      <w:proofErr w:type="spellEnd"/>
      <w:r w:rsidRPr="00565F6B">
        <w:rPr>
          <w:rFonts w:ascii="Times New Roman" w:hAnsi="Times New Roman" w:cs="Times New Roman"/>
          <w:sz w:val="28"/>
          <w:szCs w:val="28"/>
        </w:rPr>
        <w:t xml:space="preserve"> А.Е., Кондракова И.Э., Писарева С.А. Оценка деятельности современной школы: Учебное пособие. // М. АПК и ППРО. - 2009. </w:t>
      </w:r>
    </w:p>
    <w:p w:rsidR="00565F6B" w:rsidRDefault="003E47EF" w:rsidP="00565F6B">
      <w:pPr>
        <w:spacing w:after="0" w:line="240" w:lineRule="auto"/>
        <w:jc w:val="both"/>
        <w:rPr>
          <w:rFonts w:ascii="Times New Roman" w:hAnsi="Times New Roman" w:cs="Times New Roman"/>
          <w:sz w:val="28"/>
          <w:szCs w:val="28"/>
        </w:rPr>
      </w:pPr>
      <w:r w:rsidRPr="00565F6B">
        <w:rPr>
          <w:rFonts w:ascii="Times New Roman" w:hAnsi="Times New Roman" w:cs="Times New Roman"/>
          <w:sz w:val="28"/>
          <w:szCs w:val="28"/>
        </w:rPr>
        <w:t xml:space="preserve">2. </w:t>
      </w:r>
      <w:proofErr w:type="spellStart"/>
      <w:r w:rsidRPr="00565F6B">
        <w:rPr>
          <w:rFonts w:ascii="Times New Roman" w:hAnsi="Times New Roman" w:cs="Times New Roman"/>
          <w:sz w:val="28"/>
          <w:szCs w:val="28"/>
        </w:rPr>
        <w:t>Болотов</w:t>
      </w:r>
      <w:proofErr w:type="spellEnd"/>
      <w:r w:rsidRPr="00565F6B">
        <w:rPr>
          <w:rFonts w:ascii="Times New Roman" w:hAnsi="Times New Roman" w:cs="Times New Roman"/>
          <w:sz w:val="28"/>
          <w:szCs w:val="28"/>
        </w:rPr>
        <w:t xml:space="preserve"> В.А., </w:t>
      </w:r>
      <w:proofErr w:type="spellStart"/>
      <w:r w:rsidRPr="00565F6B">
        <w:rPr>
          <w:rFonts w:ascii="Times New Roman" w:hAnsi="Times New Roman" w:cs="Times New Roman"/>
          <w:sz w:val="28"/>
          <w:szCs w:val="28"/>
        </w:rPr>
        <w:t>Вальдман</w:t>
      </w:r>
      <w:proofErr w:type="spellEnd"/>
      <w:r w:rsidRPr="00565F6B">
        <w:rPr>
          <w:rFonts w:ascii="Times New Roman" w:hAnsi="Times New Roman" w:cs="Times New Roman"/>
          <w:sz w:val="28"/>
          <w:szCs w:val="28"/>
        </w:rPr>
        <w:t xml:space="preserve"> И.А., </w:t>
      </w:r>
      <w:proofErr w:type="spellStart"/>
      <w:r w:rsidRPr="00565F6B">
        <w:rPr>
          <w:rFonts w:ascii="Times New Roman" w:hAnsi="Times New Roman" w:cs="Times New Roman"/>
          <w:sz w:val="28"/>
          <w:szCs w:val="28"/>
        </w:rPr>
        <w:t>Ковалѐва</w:t>
      </w:r>
      <w:proofErr w:type="spellEnd"/>
      <w:r w:rsidRPr="00565F6B">
        <w:rPr>
          <w:rFonts w:ascii="Times New Roman" w:hAnsi="Times New Roman" w:cs="Times New Roman"/>
          <w:sz w:val="28"/>
          <w:szCs w:val="28"/>
        </w:rPr>
        <w:t xml:space="preserve"> Г.С., </w:t>
      </w:r>
      <w:proofErr w:type="spellStart"/>
      <w:r w:rsidRPr="00565F6B">
        <w:rPr>
          <w:rFonts w:ascii="Times New Roman" w:hAnsi="Times New Roman" w:cs="Times New Roman"/>
          <w:sz w:val="28"/>
          <w:szCs w:val="28"/>
        </w:rPr>
        <w:t>Пинская</w:t>
      </w:r>
      <w:proofErr w:type="spellEnd"/>
      <w:r w:rsidRPr="00565F6B">
        <w:rPr>
          <w:rFonts w:ascii="Times New Roman" w:hAnsi="Times New Roman" w:cs="Times New Roman"/>
          <w:sz w:val="28"/>
          <w:szCs w:val="28"/>
        </w:rPr>
        <w:t xml:space="preserve"> М.А. Аналитический обзор «РСОКО. Главные уроки». Российский </w:t>
      </w:r>
      <w:proofErr w:type="spellStart"/>
      <w:r w:rsidRPr="00565F6B">
        <w:rPr>
          <w:rFonts w:ascii="Times New Roman" w:hAnsi="Times New Roman" w:cs="Times New Roman"/>
          <w:sz w:val="28"/>
          <w:szCs w:val="28"/>
        </w:rPr>
        <w:t>тренинговый</w:t>
      </w:r>
      <w:proofErr w:type="spellEnd"/>
      <w:r w:rsidRPr="00565F6B">
        <w:rPr>
          <w:rFonts w:ascii="Times New Roman" w:hAnsi="Times New Roman" w:cs="Times New Roman"/>
          <w:sz w:val="28"/>
          <w:szCs w:val="28"/>
        </w:rPr>
        <w:t xml:space="preserve"> центр (РТС) </w:t>
      </w:r>
      <w:r w:rsidRPr="00565F6B">
        <w:rPr>
          <w:rFonts w:ascii="Times New Roman" w:hAnsi="Times New Roman" w:cs="Times New Roman"/>
          <w:sz w:val="28"/>
          <w:szCs w:val="28"/>
        </w:rPr>
        <w:lastRenderedPageBreak/>
        <w:t xml:space="preserve">Института образования НИУ ВШЭ. [Электронный ресурс] // Режим доступа URL: http://www.rtc-edu.ru/resources/publications (дата обращения: 15.04.2015) 3. Васин С.М., Мамонова О.А. Природа и сущность понятия эффективности системы управления предприятием // Вектор науки ТГУ. - 2012. - № 4. </w:t>
      </w:r>
    </w:p>
    <w:p w:rsidR="003E47EF" w:rsidRPr="00565F6B" w:rsidRDefault="003E47EF" w:rsidP="00565F6B">
      <w:pPr>
        <w:spacing w:after="0" w:line="240" w:lineRule="auto"/>
        <w:jc w:val="both"/>
        <w:rPr>
          <w:rFonts w:ascii="Times New Roman" w:hAnsi="Times New Roman" w:cs="Times New Roman"/>
          <w:sz w:val="28"/>
          <w:szCs w:val="28"/>
        </w:rPr>
      </w:pPr>
      <w:r w:rsidRPr="00565F6B">
        <w:rPr>
          <w:rFonts w:ascii="Times New Roman" w:hAnsi="Times New Roman" w:cs="Times New Roman"/>
          <w:sz w:val="28"/>
          <w:szCs w:val="28"/>
        </w:rPr>
        <w:t xml:space="preserve">4. </w:t>
      </w:r>
      <w:proofErr w:type="spellStart"/>
      <w:r w:rsidRPr="00565F6B">
        <w:rPr>
          <w:rFonts w:ascii="Times New Roman" w:hAnsi="Times New Roman" w:cs="Times New Roman"/>
          <w:sz w:val="28"/>
          <w:szCs w:val="28"/>
        </w:rPr>
        <w:t>Пинская</w:t>
      </w:r>
      <w:proofErr w:type="spellEnd"/>
      <w:r w:rsidRPr="00565F6B">
        <w:rPr>
          <w:rFonts w:ascii="Times New Roman" w:hAnsi="Times New Roman" w:cs="Times New Roman"/>
          <w:sz w:val="28"/>
          <w:szCs w:val="28"/>
        </w:rPr>
        <w:t xml:space="preserve"> М.А., </w:t>
      </w:r>
      <w:proofErr w:type="spellStart"/>
      <w:r w:rsidRPr="00565F6B">
        <w:rPr>
          <w:rFonts w:ascii="Times New Roman" w:hAnsi="Times New Roman" w:cs="Times New Roman"/>
          <w:sz w:val="28"/>
          <w:szCs w:val="28"/>
        </w:rPr>
        <w:t>Косарецкий</w:t>
      </w:r>
      <w:proofErr w:type="spellEnd"/>
      <w:r w:rsidRPr="00565F6B">
        <w:rPr>
          <w:rFonts w:ascii="Times New Roman" w:hAnsi="Times New Roman" w:cs="Times New Roman"/>
          <w:sz w:val="28"/>
          <w:szCs w:val="28"/>
        </w:rPr>
        <w:t xml:space="preserve"> С.Г., </w:t>
      </w:r>
      <w:proofErr w:type="spellStart"/>
      <w:r w:rsidRPr="00565F6B">
        <w:rPr>
          <w:rFonts w:ascii="Times New Roman" w:hAnsi="Times New Roman" w:cs="Times New Roman"/>
          <w:sz w:val="28"/>
          <w:szCs w:val="28"/>
        </w:rPr>
        <w:t>Крутий</w:t>
      </w:r>
      <w:proofErr w:type="spellEnd"/>
      <w:r w:rsidRPr="00565F6B">
        <w:rPr>
          <w:rFonts w:ascii="Times New Roman" w:hAnsi="Times New Roman" w:cs="Times New Roman"/>
          <w:sz w:val="28"/>
          <w:szCs w:val="28"/>
        </w:rPr>
        <w:t xml:space="preserve"> Н.С. Учет контекстной информации при оценке качества работы школы. // Народное образование. - 2012. - № 5.</w:t>
      </w:r>
    </w:p>
    <w:sectPr w:rsidR="003E47EF" w:rsidRPr="00565F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7EF"/>
    <w:rsid w:val="003A502A"/>
    <w:rsid w:val="003E47EF"/>
    <w:rsid w:val="00565F6B"/>
    <w:rsid w:val="00FB4A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1797</Words>
  <Characters>10245</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4</cp:revision>
  <dcterms:created xsi:type="dcterms:W3CDTF">2025-09-25T09:53:00Z</dcterms:created>
  <dcterms:modified xsi:type="dcterms:W3CDTF">2025-09-26T08:01:00Z</dcterms:modified>
</cp:coreProperties>
</file>