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50F" w:rsidRDefault="00AA5EC0">
      <w:pPr>
        <w:jc w:val="center"/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val="en-US" w:eastAsia="zh-CN"/>
        </w:rPr>
        <w:t>VIII</w:t>
      </w:r>
      <w:r w:rsidRPr="009E71FE"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eastAsia="zh-CN"/>
        </w:rPr>
        <w:t xml:space="preserve"> ВСЕРОССИЙСКИЙ ПЕДАГОГИЧЕСКИЙ КОНКУРС</w:t>
      </w:r>
    </w:p>
    <w:p w:rsidR="00AA350F" w:rsidRDefault="009E71FE">
      <w:pPr>
        <w:jc w:val="center"/>
      </w:pPr>
      <w:r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eastAsia="zh-CN"/>
        </w:rPr>
        <w:t>«МОЕ ЛУЧШЕЕ МЕРОПРИЯТИЕ</w:t>
      </w:r>
      <w:r w:rsidR="00AA5EC0" w:rsidRPr="009E71FE">
        <w:rPr>
          <w:rFonts w:ascii="Times New Roman" w:eastAsia="SimSun" w:hAnsi="Times New Roman" w:cs="Times New Roman"/>
          <w:b/>
          <w:bCs/>
          <w:color w:val="000000"/>
          <w:sz w:val="26"/>
          <w:szCs w:val="26"/>
          <w:lang w:eastAsia="zh-CN"/>
        </w:rPr>
        <w:t>»</w:t>
      </w:r>
    </w:p>
    <w:p w:rsidR="00AA350F" w:rsidRDefault="00AA350F">
      <w:pPr>
        <w:spacing w:before="1"/>
        <w:jc w:val="center"/>
        <w:rPr>
          <w:b/>
          <w:sz w:val="28"/>
        </w:rPr>
      </w:pPr>
    </w:p>
    <w:p w:rsidR="00AA350F" w:rsidRDefault="00AA350F"/>
    <w:p w:rsidR="00AA350F" w:rsidRDefault="00AA350F"/>
    <w:p w:rsidR="00AA350F" w:rsidRDefault="00AA5E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Гражданское и патриотическое направление</w:t>
      </w:r>
    </w:p>
    <w:p w:rsidR="00AA350F" w:rsidRDefault="00AA350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AA350F" w:rsidRDefault="00AA5EC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Тема: "За нами </w:t>
      </w:r>
      <w:r w:rsidR="009E71FE">
        <w:rPr>
          <w:rFonts w:ascii="Times New Roman" w:hAnsi="Times New Roman" w:cs="Times New Roman"/>
          <w:b/>
          <w:sz w:val="40"/>
          <w:szCs w:val="40"/>
        </w:rPr>
        <w:t>будущее</w:t>
      </w:r>
      <w:r>
        <w:rPr>
          <w:rFonts w:ascii="Times New Roman" w:hAnsi="Times New Roman" w:cs="Times New Roman"/>
          <w:b/>
          <w:sz w:val="40"/>
          <w:szCs w:val="40"/>
        </w:rPr>
        <w:t>!</w:t>
      </w:r>
      <w:r>
        <w:rPr>
          <w:rFonts w:ascii="Times New Roman" w:hAnsi="Times New Roman" w:cs="Times New Roman"/>
          <w:b/>
          <w:sz w:val="40"/>
          <w:szCs w:val="40"/>
        </w:rPr>
        <w:t>"</w:t>
      </w: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5EC0">
      <w:pPr>
        <w:pStyle w:val="a7"/>
        <w:spacing w:line="276" w:lineRule="auto"/>
        <w:ind w:left="6384" w:right="696" w:hanging="1035"/>
        <w:jc w:val="center"/>
      </w:pPr>
      <w:r>
        <w:rPr>
          <w:b/>
        </w:rPr>
        <w:t>Автор:</w:t>
      </w:r>
      <w:r>
        <w:t xml:space="preserve"> Мурыгина Оксана Германовна</w:t>
      </w:r>
    </w:p>
    <w:p w:rsidR="00AA350F" w:rsidRDefault="00AA5EC0">
      <w:pPr>
        <w:pStyle w:val="a7"/>
        <w:spacing w:line="276" w:lineRule="auto"/>
        <w:ind w:left="6384" w:right="696" w:hanging="1035"/>
        <w:jc w:val="right"/>
      </w:pPr>
      <w:r>
        <w:rPr>
          <w:b/>
        </w:rPr>
        <w:t>должность</w:t>
      </w:r>
      <w:r>
        <w:t>-преподаватель</w:t>
      </w:r>
    </w:p>
    <w:p w:rsidR="00AA350F" w:rsidRDefault="00AA5EC0">
      <w:pPr>
        <w:pStyle w:val="a7"/>
        <w:spacing w:line="276" w:lineRule="auto"/>
        <w:ind w:left="6384" w:right="696" w:hanging="1035"/>
        <w:rPr>
          <w:b/>
        </w:rPr>
      </w:pPr>
      <w:r>
        <w:tab/>
      </w:r>
      <w:r>
        <w:rPr>
          <w:b/>
        </w:rPr>
        <w:t>Образовательная организация:</w:t>
      </w:r>
    </w:p>
    <w:p w:rsidR="00AA350F" w:rsidRDefault="00AA5EC0">
      <w:pPr>
        <w:pStyle w:val="a7"/>
        <w:spacing w:line="276" w:lineRule="auto"/>
        <w:ind w:left="6384" w:right="696" w:hanging="1035"/>
      </w:pPr>
      <w:r>
        <w:tab/>
        <w:t xml:space="preserve">Государственное бюджетное </w:t>
      </w:r>
      <w:r>
        <w:t>профессиональное образовательное учреждение</w:t>
      </w:r>
    </w:p>
    <w:p w:rsidR="00AA350F" w:rsidRDefault="00AA5EC0">
      <w:pPr>
        <w:pStyle w:val="a7"/>
        <w:spacing w:line="276" w:lineRule="auto"/>
        <w:ind w:left="6384" w:right="696" w:hanging="1035"/>
      </w:pPr>
      <w:r>
        <w:tab/>
        <w:t>"Дзержинский технический колледж"</w:t>
      </w:r>
    </w:p>
    <w:p w:rsidR="00AA350F" w:rsidRDefault="00AA5EC0">
      <w:pPr>
        <w:pStyle w:val="a7"/>
        <w:spacing w:before="1"/>
        <w:ind w:left="193" w:right="772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71FE">
        <w:tab/>
      </w:r>
      <w:r w:rsidRPr="009E71FE">
        <w:tab/>
      </w:r>
      <w:r w:rsidRPr="009E71FE">
        <w:tab/>
      </w:r>
      <w:r w:rsidRPr="009E71FE">
        <w:tab/>
      </w:r>
      <w:r w:rsidRPr="009E71FE">
        <w:tab/>
      </w:r>
      <w:r w:rsidRPr="009E71FE">
        <w:tab/>
      </w:r>
      <w:r w:rsidRPr="009E71FE">
        <w:tab/>
      </w:r>
      <w:r>
        <w:t>Источник: https://dtk-dz.ru/</w:t>
      </w:r>
    </w:p>
    <w:p w:rsidR="00AA350F" w:rsidRDefault="00AA5EC0">
      <w:pPr>
        <w:pStyle w:val="a7"/>
        <w:spacing w:before="1"/>
        <w:ind w:left="193" w:right="772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https://vk.com/dtk_dzr</w:t>
      </w: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350F">
      <w:pPr>
        <w:jc w:val="center"/>
        <w:rPr>
          <w:b/>
          <w:sz w:val="28"/>
          <w:szCs w:val="28"/>
        </w:rPr>
      </w:pPr>
    </w:p>
    <w:p w:rsidR="00AA350F" w:rsidRDefault="00AA5EC0">
      <w:pPr>
        <w:pStyle w:val="ab"/>
        <w:tabs>
          <w:tab w:val="left" w:pos="1041"/>
        </w:tabs>
        <w:spacing w:before="1"/>
        <w:ind w:left="781" w:firstLine="0"/>
        <w:jc w:val="left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lastRenderedPageBreak/>
        <w:t>1.Пояснительнаязаписка:</w:t>
      </w:r>
    </w:p>
    <w:p w:rsidR="00AA350F" w:rsidRDefault="00AA5EC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Тематическое</w:t>
      </w:r>
      <w:r w:rsidR="009E71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направление.</w:t>
      </w:r>
      <w:r>
        <w:rPr>
          <w:rFonts w:ascii="Times New Roman" w:hAnsi="Times New Roman" w:cs="Times New Roman"/>
          <w:sz w:val="28"/>
          <w:szCs w:val="28"/>
        </w:rPr>
        <w:t xml:space="preserve"> Гражданско</w:t>
      </w:r>
      <w:r>
        <w:rPr>
          <w:rFonts w:ascii="Times New Roman" w:hAnsi="Times New Roman" w:cs="Times New Roman"/>
          <w:sz w:val="28"/>
          <w:szCs w:val="28"/>
        </w:rPr>
        <w:t>-патриотическое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03240" cy="2499995"/>
            <wp:effectExtent l="19050" t="0" r="0" b="0"/>
            <wp:docPr id="1" name="Рисунок 1" descr="https://sun9-32.userapi.com/impg/ck5hhNAjLWNxQP-jI0A9MJoufq847MJtKgyJtw/yqOtUHHrX1I.jpg?size=2560x1696&amp;quality=95&amp;sign=5429330617998733370c7cc2a1959a27&amp;type=album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sun9-32.userapi.com/impg/ck5hhNAjLWNxQP-jI0A9MJoufq847MJtKgyJtw/yqOtUHHrX1I.jpg?size=2560x1696&amp;quality=95&amp;sign=5429330617998733370c7cc2a1959a27&amp;type=album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07077" cy="2501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Тема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(название) воспитательного мероприятия.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«За нами будущее!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Военно-патриотическое мероприятие,  посвященное Дню Защитника Отечества.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Актуальность и обоснование выбора темы.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Сейчас воспитание патриотизма -  одна из сложных задач. Мало кто знает историю п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раздника Дня защитника Отечества. Поэтому тема «Защитники Отечества» особенно актуальна в настоящее время. 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Россия издавна славится мужеством и героизмом своих защитников. В стране немало воинов, прославляющих Россию с древности и до наших дней. 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Молодое п</w:t>
      </w:r>
      <w:r>
        <w:rPr>
          <w:rFonts w:eastAsiaTheme="minorHAnsi"/>
          <w:color w:val="000000"/>
          <w:sz w:val="28"/>
          <w:szCs w:val="28"/>
          <w:lang w:eastAsia="en-US"/>
        </w:rPr>
        <w:t>околение- будущее России, каким оно станет, зависит от нас сейчас.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rFonts w:eastAsia="+mn-ea"/>
          <w:i/>
          <w:iCs/>
          <w:color w:val="000000"/>
          <w:sz w:val="28"/>
          <w:szCs w:val="28"/>
        </w:rPr>
        <w:t>Мы должны строить своё будущее на прочном фундаменте. И такой фундамент – это патриотизм. Мы, как бы долго ни обсуждали, что может быть фундаментом, прочным моральным основанием для нашей с</w:t>
      </w:r>
      <w:r>
        <w:rPr>
          <w:rFonts w:eastAsia="+mn-ea"/>
          <w:i/>
          <w:iCs/>
          <w:color w:val="000000"/>
          <w:sz w:val="28"/>
          <w:szCs w:val="28"/>
        </w:rPr>
        <w:t>траны, ничего другого всё равно не придумаем.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России. Это ответственность за св</w:t>
      </w:r>
      <w:r>
        <w:rPr>
          <w:rFonts w:eastAsia="+mn-ea"/>
          <w:i/>
          <w:iCs/>
          <w:color w:val="000000"/>
          <w:sz w:val="28"/>
          <w:szCs w:val="28"/>
        </w:rPr>
        <w:t xml:space="preserve">ою страну и её будущее» </w:t>
      </w:r>
    </w:p>
    <w:p w:rsidR="00AA350F" w:rsidRDefault="00AA5EC0">
      <w:pPr>
        <w:pStyle w:val="a9"/>
        <w:shd w:val="clear" w:color="auto" w:fill="FFFFFF"/>
        <w:spacing w:line="276" w:lineRule="auto"/>
        <w:jc w:val="right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В.В. Путин</w:t>
      </w:r>
    </w:p>
    <w:p w:rsidR="00AA350F" w:rsidRDefault="00AA5EC0">
      <w:pPr>
        <w:pStyle w:val="a9"/>
        <w:shd w:val="clear" w:color="auto" w:fill="FFFFFF"/>
        <w:spacing w:line="276" w:lineRule="auto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305685" cy="2799715"/>
            <wp:effectExtent l="38100" t="19050" r="18239" b="19494"/>
            <wp:docPr id="3" name="Рисунок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1289" t="396" r="18339" b="-396"/>
                    <a:stretch>
                      <a:fillRect/>
                    </a:stretch>
                  </pic:blipFill>
                  <pic:spPr>
                    <a:xfrm>
                      <a:off x="0" y="0"/>
                      <a:ext cx="2312114" cy="2807499"/>
                    </a:xfrm>
                    <a:prstGeom prst="snip2DiagRect">
                      <a:avLst>
                        <a:gd name="adj1" fmla="val 10815"/>
                        <a:gd name="adj2" fmla="val 0"/>
                      </a:avLst>
                    </a:prstGeom>
                    <a:ln w="15875">
                      <a:solidFill>
                        <a:schemeClr val="tx1">
                          <a:alpha val="40000"/>
                        </a:schemeClr>
                      </a:solidFill>
                    </a:ln>
                    <a:effectLst>
                      <a:innerShdw blurRad="57150" dist="38100" dir="14460000">
                        <a:srgbClr val="000000">
                          <a:alpha val="70000"/>
                        </a:srgbClr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eastAsiaTheme="minorHAnsi"/>
          <w:noProof/>
          <w:color w:val="000000"/>
          <w:sz w:val="28"/>
          <w:szCs w:val="28"/>
        </w:rPr>
        <w:drawing>
          <wp:inline distT="0" distB="0" distL="0" distR="0">
            <wp:extent cx="3434080" cy="2820670"/>
            <wp:effectExtent l="19050" t="0" r="0" b="0"/>
            <wp:docPr id="4" name="Рисунок 4" descr="https://sun9-40.userapi.com/impg/aqk_IvRVoB01r9C0bIelJ5GCn1NEGGvBT2K96g/QgHGP2qPR_k.jpg?size=2560x1696&amp;quality=95&amp;sign=a7ca0612663704545beeb0980d0fc6ef&amp;type=album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s://sun9-40.userapi.com/impg/aqk_IvRVoB01r9C0bIelJ5GCn1NEGGvBT2K96g/QgHGP2qPR_k.jpg?size=2560x1696&amp;quality=95&amp;sign=a7ca0612663704545beeb0980d0fc6ef&amp;type=album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5099" cy="2821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Военно-патриотический праздник посвящен Дню защитника Отечества. В нем проявляются физические качества учащихся, смекалка, находчивость, способность ориентироваться в любой жизненной ситуации. Данное мероприятие помог</w:t>
      </w:r>
      <w:r>
        <w:rPr>
          <w:rFonts w:ascii="Times New Roman" w:hAnsi="Times New Roman" w:cs="Times New Roman"/>
          <w:color w:val="000000"/>
          <w:sz w:val="28"/>
          <w:szCs w:val="28"/>
        </w:rPr>
        <w:t>ает студентам быстрее адаптироваться к суровым будням армейской жизни и смягчить стрессовую ситуацию в новых условиях.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b/>
          <w:color w:val="000000"/>
          <w:sz w:val="28"/>
          <w:szCs w:val="28"/>
          <w:lang w:eastAsia="en-US"/>
        </w:rPr>
        <w:t xml:space="preserve">Роль и место данного воспитательного мероприятия в системе работы классного руководителя </w:t>
      </w:r>
      <w:r>
        <w:rPr>
          <w:rFonts w:eastAsiaTheme="minorHAnsi"/>
          <w:color w:val="000000"/>
          <w:sz w:val="28"/>
          <w:szCs w:val="28"/>
          <w:lang w:eastAsia="en-US"/>
        </w:rPr>
        <w:t>(преемственность, связь с другими мероприятиями,</w:t>
      </w:r>
      <w:r>
        <w:rPr>
          <w:rFonts w:eastAsiaTheme="minorHAnsi"/>
          <w:color w:val="000000"/>
          <w:sz w:val="28"/>
          <w:szCs w:val="28"/>
          <w:lang w:eastAsia="en-US"/>
        </w:rPr>
        <w:t>).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- Новый 21 век для России стал началом в формировании гражданского общества и правового государства, сейчас наша страна находится на пути перехода к рыночной экономики и признании прав и свобод личности- высшей ценностью. Новые веяния в обществе указывают 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на новые актуальные требования к российской системе образования. Успешная самореализация личности в период обучения и по окончании учебного заведения, адаптация личности в обществе и на рынке труда- важнейшие задачи современного  процесса образования. 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- В</w:t>
      </w:r>
      <w:r>
        <w:rPr>
          <w:rFonts w:eastAsiaTheme="minorHAnsi"/>
          <w:color w:val="000000"/>
          <w:sz w:val="28"/>
          <w:szCs w:val="28"/>
          <w:lang w:eastAsia="en-US"/>
        </w:rPr>
        <w:t>ажная задача Российского государства- создание оптимальных условий для работы и самореализации современной молодежи, чтоб был реализован  потенциал, возможности, новаторские идеи, на благо Родины. Одним из основных пунктов политики каждого государства явля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ется гражданско-патриотическое воспитание молодежи. </w:t>
      </w:r>
    </w:p>
    <w:p w:rsidR="00AA350F" w:rsidRDefault="00AA350F">
      <w:pPr>
        <w:pStyle w:val="a9"/>
        <w:shd w:val="clear" w:color="auto" w:fill="FFFFFF"/>
        <w:spacing w:line="276" w:lineRule="auto"/>
        <w:rPr>
          <w:rFonts w:eastAsiaTheme="minorHAnsi"/>
          <w:color w:val="000000"/>
          <w:sz w:val="28"/>
          <w:szCs w:val="28"/>
          <w:lang w:eastAsia="en-US"/>
        </w:rPr>
      </w:pPr>
    </w:p>
    <w:p w:rsidR="00AA350F" w:rsidRDefault="00AA5EC0">
      <w:pPr>
        <w:pStyle w:val="a9"/>
        <w:shd w:val="clear" w:color="auto" w:fill="FFFFFF"/>
        <w:spacing w:line="276" w:lineRule="auto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lastRenderedPageBreak/>
        <w:t>Основные задачи нравственно-патриотического воспитания студенческой молодежи:</w:t>
      </w:r>
    </w:p>
    <w:p w:rsidR="00AA350F" w:rsidRDefault="00AA5EC0">
      <w:pPr>
        <w:pStyle w:val="a9"/>
        <w:shd w:val="clear" w:color="auto" w:fill="FFFFFF"/>
        <w:spacing w:line="276" w:lineRule="auto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воспитание уважительного отношения ко всему живому и окружающему миру, к природе в целом и к природе родного края;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формирование интереса и любви к русским традициям и промыслами;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расширение познаний молодежи о странах и городах России;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формирование любви к родному краю и к своей семье;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воспитание  у молодых людей представлений о правах людей; </w:t>
      </w:r>
    </w:p>
    <w:p w:rsidR="00AA350F" w:rsidRDefault="00AA5EC0">
      <w:pPr>
        <w:pStyle w:val="a9"/>
        <w:shd w:val="clear" w:color="auto" w:fill="FFFFFF"/>
        <w:spacing w:line="276" w:lineRule="auto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>- знакомство с</w:t>
      </w:r>
      <w:r>
        <w:rPr>
          <w:rFonts w:eastAsia="+mn-ea"/>
          <w:color w:val="000000"/>
          <w:sz w:val="28"/>
          <w:szCs w:val="28"/>
        </w:rPr>
        <w:t xml:space="preserve"> государственными символами России (герб, гимн, флаг);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- воспитание уважительного отношения к труду; </w:t>
      </w:r>
    </w:p>
    <w:p w:rsidR="00AA350F" w:rsidRDefault="00AA5EC0">
      <w:pPr>
        <w:pStyle w:val="a9"/>
        <w:shd w:val="clear" w:color="auto" w:fill="FFFFFF"/>
        <w:spacing w:line="276" w:lineRule="auto"/>
        <w:rPr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>- воспитание толерантности к традициям других народов;</w:t>
      </w:r>
    </w:p>
    <w:p w:rsidR="00AA350F" w:rsidRDefault="00AA5EC0">
      <w:pPr>
        <w:pStyle w:val="a9"/>
        <w:shd w:val="clear" w:color="auto" w:fill="FFFFFF"/>
        <w:spacing w:line="276" w:lineRule="auto"/>
        <w:rPr>
          <w:rFonts w:eastAsia="+mn-ea"/>
          <w:color w:val="000000"/>
          <w:sz w:val="28"/>
          <w:szCs w:val="28"/>
        </w:rPr>
      </w:pPr>
      <w:r>
        <w:rPr>
          <w:rFonts w:eastAsia="+mn-ea"/>
          <w:color w:val="000000"/>
          <w:sz w:val="28"/>
          <w:szCs w:val="28"/>
        </w:rPr>
        <w:t xml:space="preserve"> - упрочнение гордости за достижения Родины.</w:t>
      </w:r>
    </w:p>
    <w:p w:rsidR="00AA350F" w:rsidRDefault="00AA5EC0">
      <w:pPr>
        <w:pStyle w:val="a9"/>
        <w:shd w:val="clear" w:color="auto" w:fill="FFFFFF"/>
        <w:spacing w:line="276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Целеваяаудитория</w:t>
      </w:r>
      <w:proofErr w:type="spellEnd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суказаниемвозраста</w:t>
      </w:r>
      <w:proofErr w:type="spellEnd"/>
      <w:r>
        <w:rPr>
          <w:sz w:val="28"/>
          <w:szCs w:val="28"/>
        </w:rPr>
        <w:t>/класса). Студент</w:t>
      </w:r>
      <w:r>
        <w:rPr>
          <w:sz w:val="28"/>
          <w:szCs w:val="28"/>
        </w:rPr>
        <w:t>ы 1 курса СПО и НПО , возраст 16-18 лет.</w:t>
      </w:r>
    </w:p>
    <w:p w:rsidR="00AA350F" w:rsidRDefault="00AA350F">
      <w:pPr>
        <w:pStyle w:val="a9"/>
        <w:shd w:val="clear" w:color="auto" w:fill="FFFFFF"/>
        <w:spacing w:line="276" w:lineRule="auto"/>
        <w:rPr>
          <w:sz w:val="28"/>
          <w:szCs w:val="28"/>
        </w:rPr>
      </w:pPr>
    </w:p>
    <w:p w:rsidR="00AA350F" w:rsidRDefault="00AA5EC0">
      <w:pPr>
        <w:pStyle w:val="a9"/>
        <w:shd w:val="clear" w:color="auto" w:fill="FFFFFF"/>
        <w:spacing w:line="276" w:lineRule="auto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957195" cy="2451100"/>
            <wp:effectExtent l="19050" t="0" r="0" b="0"/>
            <wp:docPr id="22" name="Рисунок 22" descr="https://sun9-32.userapi.com/impg/hpU1cFijE50D_TEcBy1A5NTuIF2L1ZHY75GkPA/k_TCo_InIbk.jpg?size=1280x720&amp;quality=95&amp;sign=149c0f5d27b1b8fdc6095923063e3c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https://sun9-32.userapi.com/impg/hpU1cFijE50D_TEcBy1A5NTuIF2L1ZHY75GkPA/k_TCo_InIbk.jpg?size=1280x720&amp;quality=95&amp;sign=149c0f5d27b1b8fdc6095923063e3caf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8369" cy="2451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898775" cy="2440940"/>
            <wp:effectExtent l="19050" t="0" r="0" b="0"/>
            <wp:docPr id="25" name="Рисунок 25" descr="https://sun9-54.userapi.com/impg/5nWkJgOiV05poUVoffZVDW7lTtp5iWBum_bbIA/LOjF6olhL6k.jpg?size=1280x796&amp;quality=95&amp;sign=f72a865cba72a014383d32f059d8189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https://sun9-54.userapi.com/impg/5nWkJgOiV05poUVoffZVDW7lTtp5iWBum_bbIA/LOjF6olhL6k.jpg?size=1280x796&amp;quality=95&amp;sign=f72a865cba72a014383d32f059d8189a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2467" cy="2443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350F">
      <w:pPr>
        <w:pStyle w:val="a9"/>
        <w:shd w:val="clear" w:color="auto" w:fill="FFFFFF"/>
        <w:spacing w:line="276" w:lineRule="auto"/>
        <w:rPr>
          <w:b/>
          <w:sz w:val="28"/>
          <w:szCs w:val="28"/>
        </w:rPr>
      </w:pPr>
    </w:p>
    <w:p w:rsidR="00AA350F" w:rsidRDefault="00AA350F">
      <w:pPr>
        <w:pStyle w:val="a9"/>
        <w:shd w:val="clear" w:color="auto" w:fill="FFFFFF"/>
        <w:spacing w:line="276" w:lineRule="auto"/>
        <w:rPr>
          <w:b/>
          <w:sz w:val="28"/>
          <w:szCs w:val="28"/>
        </w:rPr>
      </w:pPr>
    </w:p>
    <w:p w:rsidR="00AA350F" w:rsidRDefault="00AA5EC0">
      <w:pPr>
        <w:pStyle w:val="a9"/>
        <w:shd w:val="clear" w:color="auto" w:fill="FFFFFF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Цель: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1E1E1E"/>
          <w:sz w:val="28"/>
          <w:szCs w:val="28"/>
        </w:rPr>
        <w:t>- создание условий для </w:t>
      </w:r>
      <w:r>
        <w:rPr>
          <w:color w:val="000000"/>
          <w:sz w:val="28"/>
          <w:szCs w:val="28"/>
        </w:rPr>
        <w:t>формирования уважительного отношения к Родине и Армии, гордости за защитников Отечества;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формирование интереса к Отечественной истории;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воспитание патриотизма и гордости за сво</w:t>
      </w:r>
      <w:r>
        <w:rPr>
          <w:color w:val="000000"/>
          <w:sz w:val="28"/>
          <w:szCs w:val="28"/>
        </w:rPr>
        <w:t>ю Родину- Россию;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воспитание у студентов потребности в здоровом образе жизни; 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проверка студентов в подготовке к службе в Вооруженных Силах Российской Федерации.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воспитание любви к семье, Родине, чувства гордости за Россию, патриотизма;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пов</w:t>
      </w:r>
      <w:r>
        <w:rPr>
          <w:color w:val="000000"/>
          <w:sz w:val="28"/>
          <w:szCs w:val="28"/>
        </w:rPr>
        <w:t>ышение интереса к истории и традициям, к празднику «День защитника Отечества»;</w:t>
      </w:r>
      <w:r>
        <w:rPr>
          <w:color w:val="212529"/>
          <w:sz w:val="28"/>
          <w:szCs w:val="28"/>
        </w:rPr>
        <w:br/>
        <w:t>-</w:t>
      </w:r>
      <w:r>
        <w:rPr>
          <w:color w:val="000000"/>
          <w:sz w:val="28"/>
          <w:szCs w:val="28"/>
        </w:rPr>
        <w:t>развитие гражданско-патриотического и духовно-нравственного воспитания;</w:t>
      </w:r>
      <w:r>
        <w:rPr>
          <w:color w:val="212529"/>
          <w:sz w:val="28"/>
          <w:szCs w:val="28"/>
        </w:rPr>
        <w:br/>
      </w:r>
      <w:r>
        <w:rPr>
          <w:color w:val="000000"/>
          <w:sz w:val="28"/>
          <w:szCs w:val="28"/>
        </w:rPr>
        <w:t>- проверка навыков начальной военной подготовки;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воспитание чувства товарищества, ответственности, </w:t>
      </w:r>
      <w:r>
        <w:rPr>
          <w:color w:val="000000"/>
          <w:sz w:val="28"/>
          <w:szCs w:val="28"/>
        </w:rPr>
        <w:t>работы в команде;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воспитание потребности в здоровом образе жизни, к занятиям военно-прикладными видами спорта;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- проверка и развитие главных навыков молодых бойцов- будущих защитников России.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69565" cy="2275840"/>
            <wp:effectExtent l="19050" t="0" r="6485" b="0"/>
            <wp:docPr id="28" name="Рисунок 28" descr="https://sun9-55.userapi.com/impg/Lcab2txjDDpoFvUdaHr9JfikgEumhBoU31_uNw/XC4m7QMdCik.jpg?size=1280x674&amp;quality=95&amp;sign=51e19dc4e0a4fde7c5dc000036b5e4c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8" descr="https://sun9-55.userapi.com/impg/Lcab2txjDDpoFvUdaHr9JfikgEumhBoU31_uNw/XC4m7QMdCik.jpg?size=1280x674&amp;quality=95&amp;sign=51e19dc4e0a4fde7c5dc000036b5e4c9&amp;type=alb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9869" cy="2276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66720" cy="2275840"/>
            <wp:effectExtent l="19050" t="0" r="4458" b="0"/>
            <wp:docPr id="31" name="Рисунок 31" descr="https://sun9-68.userapi.com/impg/eDYx-R_bJMhh7vfqDTv1K2RxGuVCvaljFFZDOA/YBNN-1UWpLE.jpg?size=1280x854&amp;quality=95&amp;sign=1be1837ade8fc7b35192b17c1a56ac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https://sun9-68.userapi.com/impg/eDYx-R_bJMhh7vfqDTv1K2RxGuVCvaljFFZDOA/YBNN-1UWpLE.jpg?size=1280x854&amp;quality=95&amp;sign=1be1837ade8fc7b35192b17c1a56ac9f&amp;type=album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3335" cy="2280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5EC0">
      <w:pPr>
        <w:pStyle w:val="ab"/>
        <w:numPr>
          <w:ilvl w:val="1"/>
          <w:numId w:val="1"/>
        </w:numPr>
        <w:tabs>
          <w:tab w:val="left" w:pos="614"/>
        </w:tabs>
        <w:spacing w:before="158" w:line="276" w:lineRule="auto"/>
        <w:ind w:hanging="49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Планируемыерезультаты</w:t>
      </w:r>
      <w:proofErr w:type="spellEnd"/>
      <w:r>
        <w:rPr>
          <w:b/>
          <w:sz w:val="28"/>
          <w:szCs w:val="28"/>
        </w:rPr>
        <w:t>.</w:t>
      </w:r>
    </w:p>
    <w:p w:rsidR="00AA350F" w:rsidRDefault="00AA5EC0">
      <w:pPr>
        <w:pStyle w:val="ab"/>
        <w:numPr>
          <w:ilvl w:val="1"/>
          <w:numId w:val="1"/>
        </w:numPr>
        <w:tabs>
          <w:tab w:val="left" w:pos="611"/>
        </w:tabs>
        <w:spacing w:before="158" w:line="276" w:lineRule="auto"/>
        <w:ind w:hanging="496"/>
        <w:rPr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Расширить знания по</w:t>
      </w:r>
      <w:r>
        <w:rPr>
          <w:color w:val="1E1E1E"/>
          <w:sz w:val="28"/>
          <w:szCs w:val="28"/>
          <w:shd w:val="clear" w:color="auto" w:fill="FFFFFF"/>
        </w:rPr>
        <w:t xml:space="preserve"> истории и </w:t>
      </w:r>
      <w:r>
        <w:rPr>
          <w:color w:val="1E1E1E"/>
          <w:sz w:val="28"/>
          <w:szCs w:val="28"/>
          <w:shd w:val="clear" w:color="auto" w:fill="FFFFFF"/>
        </w:rPr>
        <w:t>традициям праздника «</w:t>
      </w:r>
      <w:r>
        <w:rPr>
          <w:color w:val="212529"/>
          <w:sz w:val="28"/>
          <w:szCs w:val="28"/>
          <w:shd w:val="clear" w:color="auto" w:fill="FFFFFF"/>
        </w:rPr>
        <w:t>День Защитника Отечества</w:t>
      </w:r>
      <w:r>
        <w:rPr>
          <w:color w:val="1E1E1E"/>
          <w:sz w:val="28"/>
          <w:szCs w:val="28"/>
          <w:shd w:val="clear" w:color="auto" w:fill="FFFFFF"/>
        </w:rPr>
        <w:t>», </w:t>
      </w:r>
      <w:r>
        <w:rPr>
          <w:color w:val="181818"/>
          <w:sz w:val="28"/>
          <w:szCs w:val="28"/>
          <w:shd w:val="clear" w:color="auto" w:fill="FFFFFF"/>
        </w:rPr>
        <w:t>повысить интерес к истории семьи и России, выявить навыки работы в команде.</w:t>
      </w:r>
    </w:p>
    <w:p w:rsidR="00AA350F" w:rsidRDefault="00AA5EC0">
      <w:pPr>
        <w:pStyle w:val="ab"/>
        <w:numPr>
          <w:ilvl w:val="1"/>
          <w:numId w:val="1"/>
        </w:numPr>
        <w:tabs>
          <w:tab w:val="left" w:pos="611"/>
        </w:tabs>
        <w:spacing w:before="158" w:line="276" w:lineRule="auto"/>
        <w:ind w:hanging="496"/>
        <w:rPr>
          <w:rFonts w:eastAsiaTheme="minorHAnsi"/>
          <w:b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</w:rPr>
        <w:t>Форма проведения воспитательного мероприятия и обоснование ее выбора.</w:t>
      </w:r>
    </w:p>
    <w:p w:rsidR="00AA350F" w:rsidRDefault="00AA5EC0">
      <w:pPr>
        <w:pStyle w:val="ab"/>
        <w:tabs>
          <w:tab w:val="left" w:pos="611"/>
        </w:tabs>
        <w:spacing w:before="158" w:line="276" w:lineRule="auto"/>
        <w:ind w:firstLine="0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 xml:space="preserve">Интеллектуальные и спортивные соревнования командные и личное </w:t>
      </w:r>
      <w:r>
        <w:rPr>
          <w:rFonts w:eastAsiaTheme="minorHAnsi"/>
          <w:color w:val="000000"/>
          <w:sz w:val="28"/>
          <w:szCs w:val="28"/>
        </w:rPr>
        <w:t xml:space="preserve">первенство. </w:t>
      </w:r>
    </w:p>
    <w:p w:rsidR="00AA350F" w:rsidRDefault="00AA5EC0">
      <w:pPr>
        <w:pStyle w:val="ab"/>
        <w:tabs>
          <w:tab w:val="left" w:pos="611"/>
        </w:tabs>
        <w:spacing w:before="158" w:line="276" w:lineRule="auto"/>
        <w:ind w:firstLine="0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Развитие навыков: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Личностных: формирование мотивации к знаниям и обучению, способности самооценки.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Познавательных: усвоение и применение информации, проведение рассуждений и анализа, применение полученных знаний к различным ситуациям, изучение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истории и традиций праздника, расширение информации по теме «Защитник Отечества».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Регулятивных: отстаивание своего мнения, оценивание мнения других, рассуждение, прогнозирование, проявления индивидуальных способностей, развитие коммуникативных навыков и в</w:t>
      </w:r>
      <w:r>
        <w:rPr>
          <w:rFonts w:eastAsiaTheme="minorHAnsi"/>
          <w:color w:val="000000"/>
          <w:sz w:val="28"/>
          <w:szCs w:val="28"/>
        </w:rPr>
        <w:t>олевых качеств, эффективная и грамотная работа в команде.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Коммуникативных: умение выслушать и понять других, выполнять логические выводы, грамотно и четко оформлять свои мысли, работать индивидуально и в команде, использовать учебное сотрудничество.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Предме</w:t>
      </w:r>
      <w:r>
        <w:rPr>
          <w:rFonts w:eastAsiaTheme="minorHAnsi"/>
          <w:color w:val="000000"/>
          <w:sz w:val="28"/>
          <w:szCs w:val="28"/>
        </w:rPr>
        <w:t>тных: знание истории и обществознания, умение применять знания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</w:rPr>
        <w:t>Воспитательные</w:t>
      </w:r>
      <w:r>
        <w:rPr>
          <w:rFonts w:eastAsiaTheme="minorHAnsi"/>
          <w:b/>
          <w:color w:val="000000"/>
          <w:sz w:val="28"/>
          <w:szCs w:val="28"/>
        </w:rPr>
        <w:tab/>
        <w:t>методы</w:t>
      </w:r>
      <w:r>
        <w:rPr>
          <w:rFonts w:eastAsiaTheme="minorHAnsi"/>
          <w:b/>
          <w:color w:val="000000"/>
          <w:sz w:val="28"/>
          <w:szCs w:val="28"/>
        </w:rPr>
        <w:tab/>
        <w:t>и</w:t>
      </w:r>
      <w:r>
        <w:rPr>
          <w:rFonts w:eastAsiaTheme="minorHAnsi"/>
          <w:b/>
          <w:color w:val="000000"/>
          <w:sz w:val="28"/>
          <w:szCs w:val="28"/>
        </w:rPr>
        <w:tab/>
        <w:t>приемы</w:t>
      </w:r>
      <w:r>
        <w:rPr>
          <w:rFonts w:eastAsiaTheme="minorHAnsi"/>
          <w:color w:val="000000"/>
          <w:sz w:val="28"/>
          <w:szCs w:val="28"/>
        </w:rPr>
        <w:t>,</w:t>
      </w:r>
      <w:r>
        <w:rPr>
          <w:rFonts w:eastAsiaTheme="minorHAnsi"/>
          <w:color w:val="000000"/>
          <w:sz w:val="28"/>
          <w:szCs w:val="28"/>
        </w:rPr>
        <w:tab/>
        <w:t>используемые</w:t>
      </w:r>
      <w:r>
        <w:rPr>
          <w:rFonts w:eastAsiaTheme="minorHAnsi"/>
          <w:color w:val="000000"/>
          <w:sz w:val="28"/>
          <w:szCs w:val="28"/>
        </w:rPr>
        <w:tab/>
        <w:t>по достижению планируемых воспитательных результатов. Групповые, индивидуальные.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b/>
          <w:color w:val="000000"/>
          <w:sz w:val="28"/>
          <w:szCs w:val="28"/>
        </w:rPr>
        <w:t>Кадровые</w:t>
      </w:r>
      <w:r>
        <w:rPr>
          <w:rFonts w:eastAsiaTheme="minorHAnsi"/>
          <w:b/>
          <w:color w:val="000000"/>
          <w:sz w:val="28"/>
          <w:szCs w:val="28"/>
        </w:rPr>
        <w:tab/>
        <w:t>и</w:t>
      </w:r>
      <w:r>
        <w:rPr>
          <w:rFonts w:eastAsiaTheme="minorHAnsi"/>
          <w:b/>
          <w:color w:val="000000"/>
          <w:sz w:val="28"/>
          <w:szCs w:val="28"/>
        </w:rPr>
        <w:tab/>
        <w:t>методические</w:t>
      </w:r>
      <w:r>
        <w:rPr>
          <w:rFonts w:eastAsiaTheme="minorHAnsi"/>
          <w:b/>
          <w:color w:val="000000"/>
          <w:sz w:val="28"/>
          <w:szCs w:val="28"/>
        </w:rPr>
        <w:tab/>
        <w:t>ресурсы</w:t>
      </w:r>
      <w:r>
        <w:rPr>
          <w:rFonts w:eastAsiaTheme="minorHAnsi"/>
          <w:color w:val="000000"/>
          <w:sz w:val="28"/>
          <w:szCs w:val="28"/>
        </w:rPr>
        <w:t>, нужные для подготовки и проведения</w:t>
      </w:r>
      <w:r>
        <w:rPr>
          <w:rFonts w:eastAsiaTheme="minorHAnsi"/>
          <w:color w:val="000000"/>
          <w:sz w:val="28"/>
          <w:szCs w:val="28"/>
        </w:rPr>
        <w:t xml:space="preserve"> мероприятия. </w:t>
      </w:r>
    </w:p>
    <w:p w:rsidR="00AA350F" w:rsidRDefault="00AA5EC0">
      <w:pPr>
        <w:pStyle w:val="a9"/>
        <w:shd w:val="clear" w:color="auto" w:fill="FFFFFF"/>
        <w:spacing w:line="276" w:lineRule="auto"/>
        <w:jc w:val="both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 xml:space="preserve">Материально-технические, информационные </w:t>
      </w:r>
      <w:proofErr w:type="spellStart"/>
      <w:r>
        <w:rPr>
          <w:rFonts w:eastAsiaTheme="minorHAnsi"/>
          <w:color w:val="000000"/>
          <w:sz w:val="28"/>
          <w:szCs w:val="28"/>
        </w:rPr>
        <w:t>ресурсы,спортивный</w:t>
      </w:r>
      <w:proofErr w:type="spellEnd"/>
      <w:r>
        <w:rPr>
          <w:rFonts w:eastAsiaTheme="minorHAnsi"/>
          <w:color w:val="000000"/>
          <w:sz w:val="28"/>
          <w:szCs w:val="28"/>
        </w:rPr>
        <w:t xml:space="preserve"> инвентарь, автоматы.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Состав участников: юноши 1 курса  по 5 человек в каждой команде (от каждой группы).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Форма одежды: спортивная форма.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Жюри: представители администрации колледжа.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Судейство: преподаватели физической культуры и ОБЖ.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Награждение: грамоты командам, грамоты индивидуальные, призы.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Оформление зала: флаги, шары, надписи, лозунги.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Площадки проведения: 2 спортивных зала и стадион, читальный зал библиотеки.</w:t>
      </w:r>
    </w:p>
    <w:p w:rsidR="00AA350F" w:rsidRDefault="00AA5EC0">
      <w:pPr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Примечание: 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возможно проведение этапов в несколько дней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Программа мероприятия: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Торжественное открытие военно-патриотического конкурса «Мы- будущее России!».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Прохождение этапов конкурса участниками игры.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Подведение итогов и награждение победителей и призеров. </w:t>
      </w:r>
    </w:p>
    <w:p w:rsidR="00AA350F" w:rsidRDefault="00AA5EC0">
      <w:pPr>
        <w:pStyle w:val="Heading1"/>
        <w:tabs>
          <w:tab w:val="left" w:pos="1053"/>
        </w:tabs>
        <w:spacing w:before="161"/>
        <w:ind w:left="826"/>
        <w:jc w:val="both"/>
      </w:pPr>
      <w:r>
        <w:rPr>
          <w:noProof/>
          <w:lang w:eastAsia="ru-RU"/>
        </w:rPr>
        <w:drawing>
          <wp:inline distT="0" distB="0" distL="0" distR="0">
            <wp:extent cx="5078730" cy="3599180"/>
            <wp:effectExtent l="19050" t="0" r="7403" b="0"/>
            <wp:docPr id="2" name="Рисунок 1" descr="https://sun9-7.userapi.com/impg/p85NC50NvHPnUAWDq3oVYMD0VlZLWB1v3LzqCQ/EocJA1FoOTc.jpg?size=1280x853&amp;quality=95&amp;sign=43239c98df964f923642ab61c57f7a6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s://sun9-7.userapi.com/impg/p85NC50NvHPnUAWDq3oVYMD0VlZLWB1v3LzqCQ/EocJA1FoOTc.jpg?size=1280x853&amp;quality=95&amp;sign=43239c98df964f923642ab61c57f7a6c&amp;type=album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78839" cy="359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350F">
      <w:pPr>
        <w:pStyle w:val="Heading1"/>
        <w:tabs>
          <w:tab w:val="left" w:pos="1053"/>
        </w:tabs>
        <w:spacing w:before="161"/>
        <w:ind w:left="826"/>
        <w:jc w:val="left"/>
      </w:pPr>
    </w:p>
    <w:p w:rsidR="00AA350F" w:rsidRDefault="00AA5EC0">
      <w:pPr>
        <w:pStyle w:val="Heading1"/>
        <w:tabs>
          <w:tab w:val="left" w:pos="1053"/>
        </w:tabs>
        <w:spacing w:before="161"/>
        <w:ind w:left="826"/>
        <w:jc w:val="left"/>
      </w:pPr>
      <w:r>
        <w:lastRenderedPageBreak/>
        <w:t>2.Основнаячасть: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Ход мероприятия 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Команды-участники конкурса входят в большой спортивный зал колледжа под звуки спортивного марша. Участники строятся по центру спортзала перед администрацией школы и судейской бригадой.  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Поздравительные слова учителя ОБЖ. 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23 февраля- День Защитника Отечества! 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Впервые праздник появился в 1918 году как день рождения Красной Армии, олицетворяя победу над германскими завоевателями под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Псковым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Нарвой. Ежегодно 23 февраля отмечался как День Красной Армии. В 1946 году праздни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переименовали в День Советской Армии и Военно-Морского флота. В современной России день воинской славы- День Защитника Отечества.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Этому дню посвящается сегодняшний конкурс. Наша Российская Армия во все времена славится воинами. У нее славное прошлое и д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остойное будущее- вы, сегодняшние мальчишки и девчонки. От того, какие вы вырастите, и зависит мощь и слава Армии России, будущее самой России.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Поздравляем всех с Днем Защитника Отечества! </w:t>
      </w:r>
    </w:p>
    <w:p w:rsidR="00AA350F" w:rsidRDefault="00AA5EC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Военно-патриотический конкурс «Мы- будущее России!» считаем откр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ытым. Сегодня мы выбираем среди вас самых умных, активных, смелых, ловких, эрудированных, закаленных, спортивных, умелых, дружных и веселых ребята. (Звучит гимн Российской Федерации).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68340" cy="2859405"/>
            <wp:effectExtent l="19050" t="0" r="3242" b="0"/>
            <wp:docPr id="5" name="Рисунок 5" descr="https://www.culture.ru/storage/images/0ca1490c-e51f-593c-82ed-b3c0717faf5d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www.culture.ru/storage/images/0ca1490c-e51f-593c-82ed-b3c0717faf5d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2561" cy="2861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Первый день ( если несколько дней)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Этап 1. «Разминка». Команды по оче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реди направляются в читальный зал, где им задают вопросы.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Участникам команд зачитываются вопросы (по 5 вопросов каждой команде), на которые они должны дать ответы.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Каждый правильный ответ оценивается в 1 балл(максимально 5 баллов).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Вопросы: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называются наплечные знаки в русской армии и флоте? (погоны, эполеты)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назывались воины в древней Руси? (богатыри)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 общего между деревьями и винтовкой? (ствол)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Чьи это слова "Кто к нам с мечом придёт, тот от меча и погибнет"? (Невский)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Как называется подросток, изучающий морское дело? (юнга)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Чьи это слова "Тяжело в учении – легко в бою"? (Суворов)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Не бог, не царь, а ослушаться нельзя (командир)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Солдатский дом (казарма)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Солдатские носки (портянки).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Весточка с гражданки (письмо)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Днем об</w:t>
      </w:r>
      <w:r>
        <w:rPr>
          <w:rFonts w:ascii="Times New Roman" w:hAnsi="Times New Roman" w:cs="Times New Roman"/>
          <w:color w:val="000000"/>
          <w:sz w:val="28"/>
          <w:szCs w:val="28"/>
        </w:rPr>
        <w:t>ручем, а ночью змеёй (ремень)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Царица полей (пехота)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Праздничное движение войск и военных. (Парад)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нее призывают и от нее косят. (Армия)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Утренняя команда. (Подъем)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Далее команды согласно жеребьевке отправляются на этапы.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86405" cy="2068195"/>
            <wp:effectExtent l="19050" t="0" r="4053" b="0"/>
            <wp:docPr id="16" name="Рисунок 13" descr="https://sun9-37.userapi.com/impg/Ba2RJh0GJgmC-ZYeSDXjRa3BlXXpIhub16PGjQ/vQ6h_XE27tE.jpg?size=1280x848&amp;quality=95&amp;sign=1fc069091141ad39e67b0f2cb04024a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3" descr="https://sun9-37.userapi.com/impg/Ba2RJh0GJgmC-ZYeSDXjRa3BlXXpIhub16PGjQ/vQ6h_XE27tE.jpg?size=1280x848&amp;quality=95&amp;sign=1fc069091141ad39e67b0f2cb04024a8&amp;type=album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6797" cy="2068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30830" cy="2071370"/>
            <wp:effectExtent l="19050" t="0" r="7296" b="0"/>
            <wp:docPr id="19" name="Рисунок 19" descr="https://sun9-74.userapi.com/impg/m_KNqpw5KYADmvF70UvNDstWc7LntnOzk47_Gg/aR0JN1O5TQg.jpg?size=1280x848&amp;quality=95&amp;sign=8874a4e8c7593dee42248cb9502fedc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https://sun9-74.userapi.com/impg/m_KNqpw5KYADmvF70UvNDstWc7LntnOzk47_Gg/aR0JN1O5TQg.jpg?size=1280x848&amp;quality=95&amp;sign=8874a4e8c7593dee42248cb9502fedcd&amp;type=album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1154" cy="2071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Мероприятия в малом спортив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ном зале: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Этап 2. «В здоровом теле - здоровый дух».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Армреслинг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Вид спортивного единоборства на руках между двумя участниками. Одноимённые руки соревнующихся ставятся на ровную поверхность и ладони сцепляются. Кто из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рукоборцев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первым прижмет руку сопер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ника к столу. Ограничения по времени и тактике. Соревнование между группами по разным весовым категориям.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Перед соревнованием каждый участник проходит взвешивание. Максимальная оценка 5 баллов. Личное первенство и зачет командам.</w:t>
      </w: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636520" cy="2013585"/>
            <wp:effectExtent l="19050" t="0" r="0" b="0"/>
            <wp:docPr id="8" name="Рисунок 7" descr="https://sun9-4.userapi.com/impg/5IPyqGn1oR4KM51mdc3nA7GBl9gEpn1HzUFOCw/CklofPfbX9k.jpg?size=604x453&amp;quality=95&amp;sign=03dd06c9a48e3a2e176a9ced393f0f63&amp;c_uniq_tag=Ci4RG-xAmHQVZv4cuX1xkcsKI8QCgY23rBrq6nStDf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s://sun9-4.userapi.com/impg/5IPyqGn1oR4KM51mdc3nA7GBl9gEpn1HzUFOCw/CklofPfbX9k.jpg?size=604x453&amp;quality=95&amp;sign=03dd06c9a48e3a2e176a9ced393f0f63&amp;c_uniq_tag=Ci4RG-xAmHQVZv4cuX1xkcsKI8QCgY23rBrq6nStDfw&amp;type=alb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8122" cy="20147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22295" cy="2012950"/>
            <wp:effectExtent l="19050" t="0" r="1851" b="0"/>
            <wp:docPr id="9" name="Рисунок 8" descr="https://sun9-78.userapi.com/impg/0BtwE5fVxOXtP-8AO5Y_pmPvGByj6ZumhSm1LA/kB_Gyu5B59Y.jpg?size=2560x1919&amp;quality=95&amp;sign=5f92f010f3678f20a7e95a6065680483&amp;type=album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https://sun9-78.userapi.com/impg/0BtwE5fVxOXtP-8AO5Y_pmPvGByj6ZumhSm1LA/kB_Gyu5B59Y.jpg?size=2560x1919&amp;quality=95&amp;sign=5f92f010f3678f20a7e95a6065680483&amp;type=album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5865" cy="2015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350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Этап 3. Сборка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 разборка автомата.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По одному участнику от команды сбор автомата на время. Затем разбор автомата. Следующие участники и т.д.  Максимальная оценка 5 баллов за сборку и 5 баллов за разборку. Личный зачет и командный.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27985" cy="2125980"/>
            <wp:effectExtent l="19050" t="0" r="5269" b="0"/>
            <wp:docPr id="14" name="Рисунок 7" descr="https://sun9-12.userapi.com/impg/SUpPRs_mJgKCvYz_qSs-N43NtYQJvXen17ybFw/aorG_wkfRg4.jpg?size=1280x853&amp;quality=95&amp;sign=eb4bae80aa6c7352b5f853ed7c2c1c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7" descr="https://sun9-12.userapi.com/impg/SUpPRs_mJgKCvYz_qSs-N43NtYQJvXen17ybFw/aorG_wkfRg4.jpg?size=1280x853&amp;quality=95&amp;sign=eb4bae80aa6c7352b5f853ed7c2c1ca2&amp;type=album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991" cy="213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69565" cy="2129790"/>
            <wp:effectExtent l="19050" t="0" r="6485" b="0"/>
            <wp:docPr id="15" name="Рисунок 10" descr="https://sun9-1.userapi.com/impg/HE5AVOYVjWkvkiMtHsL336nF8S6Qd5D0ADks_Q/AYTX_PdGF0c.jpg?size=1280x853&amp;quality=95&amp;sign=e1e12c727b4c6981800e78c6fd0950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0" descr="https://sun9-1.userapi.com/impg/HE5AVOYVjWkvkiMtHsL336nF8S6Qd5D0ADks_Q/AYTX_PdGF0c.jpg?size=1280x853&amp;quality=95&amp;sign=e1e12c727b4c6981800e78c6fd09509e&amp;type=album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9871" cy="2130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Этап 4. «Одевание противогазов».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Все члены команды одновременно надевают противогаз ГП-5. Учитывается время, верный порядок, правильность одевания и снимания. Зачет идет по последнему участнику. И личный зачет. 5 баллов присуждается той команде, которая правильно и быстро надела противога</w:t>
      </w:r>
      <w:r>
        <w:rPr>
          <w:rFonts w:ascii="Times New Roman" w:hAnsi="Times New Roman" w:cs="Times New Roman"/>
          <w:color w:val="000000"/>
          <w:sz w:val="28"/>
          <w:szCs w:val="28"/>
        </w:rPr>
        <w:t>зы. Штрафы (1-5 баллов).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Этап 5. «Меткий стрелок».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Каждый член команды выполняет по пять выстрелов в мишень. Стрельбу проводят по очереди с определенного расстояния. Количество баллов зависит от числа попаданий в цель- максимально 5 баллов каждому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участнику. Личный зачет и командный.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52725" cy="1984375"/>
            <wp:effectExtent l="19050" t="0" r="8917" b="0"/>
            <wp:docPr id="10" name="Рисунок 9" descr="https://sun9-41.userapi.com/impg/FzQCzgeVs9gX-PHsi5UnxncHPHzDR5r82tFBrg/7QGih2Jrtz0.jpg?size=2560x1919&amp;quality=95&amp;sign=42d1ecacd6d9e2677543897cb009f47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https://sun9-41.userapi.com/impg/FzQCzgeVs9gX-PHsi5UnxncHPHzDR5r82tFBrg/7QGih2Jrtz0.jpg?size=2560x1919&amp;quality=95&amp;sign=42d1ecacd6d9e2677543897cb009f478&amp;type=album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2229"/>
                    <a:stretch>
                      <a:fillRect/>
                    </a:stretch>
                  </pic:blipFill>
                  <pic:spPr>
                    <a:xfrm>
                      <a:off x="0" y="0"/>
                      <a:ext cx="2758040" cy="198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42285" cy="1982470"/>
            <wp:effectExtent l="19050" t="0" r="5377" b="0"/>
            <wp:docPr id="11" name="Рисунок 10" descr="https://sun9-4.userapi.com/impg/Abw_kjXYEv9Us3RdqgjeJlEgFn7eZ57ZxvvgtQ/-JL0oMLjBrc.jpg?size=2560x2560&amp;quality=95&amp;sign=cbf300885a148a4ce188c38fd0546a8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https://sun9-4.userapi.com/impg/Abw_kjXYEv9Us3RdqgjeJlEgFn7eZ57ZxvvgtQ/-JL0oMLjBrc.jpg?size=2560x2560&amp;quality=95&amp;sign=cbf300885a148a4ce188c38fd0546a83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7717" t="2842" r="5227" b="49880"/>
                    <a:stretch>
                      <a:fillRect/>
                    </a:stretch>
                  </pic:blipFill>
                  <pic:spPr>
                    <a:xfrm>
                      <a:off x="0" y="0"/>
                      <a:ext cx="3046344" cy="19853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350F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Второй день ( если несколько дней)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Мероприятия в большом спортивном зале: 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Этап 6. «Оказание первой помощи».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Два участника из команды бегут к пострадавшему, забинтовывают левую ногу и переносят его на носилках. 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звращаются и передают эстафету двум следующим членам команды, которые скрещивают руки и сажают  «пострадавшего», доставляют его в «госпиталь». Учитывают грамотное наложения повязки и скорость. Максимальная оценка - 5 баллов. 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Этап 7. «Полоса препятствий»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 этапов.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Первый участник бежит, передает эстафету.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Второй скачет через скакалку 50 раз и бежит, передает эстафету.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Третий кидает 10 мячей в 10 кеглей и бежит, передавая эстафету.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Четвертый преодолевает лабиринт, передает эстафету.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Пятый идет к финишу "г</w:t>
      </w:r>
      <w:r>
        <w:rPr>
          <w:rFonts w:ascii="Times New Roman" w:hAnsi="Times New Roman" w:cs="Times New Roman"/>
          <w:color w:val="000000"/>
          <w:sz w:val="28"/>
          <w:szCs w:val="28"/>
        </w:rPr>
        <w:t>усиным" шагом, передает эстафету первому.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Финиш считается при касании рук первого и пятого участника.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Максимально 10 баллов. 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Третий день ( если несколько дней)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Мероприятия на стадионе колледжа</w:t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Этап 8. Биатлон. По 2 человека от команды.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Биатлон</w:t>
      </w:r>
      <w:r>
        <w:rPr>
          <w:rFonts w:ascii="Times New Roman" w:hAnsi="Times New Roman" w:cs="Times New Roman"/>
          <w:color w:val="000000"/>
          <w:sz w:val="28"/>
          <w:szCs w:val="28"/>
        </w:rPr>
        <w:t>- современ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ное зимнее двоеборье, включающее в себя лыжную гонку со стрельбой на определенных рубежах. В общее время входит время на прохождение дистанции и на стрельбу. </w:t>
      </w:r>
    </w:p>
    <w:p w:rsidR="00AA350F" w:rsidRDefault="00AA5EC0">
      <w:pPr>
        <w:pStyle w:val="a9"/>
        <w:spacing w:line="276" w:lineRule="auto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Перед этапом проверяется оружие и снаряжение, выдаются номера.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команды по 2 человека. Этап про</w:t>
      </w:r>
      <w:r>
        <w:rPr>
          <w:rFonts w:ascii="Times New Roman" w:hAnsi="Times New Roman" w:cs="Times New Roman"/>
          <w:color w:val="000000"/>
          <w:sz w:val="28"/>
          <w:szCs w:val="28"/>
        </w:rPr>
        <w:t>водится на дистанции 1 км со стрельбой на рубеже из стан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дартной малокалиберной винтовки. Максимальный вес винтовки 5 кг. Ору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жие и боеприпасы участники несут на себе. Стрельба ведется на дистанции 50 м из положения лежа без упора. На рубеже юноши производ</w:t>
      </w:r>
      <w:r>
        <w:rPr>
          <w:rFonts w:ascii="Times New Roman" w:hAnsi="Times New Roman" w:cs="Times New Roman"/>
          <w:color w:val="000000"/>
          <w:sz w:val="28"/>
          <w:szCs w:val="28"/>
        </w:rPr>
        <w:t>ят 10 выстрелов. Баллы за попадания- максимально 10 баллов. Максимально 5 баллов за пробег. Личный зачет и команде.</w:t>
      </w:r>
    </w:p>
    <w:p w:rsidR="00AA350F" w:rsidRDefault="00AA5EC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739130" cy="2489835"/>
            <wp:effectExtent l="19050" t="0" r="0" b="0"/>
            <wp:docPr id="18" name="Рисунок 12" descr="https://sun9-36.userapi.com/impg/Z2LvAm7fA-p7b0tH8sMcM0fOU0NU2vLuzAAxow/2hvJj8sb5uE.jpg?size=604x453&amp;quality=95&amp;sign=4304297819e6d226a786d15b31171b52&amp;c_uniq_tag=VKm2cV29n2Ca8p-XlGF5vTBrwQtQfePHx8P9uZtOIng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2" descr="https://sun9-36.userapi.com/impg/Z2LvAm7fA-p7b0tH8sMcM0fOU0NU2vLuzAAxow/2hvJj8sb5uE.jpg?size=604x453&amp;quality=95&amp;sign=4304297819e6d226a786d15b31171b52&amp;c_uniq_tag=VKm2cV29n2Ca8p-XlGF5vTBrwQtQfePHx8P9uZtOIng&amp;type=album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948" cy="24953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Четвертый день ( если несколько дней)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Подведение итогов конкурса</w:t>
      </w:r>
    </w:p>
    <w:p w:rsidR="00AA350F" w:rsidRDefault="00AA5EC0">
      <w:pPr>
        <w:pStyle w:val="c16"/>
        <w:shd w:val="clear" w:color="auto" w:fill="FFFFFF"/>
        <w:spacing w:before="0" w:beforeAutospacing="0" w:after="0" w:afterAutospacing="0"/>
        <w:ind w:firstLine="426"/>
        <w:jc w:val="both"/>
        <w:rPr>
          <w:rStyle w:val="c9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</w:rPr>
        <w:t>Построение студентов колледжа.</w:t>
      </w:r>
    </w:p>
    <w:p w:rsidR="00AA350F" w:rsidRDefault="00AA5EC0">
      <w:pPr>
        <w:pStyle w:val="c1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 xml:space="preserve">Подсчет баллов (личных и командных), </w:t>
      </w:r>
      <w:r>
        <w:rPr>
          <w:rStyle w:val="c9"/>
          <w:color w:val="000000"/>
          <w:sz w:val="28"/>
          <w:szCs w:val="28"/>
        </w:rPr>
        <w:t>подведение итогов мероприятия, слово жюри.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Победители определяются по наибольшему количеству баллов на каждом этапе. </w:t>
      </w: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>Команды-призеры награждаются почетными грамотами, призами. Грамоты за личные успехи.</w:t>
      </w:r>
    </w:p>
    <w:p w:rsidR="00AA350F" w:rsidRDefault="00AA5EC0">
      <w:pPr>
        <w:jc w:val="both"/>
        <w:rPr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19400" cy="2110740"/>
            <wp:effectExtent l="19050" t="0" r="0" b="0"/>
            <wp:docPr id="6" name="Рисунок 1" descr="https://sun9-77.userapi.com/impg/EbPbIOX6LM164YWJLARQEcsVXoABcxS7vmzF-A/qkji5eFREU4.jpg?size=1280x848&amp;quality=95&amp;sign=ba91428796363d85164a8a3f735e02e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https://sun9-77.userapi.com/impg/EbPbIOX6LM164YWJLARQEcsVXoABcxS7vmzF-A/qkji5eFREU4.jpg?size=1280x848&amp;quality=95&amp;sign=ba91428796363d85164a8a3f735e02ea&amp;type=album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628" cy="211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21305" cy="2110740"/>
            <wp:effectExtent l="19050" t="0" r="0" b="0"/>
            <wp:docPr id="7" name="Рисунок 6" descr="https://sun9-71.userapi.com/impg/XhFSi4jOwNM0gsxAIPhOXDkrTuiY2NJMr3PPXg/JhwzkpMyqnM.jpg?size=2560x1696&amp;quality=96&amp;sign=9679c01c369bb86daf780b3554ddefb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https://sun9-71.userapi.com/impg/XhFSi4jOwNM0gsxAIPhOXDkrTuiY2NJMr3PPXg/JhwzkpMyqnM.jpg?size=2560x1696&amp;quality=96&amp;sign=9679c01c369bb86daf780b3554ddefb8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1283" cy="21107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350F" w:rsidRDefault="00AA5EC0">
      <w:pPr>
        <w:pStyle w:val="c1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Праздник, посвященный Дню защитника Отечества, с</w:t>
      </w:r>
      <w:r>
        <w:rPr>
          <w:rStyle w:val="c9"/>
          <w:color w:val="000000"/>
          <w:sz w:val="28"/>
          <w:szCs w:val="28"/>
        </w:rPr>
        <w:t>читается оконченным. Вы- достойное будущее России. Так держать!</w:t>
      </w:r>
    </w:p>
    <w:p w:rsidR="00AA350F" w:rsidRDefault="00AA5EC0">
      <w:pPr>
        <w:pStyle w:val="c16"/>
        <w:shd w:val="clear" w:color="auto" w:fill="FFFFFF"/>
        <w:spacing w:before="0" w:beforeAutospacing="0" w:after="0" w:afterAutospacing="0"/>
        <w:ind w:firstLine="426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</w:rPr>
        <w:t>Вольно! Разойтись!</w:t>
      </w:r>
    </w:p>
    <w:p w:rsidR="00AA350F" w:rsidRDefault="00AA3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A350F" w:rsidRDefault="00AA5EC0">
      <w:pPr>
        <w:jc w:val="both"/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724150" cy="2266315"/>
            <wp:effectExtent l="19050" t="0" r="0" b="0"/>
            <wp:docPr id="12" name="Рисунок 11" descr="https://sun9-14.userapi.com/impg/AJJR7SrTbBMocIhb9chFxQqIdIRX6wBGktsTKw/iKLFV2UT5rw.jpg?size=1280x848&amp;quality=95&amp;sign=74e18e5a671c4d2c90bbd6ab28be87ba&amp;c_uniq_tag=BYG0l-V_Z-ezHUo-JKbeavUKRwfsaaS7mUs0Ctz_AJ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https://sun9-14.userapi.com/impg/AJJR7SrTbBMocIhb9chFxQqIdIRX6wBGktsTKw/iKLFV2UT5rw.jpg?size=1280x848&amp;quality=95&amp;sign=74e18e5a671c4d2c90bbd6ab28be87ba&amp;c_uniq_tag=BYG0l-V_Z-ezHUo-JKbeavUKRwfsaaS7mUs0Ctz_AJE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1425" cy="2264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76880" cy="2266315"/>
            <wp:effectExtent l="19050" t="0" r="0" b="0"/>
            <wp:docPr id="13" name="Рисунок 4" descr="https://sun9-14.userapi.com/impg/5enjlq7DAITsS8sPz8n-0oSBjccRquebVqtQVg/su15MX7WkT8.jpg?size=1280x848&amp;quality=95&amp;sign=fed6e6c4bee3dbfcd055c88865edc9b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4" descr="https://sun9-14.userapi.com/impg/5enjlq7DAITsS8sPz8n-0oSBjccRquebVqtQVg/su15MX7WkT8.jpg?size=1280x848&amp;quality=95&amp;sign=fed6e6c4bee3dbfcd055c88865edc9b5&amp;type=album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6867" cy="226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50F" w:rsidRDefault="00AA5EC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Максимальное количество баллов на этапах</w:t>
      </w:r>
    </w:p>
    <w:tbl>
      <w:tblPr>
        <w:tblStyle w:val="aa"/>
        <w:tblW w:w="0" w:type="auto"/>
        <w:tblLook w:val="04A0"/>
      </w:tblPr>
      <w:tblGrid>
        <w:gridCol w:w="1693"/>
        <w:gridCol w:w="776"/>
        <w:gridCol w:w="802"/>
        <w:gridCol w:w="803"/>
        <w:gridCol w:w="803"/>
        <w:gridCol w:w="803"/>
        <w:gridCol w:w="777"/>
        <w:gridCol w:w="803"/>
        <w:gridCol w:w="803"/>
        <w:gridCol w:w="923"/>
      </w:tblGrid>
      <w:tr w:rsidR="00AA350F">
        <w:tc>
          <w:tcPr>
            <w:tcW w:w="169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776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02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77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2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 w:rsidR="00AA350F">
        <w:tc>
          <w:tcPr>
            <w:tcW w:w="169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личный</w:t>
            </w:r>
          </w:p>
        </w:tc>
        <w:tc>
          <w:tcPr>
            <w:tcW w:w="776" w:type="dxa"/>
          </w:tcPr>
          <w:p w:rsidR="00AA350F" w:rsidRDefault="00AA35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2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77" w:type="dxa"/>
          </w:tcPr>
          <w:p w:rsidR="00AA350F" w:rsidRDefault="00AA35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3" w:type="dxa"/>
          </w:tcPr>
          <w:p w:rsidR="00AA350F" w:rsidRDefault="00AA35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2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</w:tr>
      <w:tr w:rsidR="00AA350F">
        <w:tc>
          <w:tcPr>
            <w:tcW w:w="169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командный</w:t>
            </w:r>
          </w:p>
        </w:tc>
        <w:tc>
          <w:tcPr>
            <w:tcW w:w="776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02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777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80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923" w:type="dxa"/>
          </w:tcPr>
          <w:p w:rsidR="00AA350F" w:rsidRDefault="00AA5EC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165</w:t>
            </w:r>
          </w:p>
        </w:tc>
      </w:tr>
    </w:tbl>
    <w:p w:rsidR="00AA350F" w:rsidRDefault="00AA350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350F" w:rsidRDefault="00AA5EC0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Рекомендации</w:t>
      </w:r>
      <w:r>
        <w:rPr>
          <w:rFonts w:ascii="Times New Roman" w:hAnsi="Times New Roman" w:cs="Times New Roman"/>
          <w:b/>
          <w:sz w:val="28"/>
          <w:szCs w:val="28"/>
        </w:rPr>
        <w:tab/>
        <w:t>по</w:t>
      </w:r>
      <w:r>
        <w:rPr>
          <w:rFonts w:ascii="Times New Roman" w:hAnsi="Times New Roman" w:cs="Times New Roman"/>
          <w:b/>
          <w:sz w:val="28"/>
          <w:szCs w:val="28"/>
        </w:rPr>
        <w:tab/>
        <w:t>использованию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методической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разработки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впрактикеработыклассныхруководителей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A350F" w:rsidRDefault="00AA5EC0">
      <w:pPr>
        <w:pStyle w:val="a9"/>
        <w:shd w:val="clear" w:color="auto" w:fill="FFFFFF"/>
        <w:spacing w:before="0" w:beforeAutospacing="0" w:after="153" w:afterAutospacing="0" w:line="276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ab/>
        <w:t xml:space="preserve">Предложенную методическую разработку можно использовать для воспитания военно-патриотического направления в колледжах, школах при проведении военных и патриотических мероприятий ко Дню </w:t>
      </w:r>
      <w:r>
        <w:rPr>
          <w:color w:val="333333"/>
          <w:sz w:val="28"/>
          <w:szCs w:val="28"/>
        </w:rPr>
        <w:t>Защитника Отечества, Дню Победы и другим знаменательным датам.</w:t>
      </w:r>
    </w:p>
    <w:p w:rsidR="00AA350F" w:rsidRDefault="00AA350F">
      <w:pPr>
        <w:jc w:val="both"/>
      </w:pPr>
    </w:p>
    <w:p w:rsidR="00AA350F" w:rsidRDefault="00AA5EC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81345" cy="3228975"/>
            <wp:effectExtent l="19050" t="0" r="0" b="0"/>
            <wp:docPr id="34" name="Рисунок 34" descr="https://sun9-29.userapi.com/impg/SZJ5LvLLpo4sndiIjBOHMcs_QTJHqHkCecVzDg/pdDCEc8YlhE.jpg?size=1280x905&amp;quality=95&amp;sign=28ea70a2ae8eaf2af212a2c859f6e86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sun9-29.userapi.com/impg/SZJ5LvLLpo4sndiIjBOHMcs_QTJHqHkCecVzDg/pdDCEc8YlhE.jpg?size=1280x905&amp;quality=95&amp;sign=28ea70a2ae8eaf2af212a2c859f6e86d&amp;type=album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94808" cy="3237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350F" w:rsidSect="00AA3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350F" w:rsidRDefault="00AA5EC0">
      <w:pPr>
        <w:spacing w:line="240" w:lineRule="auto"/>
      </w:pPr>
      <w:r>
        <w:separator/>
      </w:r>
    </w:p>
  </w:endnote>
  <w:endnote w:type="continuationSeparator" w:id="1">
    <w:p w:rsidR="00AA350F" w:rsidRDefault="00AA5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350F" w:rsidRDefault="00AA5EC0">
      <w:pPr>
        <w:spacing w:after="0"/>
      </w:pPr>
      <w:r>
        <w:separator/>
      </w:r>
    </w:p>
  </w:footnote>
  <w:footnote w:type="continuationSeparator" w:id="1">
    <w:p w:rsidR="00AA350F" w:rsidRDefault="00AA5EC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A147E"/>
    <w:multiLevelType w:val="multilevel"/>
    <w:tmpl w:val="6C5A147E"/>
    <w:lvl w:ilvl="0">
      <w:start w:val="1"/>
      <w:numFmt w:val="decimal"/>
      <w:lvlText w:val="%1"/>
      <w:lvlJc w:val="left"/>
      <w:pPr>
        <w:ind w:left="613" w:hanging="495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618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17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6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5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14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3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2" w:hanging="49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7"/>
  <w:proofState w:spelling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</w:compat>
  <w:rsids>
    <w:rsidRoot w:val="005F4F25"/>
    <w:rsid w:val="00015BB5"/>
    <w:rsid w:val="00042805"/>
    <w:rsid w:val="00064DEC"/>
    <w:rsid w:val="00075484"/>
    <w:rsid w:val="00096AC0"/>
    <w:rsid w:val="000F5B9F"/>
    <w:rsid w:val="00123FD6"/>
    <w:rsid w:val="00147472"/>
    <w:rsid w:val="00147D0C"/>
    <w:rsid w:val="0015460A"/>
    <w:rsid w:val="0018717B"/>
    <w:rsid w:val="001B44B7"/>
    <w:rsid w:val="001B6588"/>
    <w:rsid w:val="001C5375"/>
    <w:rsid w:val="001D7967"/>
    <w:rsid w:val="001E3F6C"/>
    <w:rsid w:val="002030DA"/>
    <w:rsid w:val="00225BA6"/>
    <w:rsid w:val="00234183"/>
    <w:rsid w:val="002613DE"/>
    <w:rsid w:val="002C2EA8"/>
    <w:rsid w:val="002C6AA4"/>
    <w:rsid w:val="002E07D6"/>
    <w:rsid w:val="003434BE"/>
    <w:rsid w:val="00350E03"/>
    <w:rsid w:val="003623D6"/>
    <w:rsid w:val="0037404F"/>
    <w:rsid w:val="003A0A96"/>
    <w:rsid w:val="003B6BB8"/>
    <w:rsid w:val="003B7BC4"/>
    <w:rsid w:val="00400FEF"/>
    <w:rsid w:val="00435689"/>
    <w:rsid w:val="004515CC"/>
    <w:rsid w:val="00492B09"/>
    <w:rsid w:val="004E1C97"/>
    <w:rsid w:val="00516AD9"/>
    <w:rsid w:val="00521E1A"/>
    <w:rsid w:val="005321B1"/>
    <w:rsid w:val="005F4F25"/>
    <w:rsid w:val="005F54A8"/>
    <w:rsid w:val="006026CE"/>
    <w:rsid w:val="00626291"/>
    <w:rsid w:val="006325C7"/>
    <w:rsid w:val="00654645"/>
    <w:rsid w:val="00683CE4"/>
    <w:rsid w:val="00693DF8"/>
    <w:rsid w:val="006B3EE5"/>
    <w:rsid w:val="006E0C31"/>
    <w:rsid w:val="006E7F3C"/>
    <w:rsid w:val="00701E00"/>
    <w:rsid w:val="00716064"/>
    <w:rsid w:val="0072421F"/>
    <w:rsid w:val="007C0762"/>
    <w:rsid w:val="007D573B"/>
    <w:rsid w:val="007D7EDF"/>
    <w:rsid w:val="007F1B68"/>
    <w:rsid w:val="007F543C"/>
    <w:rsid w:val="00801BFB"/>
    <w:rsid w:val="008159DE"/>
    <w:rsid w:val="008A4992"/>
    <w:rsid w:val="008E7768"/>
    <w:rsid w:val="008F0F52"/>
    <w:rsid w:val="009012E5"/>
    <w:rsid w:val="00930953"/>
    <w:rsid w:val="00952004"/>
    <w:rsid w:val="00962398"/>
    <w:rsid w:val="009A1C2A"/>
    <w:rsid w:val="009E50CC"/>
    <w:rsid w:val="009E6EDB"/>
    <w:rsid w:val="009E71FE"/>
    <w:rsid w:val="00A15A38"/>
    <w:rsid w:val="00A45795"/>
    <w:rsid w:val="00A57E9C"/>
    <w:rsid w:val="00A6273F"/>
    <w:rsid w:val="00AA350F"/>
    <w:rsid w:val="00AA5EC0"/>
    <w:rsid w:val="00AA5FA4"/>
    <w:rsid w:val="00AA7BC8"/>
    <w:rsid w:val="00AD159D"/>
    <w:rsid w:val="00B153EE"/>
    <w:rsid w:val="00B62753"/>
    <w:rsid w:val="00B65C29"/>
    <w:rsid w:val="00BA16A5"/>
    <w:rsid w:val="00BA6877"/>
    <w:rsid w:val="00BB5D8E"/>
    <w:rsid w:val="00BE694C"/>
    <w:rsid w:val="00BE7B86"/>
    <w:rsid w:val="00BF38DF"/>
    <w:rsid w:val="00BF5DC8"/>
    <w:rsid w:val="00C40E02"/>
    <w:rsid w:val="00C45FFD"/>
    <w:rsid w:val="00C510D3"/>
    <w:rsid w:val="00C512F4"/>
    <w:rsid w:val="00C7497D"/>
    <w:rsid w:val="00C976AD"/>
    <w:rsid w:val="00CA3506"/>
    <w:rsid w:val="00CA7F3A"/>
    <w:rsid w:val="00CB2B77"/>
    <w:rsid w:val="00D10287"/>
    <w:rsid w:val="00D46F27"/>
    <w:rsid w:val="00D50F14"/>
    <w:rsid w:val="00D907BA"/>
    <w:rsid w:val="00DD7278"/>
    <w:rsid w:val="00E0050F"/>
    <w:rsid w:val="00E12D0A"/>
    <w:rsid w:val="00E36D09"/>
    <w:rsid w:val="00E47F95"/>
    <w:rsid w:val="00E6394C"/>
    <w:rsid w:val="00E72884"/>
    <w:rsid w:val="00E908C3"/>
    <w:rsid w:val="00E946AC"/>
    <w:rsid w:val="00ED47FA"/>
    <w:rsid w:val="00F56FE4"/>
    <w:rsid w:val="00F63965"/>
    <w:rsid w:val="00F97613"/>
    <w:rsid w:val="00FA5498"/>
    <w:rsid w:val="00FC7345"/>
    <w:rsid w:val="00FC77EB"/>
    <w:rsid w:val="00FD036E"/>
    <w:rsid w:val="00FE1195"/>
    <w:rsid w:val="450B5AA0"/>
    <w:rsid w:val="481A39F2"/>
    <w:rsid w:val="65E76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50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AA350F"/>
    <w:rPr>
      <w:color w:val="0000FF"/>
      <w:u w:val="single"/>
    </w:rPr>
  </w:style>
  <w:style w:type="character" w:styleId="a4">
    <w:name w:val="Strong"/>
    <w:basedOn w:val="a0"/>
    <w:uiPriority w:val="22"/>
    <w:qFormat/>
    <w:rsid w:val="00AA35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AA35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AA350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Normal (Web)"/>
    <w:basedOn w:val="a"/>
    <w:uiPriority w:val="99"/>
    <w:unhideWhenUsed/>
    <w:qFormat/>
    <w:rsid w:val="00AA3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qFormat/>
    <w:rsid w:val="00AA35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1"/>
    <w:qFormat/>
    <w:rsid w:val="00AA350F"/>
    <w:pPr>
      <w:widowControl w:val="0"/>
      <w:autoSpaceDE w:val="0"/>
      <w:autoSpaceDN w:val="0"/>
      <w:spacing w:after="0" w:line="240" w:lineRule="auto"/>
      <w:ind w:left="118" w:firstLine="707"/>
      <w:jc w:val="both"/>
    </w:pPr>
    <w:rPr>
      <w:rFonts w:ascii="Times New Roman" w:eastAsia="Times New Roman" w:hAnsi="Times New Roman" w:cs="Times New Roman"/>
    </w:rPr>
  </w:style>
  <w:style w:type="paragraph" w:customStyle="1" w:styleId="Heading1">
    <w:name w:val="Heading 1"/>
    <w:basedOn w:val="a"/>
    <w:uiPriority w:val="1"/>
    <w:qFormat/>
    <w:rsid w:val="00AA350F"/>
    <w:pPr>
      <w:widowControl w:val="0"/>
      <w:autoSpaceDE w:val="0"/>
      <w:autoSpaceDN w:val="0"/>
      <w:spacing w:after="0" w:line="240" w:lineRule="auto"/>
      <w:ind w:left="193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50F"/>
    <w:rPr>
      <w:rFonts w:ascii="Tahoma" w:hAnsi="Tahoma" w:cs="Tahoma"/>
      <w:sz w:val="16"/>
      <w:szCs w:val="16"/>
    </w:rPr>
  </w:style>
  <w:style w:type="paragraph" w:customStyle="1" w:styleId="c17">
    <w:name w:val="c17"/>
    <w:basedOn w:val="a"/>
    <w:qFormat/>
    <w:rsid w:val="00AA3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qFormat/>
    <w:rsid w:val="00AA350F"/>
  </w:style>
  <w:style w:type="paragraph" w:customStyle="1" w:styleId="c16">
    <w:name w:val="c16"/>
    <w:basedOn w:val="a"/>
    <w:qFormat/>
    <w:rsid w:val="00AA3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qFormat/>
    <w:rsid w:val="00AA350F"/>
  </w:style>
  <w:style w:type="character" w:customStyle="1" w:styleId="a8">
    <w:name w:val="Основной текст Знак"/>
    <w:basedOn w:val="a0"/>
    <w:link w:val="a7"/>
    <w:uiPriority w:val="1"/>
    <w:qFormat/>
    <w:rsid w:val="00AA350F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1908</Words>
  <Characters>10881</Characters>
  <Application>Microsoft Office Word</Application>
  <DocSecurity>0</DocSecurity>
  <Lines>90</Lines>
  <Paragraphs>25</Paragraphs>
  <ScaleCrop>false</ScaleCrop>
  <Company>Reanimator Extreme Edition</Company>
  <LinksUpToDate>false</LinksUpToDate>
  <CharactersWithSpaces>12764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6</cp:revision>
  <dcterms:created xsi:type="dcterms:W3CDTF">2023-04-28T15:32:00Z</dcterms:created>
  <dcterms:modified xsi:type="dcterms:W3CDTF">2025-10-21T18:39:00Z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7789D777E9C8403E991CAA7080038063_12</vt:lpwstr>
  </property>
</Properties>
</file>