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AA4D4" w14:textId="77777777" w:rsidR="00493386" w:rsidRDefault="00493386" w:rsidP="00493386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Выступление «Индивидуализация образования детей старшего дошкольного </w:t>
      </w:r>
    </w:p>
    <w:p w14:paraId="7572122F" w14:textId="77777777" w:rsidR="00493386" w:rsidRDefault="00493386" w:rsidP="00493386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с тяжёлыми нарушениями речи через создание </w:t>
      </w:r>
    </w:p>
    <w:p w14:paraId="3430859E" w14:textId="77777777" w:rsidR="00493386" w:rsidRDefault="00493386" w:rsidP="00493386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«Речевого островка» в общеобразовательной группе».</w:t>
      </w:r>
    </w:p>
    <w:p w14:paraId="4482D1A5" w14:textId="77777777" w:rsidR="00493386" w:rsidRDefault="00493386" w:rsidP="00493386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подготовила воспитатель</w:t>
      </w:r>
    </w:p>
    <w:p w14:paraId="69B17936" w14:textId="77777777" w:rsidR="00493386" w:rsidRDefault="00493386" w:rsidP="00493386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Федоренкова Юлия Анатольевна</w:t>
      </w:r>
    </w:p>
    <w:p w14:paraId="5883F764" w14:textId="77777777" w:rsidR="00493386" w:rsidRDefault="00493386" w:rsidP="0049338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B68AF2" w14:textId="77777777" w:rsidR="00493386" w:rsidRDefault="00493386" w:rsidP="0049338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Индивидуализация образования детей с ОВЗ – это индивидуальный подход к обучению и воспитанию детей с ограниченными возможностями здоровья, согласно которому вопросы коррекции, реабилитации, компенсации утраченных функций решаются с учётом особенностей развития каждого ребёнка. </w:t>
      </w:r>
    </w:p>
    <w:p w14:paraId="4AFD5B07" w14:textId="77777777" w:rsidR="00493386" w:rsidRDefault="00493386" w:rsidP="0049338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Индивидуализация образования предполагает поддержку ребенка, построение его образовательной траектории или коррекцию его развития в рамках профессиональной компетенции педагога.</w:t>
      </w:r>
    </w:p>
    <w:p w14:paraId="7499F1B5" w14:textId="77777777" w:rsidR="00493386" w:rsidRDefault="00493386" w:rsidP="0049338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Одним из условий индивидуализации образовательной деятельности в ДОУ является создание </w:t>
      </w:r>
      <w:r>
        <w:rPr>
          <w:rFonts w:ascii="Times New Roman" w:hAnsi="Times New Roman" w:cs="Times New Roman"/>
          <w:sz w:val="28"/>
          <w:szCs w:val="28"/>
        </w:rPr>
        <w:t>предметно-пространственной развивающей среды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которая бы стимулировала активность детей с ОВЗ.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Индивидуализация через организацию РППС в дошкольном учреждении предполагает работу со средой, специальными зонами, позволяющими каждому ребенку проявить и реализовать свой личный интерес. Наполняемость зон зависит также от личностных и возрастных особенностей детей группы.</w:t>
      </w:r>
    </w:p>
    <w:p w14:paraId="50DAA89C" w14:textId="77777777" w:rsidR="00493386" w:rsidRDefault="00493386" w:rsidP="00493386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группе есть дети с тяжелыми нарушениями речи. С ними занимается учитель - логопед, а воспитатели закрепляют полученные знания. </w:t>
      </w:r>
    </w:p>
    <w:p w14:paraId="6F834C40" w14:textId="77777777" w:rsidR="00493386" w:rsidRDefault="00493386" w:rsidP="0049338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А именно:</w:t>
      </w:r>
    </w:p>
    <w:p w14:paraId="1B111C74" w14:textId="77777777" w:rsidR="00493386" w:rsidRDefault="00493386" w:rsidP="0049338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выполняют с ребенком артикуляционную гимнастику,</w:t>
      </w:r>
    </w:p>
    <w:p w14:paraId="7A7D4283" w14:textId="77777777" w:rsidR="00493386" w:rsidRDefault="00493386" w:rsidP="0049338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следят за звукопроизношением,</w:t>
      </w:r>
    </w:p>
    <w:p w14:paraId="326D9A85" w14:textId="77777777" w:rsidR="00493386" w:rsidRDefault="00493386" w:rsidP="0049338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развивают фонематическое восприятие,</w:t>
      </w:r>
    </w:p>
    <w:p w14:paraId="31CDAEC4" w14:textId="77777777" w:rsidR="00493386" w:rsidRDefault="00493386" w:rsidP="0049338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совершенствуют лексико- грамматические категории,</w:t>
      </w:r>
    </w:p>
    <w:p w14:paraId="3AB675DC" w14:textId="77777777" w:rsidR="00493386" w:rsidRDefault="00493386" w:rsidP="0049338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работают над связной речью.</w:t>
      </w:r>
    </w:p>
    <w:p w14:paraId="04D45EE7" w14:textId="77777777" w:rsidR="00493386" w:rsidRDefault="00493386" w:rsidP="0049338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Все это осуществляется по заданию учителя - логопеда и фиксируется в тетради взаимосвязи. Именно поэтому мы создали в группе такую зону, как «Речевой островок». </w:t>
      </w:r>
    </w:p>
    <w:p w14:paraId="62497F8F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Материал этой зоны направлен на развитие:</w:t>
      </w:r>
    </w:p>
    <w:p w14:paraId="38AF8144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звукопроизношения, </w:t>
      </w:r>
    </w:p>
    <w:p w14:paraId="3FFEF242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фонематического восприятия (подготовка к обучению элементам грамоты),</w:t>
      </w:r>
    </w:p>
    <w:p w14:paraId="32A09EAD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лексико-грамматических категорий,</w:t>
      </w:r>
    </w:p>
    <w:p w14:paraId="56F41E60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связной речи.</w:t>
      </w:r>
    </w:p>
    <w:p w14:paraId="6E3E264F" w14:textId="77777777" w:rsidR="00493386" w:rsidRDefault="00493386" w:rsidP="004933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15091F1" w14:textId="77777777" w:rsidR="00493386" w:rsidRDefault="00493386" w:rsidP="0049338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Содержание материала и оборудования «Речевого островка»</w:t>
      </w:r>
    </w:p>
    <w:p w14:paraId="6AFBC475" w14:textId="77777777" w:rsidR="00493386" w:rsidRDefault="00493386" w:rsidP="0049338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ACAAA6" w14:textId="77777777" w:rsidR="00493386" w:rsidRDefault="00493386" w:rsidP="0049338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Звукопроизношение.</w:t>
      </w:r>
    </w:p>
    <w:p w14:paraId="161B7CBF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1.Набор зеркал.</w:t>
      </w:r>
    </w:p>
    <w:p w14:paraId="378D6814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2.Дыхательные тренажеры, игрушки, пособия для развития дыхания.</w:t>
      </w:r>
    </w:p>
    <w:p w14:paraId="46DEA60D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Карточки и игровые наборы для проведения артикуляционной гимнастики.</w:t>
      </w:r>
    </w:p>
    <w:p w14:paraId="669511F1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Предметные и сюжетные картинки для автоматизации и дифференциации свистящих и шипящих звуков, аффрикат, сонорных и йотированных звуков в словах, предложениях, текстах.</w:t>
      </w:r>
    </w:p>
    <w:p w14:paraId="7FDE46DA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Картотека материалов для автоматизации и дифференциации свистящих, шипящих звуков, аффрикат, сонорных и йотированных звуков: слоги, слова, словосочетания, предложения, потешки, чистоговорки, скороговорки, тексты и словесные игры.</w:t>
      </w:r>
    </w:p>
    <w:p w14:paraId="0D512683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3F393E" w14:textId="77777777" w:rsidR="00493386" w:rsidRDefault="00493386" w:rsidP="0049338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Фонематического восприятия (подготовка к обучению элементам грамоты).</w:t>
      </w:r>
    </w:p>
    <w:p w14:paraId="7D83EE90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Раздаточный материал и материал по формированию навыков звукового и слогового анализа и синтеза.</w:t>
      </w:r>
    </w:p>
    <w:p w14:paraId="49641202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Настольно-печатные дидактические игры для развития навыков звукового и слогового анализа и синтеза.</w:t>
      </w:r>
    </w:p>
    <w:p w14:paraId="1F13AEC5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Разрезной и магнитный алфавит. Алфавит на кубиках.</w:t>
      </w:r>
    </w:p>
    <w:p w14:paraId="51247F73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Слоговые таблицы.</w:t>
      </w:r>
    </w:p>
    <w:p w14:paraId="003A4E5A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Игры для совершенствования навыков языкового анализа и синтеза.</w:t>
      </w:r>
    </w:p>
    <w:p w14:paraId="57DC7191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Игры и задания для профилактики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EFD9B39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38AFE0" w14:textId="77777777" w:rsidR="00493386" w:rsidRDefault="00493386" w:rsidP="0049338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Лексико-грамматические категории.</w:t>
      </w:r>
    </w:p>
    <w:p w14:paraId="73BFF9DE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Комплекты иллюстраций по лексическим темам.</w:t>
      </w:r>
    </w:p>
    <w:p w14:paraId="26E19D28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Символы – карточки для изучения предлогов.</w:t>
      </w:r>
    </w:p>
    <w:p w14:paraId="3856C366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Настольно-печатные дидактические игры для формирования и совершенствования грамматического строя речи.</w:t>
      </w:r>
    </w:p>
    <w:p w14:paraId="7392FEE9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Лото, домино и другие настольно-печатные игры по изучаемым темам.</w:t>
      </w:r>
    </w:p>
    <w:p w14:paraId="694A2F32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Небольшие игрушки и муляжи по изучаемым темам, разнообразный счетный материал.</w:t>
      </w:r>
    </w:p>
    <w:p w14:paraId="5E01896C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01E287" w14:textId="77777777" w:rsidR="00493386" w:rsidRDefault="00493386" w:rsidP="0049338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Связная речь.</w:t>
      </w:r>
    </w:p>
    <w:p w14:paraId="6F5C3D44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Сюжетные картинки, серии сюжетных картинок.</w:t>
      </w:r>
    </w:p>
    <w:p w14:paraId="40A74D05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«Алгоритмы» и схемы описания игрушки, фрукта, овоща, животного.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заучивания стихов и пересказа текстов.</w:t>
      </w:r>
    </w:p>
    <w:p w14:paraId="6D428145" w14:textId="77777777" w:rsidR="00493386" w:rsidRDefault="00493386" w:rsidP="0049338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6626B5" w14:textId="77777777" w:rsidR="00493386" w:rsidRDefault="00493386" w:rsidP="004933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 нашей группы в следующем учебном году идут в школу.  И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поскольку детский сад является первой ступенью в системе образования, он выполняет важную функцию в подготовке детей к школе. Федеральный закон дошкольного образования уточняет целевые ориентиры, а именно, хорошее владение устной речью и сформированность предпосылок грамотности. </w:t>
      </w:r>
      <w:r>
        <w:rPr>
          <w:rFonts w:ascii="Times New Roman" w:hAnsi="Times New Roman" w:cs="Times New Roman"/>
          <w:sz w:val="28"/>
          <w:szCs w:val="28"/>
        </w:rPr>
        <w:t xml:space="preserve">  Это всё основывается на развитии фонематического восприятия. В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месте с тем педагоги отмечают, что, в последнее время, в работе детьми с речевыми нарушениями, отмечается недостаточная динамика при развитии фонематических процессов. Именно поэтому мы и решили обратить внимание на это направление.</w:t>
      </w:r>
    </w:p>
    <w:p w14:paraId="08E7C44D" w14:textId="77777777" w:rsidR="00493386" w:rsidRDefault="00493386" w:rsidP="004933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уровень развития фонематических процессов у детей разный, мы используем разнообразный по сложности материал для развития фонематического восприятия. Уровням соответствуют этапы работы.</w:t>
      </w:r>
    </w:p>
    <w:p w14:paraId="3E626995" w14:textId="77777777" w:rsidR="00493386" w:rsidRDefault="00493386" w:rsidP="0049338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0794807" w14:textId="77777777" w:rsidR="00493386" w:rsidRDefault="00493386" w:rsidP="0049338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Этап</w:t>
      </w:r>
    </w:p>
    <w:p w14:paraId="27CD18A6" w14:textId="77777777" w:rsidR="00493386" w:rsidRDefault="00493386" w:rsidP="0049338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Подготовительный.  (Узнавание неречевых звуков).</w:t>
      </w:r>
    </w:p>
    <w:p w14:paraId="0237658F" w14:textId="77777777" w:rsidR="00493386" w:rsidRDefault="00493386" w:rsidP="004933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Развитие слухового восприятия и слухового внимания.</w:t>
      </w:r>
    </w:p>
    <w:p w14:paraId="223FDCD8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работа начинается с неречевых звуков. Дети учатся узнавать, различать и сравнивать их. На этом важном этапе просим ребёнка прислушиваться к звукам улицы, дома и природы, а также дети учатся определять направление звука. Детям очень нравится игра </w:t>
      </w:r>
      <w:r>
        <w:rPr>
          <w:rFonts w:ascii="Times New Roman" w:hAnsi="Times New Roman" w:cs="Times New Roman"/>
          <w:b/>
          <w:sz w:val="28"/>
          <w:szCs w:val="28"/>
        </w:rPr>
        <w:t>«Звуковое лото»</w:t>
      </w:r>
      <w:r>
        <w:rPr>
          <w:rFonts w:ascii="Times New Roman" w:hAnsi="Times New Roman" w:cs="Times New Roman"/>
          <w:sz w:val="28"/>
          <w:szCs w:val="28"/>
        </w:rPr>
        <w:t xml:space="preserve">. Педагог включает запись различных неречевых звуков; а дети, узнав звук, поднимают соответствующую карточку. </w:t>
      </w:r>
    </w:p>
    <w:p w14:paraId="0707FF4D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игре </w:t>
      </w:r>
      <w:r>
        <w:rPr>
          <w:rFonts w:ascii="Times New Roman" w:hAnsi="Times New Roman" w:cs="Times New Roman"/>
          <w:b/>
          <w:sz w:val="28"/>
          <w:szCs w:val="28"/>
        </w:rPr>
        <w:t>«Волшебные цветы»</w:t>
      </w:r>
      <w:r>
        <w:rPr>
          <w:rFonts w:ascii="Times New Roman" w:hAnsi="Times New Roman" w:cs="Times New Roman"/>
          <w:sz w:val="28"/>
          <w:szCs w:val="28"/>
        </w:rPr>
        <w:t xml:space="preserve"> дети различают шумы, издаваемые каждым цветком. Пособие выполнено из бросового материала. Внутри контейнеров насыпаны крупы и бубенцы. Количество цветочков зависит от уровня ребенка.  </w:t>
      </w:r>
    </w:p>
    <w:p w14:paraId="58D9D343" w14:textId="77777777" w:rsidR="00493386" w:rsidRDefault="00493386" w:rsidP="004933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Этап</w:t>
      </w:r>
    </w:p>
    <w:p w14:paraId="378A8436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Формированию звуковой стороны речи.</w:t>
      </w:r>
    </w:p>
    <w:p w14:paraId="57FEE169" w14:textId="77777777" w:rsidR="00493386" w:rsidRDefault="00493386" w:rsidP="004933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Развитие речевого слуха (знакомство со звуковой стороной речи).</w:t>
      </w:r>
    </w:p>
    <w:p w14:paraId="681A5228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этапе педагоги добиваются понимания смысла слов и фраз. Дети учатся различать голоса людей по высоте, силе и тембру и сами воспроизводят их, модулируя голос. С этой целью используются различные карточки-схемы со стрелками движения голоса. </w:t>
      </w:r>
    </w:p>
    <w:p w14:paraId="54CEC0A4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  работаем и над ритмом: дети отхлопывают слова, выделяя ударный.   Далее дети оценивают длительность звучания. В игре </w:t>
      </w:r>
      <w:r>
        <w:rPr>
          <w:rFonts w:ascii="Times New Roman" w:hAnsi="Times New Roman" w:cs="Times New Roman"/>
          <w:b/>
          <w:sz w:val="28"/>
          <w:szCs w:val="28"/>
        </w:rPr>
        <w:t>«Ленточки»</w:t>
      </w:r>
      <w:r>
        <w:rPr>
          <w:rFonts w:ascii="Times New Roman" w:hAnsi="Times New Roman" w:cs="Times New Roman"/>
          <w:sz w:val="28"/>
          <w:szCs w:val="28"/>
        </w:rPr>
        <w:t xml:space="preserve"> ребята определяют длинное и короткое слово, соединив его с ответствующей ленточкой.  В игре </w:t>
      </w:r>
      <w:r>
        <w:rPr>
          <w:rFonts w:ascii="Times New Roman" w:hAnsi="Times New Roman" w:cs="Times New Roman"/>
          <w:b/>
          <w:sz w:val="28"/>
          <w:szCs w:val="28"/>
        </w:rPr>
        <w:t>«Веселая такса</w:t>
      </w:r>
      <w:r>
        <w:rPr>
          <w:rFonts w:ascii="Times New Roman" w:hAnsi="Times New Roman" w:cs="Times New Roman"/>
          <w:sz w:val="28"/>
          <w:szCs w:val="28"/>
        </w:rPr>
        <w:t xml:space="preserve">» дети соотносят длину слова с длиной собачки. Также формируем умение определять количество слогов в слове.  В этом нам помогают различные дорожки с машинками и цветочками, игра </w:t>
      </w:r>
      <w:r>
        <w:rPr>
          <w:rFonts w:ascii="Times New Roman" w:hAnsi="Times New Roman" w:cs="Times New Roman"/>
          <w:b/>
          <w:sz w:val="28"/>
          <w:szCs w:val="28"/>
        </w:rPr>
        <w:t xml:space="preserve">«Поезда».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AC133F0" w14:textId="77777777" w:rsidR="00493386" w:rsidRDefault="00493386" w:rsidP="004933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Этап</w:t>
      </w:r>
    </w:p>
    <w:p w14:paraId="00F2484C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Формирование звуковой стороны слова.</w:t>
      </w:r>
    </w:p>
    <w:p w14:paraId="69CC315F" w14:textId="77777777" w:rsidR="00493386" w:rsidRDefault="00493386" w:rsidP="004933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Развитие фонематического восприятия, развитие навыков звукового анализа и синтеза.</w:t>
      </w:r>
    </w:p>
    <w:p w14:paraId="598EF855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ознакомления со звуковой стороной слова для всех детей изготовлены символы звуков.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CD9AC9E" w14:textId="77777777" w:rsidR="00493386" w:rsidRDefault="00493386" w:rsidP="0049338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Разнообразность материала – залог успеха в работе. Поэтому часто используем   индивидуальные карточки: для выделения звука из слова, для определения места звука в слове, для составления схемы слова и т.д.</w:t>
      </w:r>
    </w:p>
    <w:p w14:paraId="25C01E23" w14:textId="77777777" w:rsidR="00493386" w:rsidRDefault="00493386" w:rsidP="0049338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Играя с буквами, дети их быстрее запоминают. Чтобы заинтересовать детей в чтении используем различные игры. </w:t>
      </w:r>
    </w:p>
    <w:p w14:paraId="5650FE67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возможности ребёнка позволяют ему читать слова.  На этом этапе используются такие упражнения: чтение слов от самой высокой буквы до самой низкой, от самой широкой буквы до самой узкой и наоборот, нахождение слов среди букв, различные шифровки. </w:t>
      </w:r>
    </w:p>
    <w:p w14:paraId="7C3C9F83" w14:textId="77777777" w:rsidR="00493386" w:rsidRDefault="00493386" w:rsidP="004933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воспитатели закрепляют знания, приобретённые детьми на логопедических занятиях. </w:t>
      </w:r>
    </w:p>
    <w:p w14:paraId="3CC06C96" w14:textId="77777777" w:rsidR="00493386" w:rsidRDefault="00493386" w:rsidP="0049338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12840B" w14:textId="77777777" w:rsidR="00493386" w:rsidRDefault="00493386" w:rsidP="00493386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F54FFC" w14:textId="77777777" w:rsidR="005F65D1" w:rsidRDefault="005F65D1"/>
    <w:sectPr w:rsidR="005F6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205"/>
    <w:rsid w:val="00092205"/>
    <w:rsid w:val="0038039D"/>
    <w:rsid w:val="00493386"/>
    <w:rsid w:val="005F65D1"/>
    <w:rsid w:val="00CC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EA1A0-B843-4EB7-97F2-55EEB280E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33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33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1006</Words>
  <Characters>5739</Characters>
  <Application>Microsoft Office Word</Application>
  <DocSecurity>0</DocSecurity>
  <Lines>47</Lines>
  <Paragraphs>13</Paragraphs>
  <ScaleCrop>false</ScaleCrop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dima.fedor35@mail.ru</dc:creator>
  <cp:keywords/>
  <dc:description/>
  <cp:lastModifiedBy>dima.fedor35@mail.ru</cp:lastModifiedBy>
  <cp:revision>3</cp:revision>
  <dcterms:created xsi:type="dcterms:W3CDTF">2025-10-20T13:01:00Z</dcterms:created>
  <dcterms:modified xsi:type="dcterms:W3CDTF">2025-10-20T13:05:00Z</dcterms:modified>
</cp:coreProperties>
</file>