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C8BB8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0D58DE4A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4938F9D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78B8AE60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0216B91C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5E09CF2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4F80AA5A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  <w:bookmarkStart w:id="0" w:name="_GoBack"/>
      <w:bookmarkEnd w:id="0"/>
    </w:p>
    <w:p w14:paraId="7F1BDAE9">
      <w:pPr>
        <w:pStyle w:val="6"/>
        <w:ind w:left="0" w:right="-79"/>
        <w:jc w:val="right"/>
        <w:rPr>
          <w:i/>
          <w:w w:val="90"/>
          <w:sz w:val="28"/>
          <w:szCs w:val="28"/>
        </w:rPr>
      </w:pPr>
    </w:p>
    <w:p w14:paraId="5405E854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РАБОТА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С УЧЕБНОЙ, НАУЧНОЙ ЛИТЕРАТУРОЙ, ИСТОЧНИКАМИ </w:t>
      </w:r>
    </w:p>
    <w:p w14:paraId="40216879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И РЕСУРСАМИ </w:t>
      </w:r>
    </w:p>
    <w:p w14:paraId="5E8E4F24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0429DE6E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06220963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7945F6AF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147DD0A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2BD9694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b/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Среди школьных учителей весьма распространена точка зрения, согласно </w:t>
      </w:r>
      <w:r>
        <w:rPr>
          <w:spacing w:val="-4"/>
          <w:w w:val="90"/>
          <w:sz w:val="28"/>
          <w:szCs w:val="28"/>
        </w:rPr>
        <w:t xml:space="preserve">которой самостоятельная работа обучающихся охватывает только внеучебные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самоподготовкой.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же </w:t>
      </w:r>
      <w:r>
        <w:rPr>
          <w:w w:val="90"/>
          <w:sz w:val="28"/>
          <w:szCs w:val="28"/>
        </w:rPr>
        <w:t>время,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справедливо,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 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 способностей. При таком понимании, самостоятельная работа учащихся является компонентом самых различных форм обучения и воспитания. Однако, определяющей сферой остаются учебный процесс и та часть свободного време</w:t>
      </w:r>
      <w:r>
        <w:rPr>
          <w:spacing w:val="-4"/>
          <w:w w:val="95"/>
          <w:sz w:val="28"/>
          <w:szCs w:val="28"/>
        </w:rPr>
        <w:t>ни,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нему.</w:t>
      </w:r>
    </w:p>
    <w:p w14:paraId="542ABF8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учащимся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приходится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литературу </w:t>
      </w:r>
      <w:r>
        <w:rPr>
          <w:w w:val="90"/>
          <w:sz w:val="28"/>
          <w:szCs w:val="28"/>
        </w:rPr>
        <w:t>разных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 и других источников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рекомендации педагога, они могут изучать те или иные разделы в учебниках,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монографиях,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публикуемые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w w:val="95"/>
          <w:sz w:val="28"/>
          <w:szCs w:val="28"/>
        </w:rPr>
        <w:t>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сборниках.</w:t>
      </w:r>
    </w:p>
    <w:p w14:paraId="0D5B3475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Выступая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перед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слушателями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Свердловского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университета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июле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1919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</w:t>
      </w:r>
      <w:r>
        <w:rPr>
          <w:spacing w:val="-2"/>
          <w:w w:val="90"/>
          <w:sz w:val="28"/>
          <w:szCs w:val="28"/>
        </w:rPr>
        <w:t>цией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Ленин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говорил: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научитесь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spacing w:val="-6"/>
          <w:w w:val="95"/>
          <w:sz w:val="28"/>
          <w:szCs w:val="28"/>
        </w:rPr>
        <w:t xml:space="preserve">мостоятельно разбираться... можете считать себя достаточно </w:t>
      </w:r>
      <w:r>
        <w:rPr>
          <w:spacing w:val="-6"/>
          <w:w w:val="95"/>
          <w:sz w:val="28"/>
          <w:szCs w:val="28"/>
          <w:lang w:val="ru-RU"/>
        </w:rPr>
        <w:t>твёрдыми</w:t>
      </w:r>
      <w:r>
        <w:rPr>
          <w:spacing w:val="-6"/>
          <w:w w:val="95"/>
          <w:sz w:val="28"/>
          <w:szCs w:val="28"/>
        </w:rPr>
        <w:t xml:space="preserve"> в своих </w:t>
      </w:r>
      <w:r>
        <w:rPr>
          <w:spacing w:val="-8"/>
          <w:w w:val="90"/>
          <w:sz w:val="28"/>
          <w:szCs w:val="28"/>
        </w:rPr>
        <w:t>убеждениях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достаточно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успешно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отстаивать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их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перед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кем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угодно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когда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угодно» </w:t>
      </w:r>
      <w:r>
        <w:rPr>
          <w:b/>
          <w:spacing w:val="-8"/>
          <w:w w:val="90"/>
          <w:sz w:val="28"/>
          <w:szCs w:val="28"/>
        </w:rPr>
        <w:t>[26]</w:t>
      </w:r>
      <w:r>
        <w:rPr>
          <w:spacing w:val="-8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 xml:space="preserve">Следовательно, говорить о самостоятельной работе учащихся только в рамках, </w:t>
      </w:r>
      <w:r>
        <w:rPr>
          <w:spacing w:val="-2"/>
          <w:w w:val="90"/>
          <w:sz w:val="28"/>
          <w:szCs w:val="28"/>
        </w:rPr>
        <w:t>поддающихся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какому-то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руководству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совсем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 научно-методологических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 этим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вспомнить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Канта: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«Слушателя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 руководить,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хотят,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самостоятельно» </w:t>
      </w:r>
      <w:r>
        <w:rPr>
          <w:b/>
          <w:sz w:val="28"/>
          <w:szCs w:val="28"/>
        </w:rPr>
        <w:t>[19,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с.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280–281]</w:t>
      </w:r>
      <w:r>
        <w:rPr>
          <w:sz w:val="28"/>
          <w:szCs w:val="28"/>
        </w:rPr>
        <w:t>.</w:t>
      </w:r>
    </w:p>
    <w:p w14:paraId="5C8243A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Многое в организации 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правильно </w:t>
      </w:r>
      <w:r>
        <w:rPr>
          <w:spacing w:val="-2"/>
          <w:w w:val="90"/>
          <w:sz w:val="28"/>
          <w:szCs w:val="28"/>
        </w:rPr>
        <w:t>организовать развитие творчества у обучающихся, выработать навыки предстоя</w:t>
      </w:r>
      <w:r>
        <w:rPr>
          <w:spacing w:val="-4"/>
          <w:w w:val="95"/>
          <w:sz w:val="28"/>
          <w:szCs w:val="28"/>
        </w:rPr>
        <w:t>щей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научно-методологической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деятельности.</w:t>
      </w:r>
    </w:p>
    <w:p w14:paraId="241A5C5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вхождения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современной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</w:t>
      </w:r>
      <w:r>
        <w:rPr>
          <w:spacing w:val="-4"/>
          <w:w w:val="90"/>
          <w:sz w:val="28"/>
          <w:szCs w:val="28"/>
        </w:rPr>
        <w:t>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многогранностью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функциональных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обязанностей,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начиная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нрав</w:t>
      </w:r>
      <w:r>
        <w:rPr>
          <w:w w:val="90"/>
          <w:sz w:val="28"/>
          <w:szCs w:val="28"/>
        </w:rPr>
        <w:t xml:space="preserve">ственно-эстетических, методических, научных и практико-ориентированных на </w:t>
      </w:r>
      <w:r>
        <w:rPr>
          <w:spacing w:val="-4"/>
          <w:w w:val="90"/>
          <w:sz w:val="28"/>
          <w:szCs w:val="28"/>
        </w:rPr>
        <w:t>профессиональную подготовку будущих специалистов, которые требуют от педа</w:t>
      </w:r>
      <w:r>
        <w:rPr>
          <w:w w:val="90"/>
          <w:sz w:val="28"/>
          <w:szCs w:val="28"/>
        </w:rPr>
        <w:t>гога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5FF19D7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Педагог формируется в совместной деятельности с учащимися, кото</w:t>
      </w:r>
      <w:r>
        <w:rPr>
          <w:w w:val="90"/>
          <w:sz w:val="28"/>
          <w:szCs w:val="28"/>
        </w:rPr>
        <w:t>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навыками,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программами,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 психологическую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профессионализма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</w:t>
      </w:r>
      <w:r>
        <w:rPr>
          <w:w w:val="90"/>
          <w:sz w:val="28"/>
          <w:szCs w:val="28"/>
        </w:rPr>
        <w:t>ление не замыкаться в формальных рамках своей дисциплины, из года в год из</w:t>
      </w:r>
      <w:r>
        <w:rPr>
          <w:spacing w:val="-2"/>
          <w:w w:val="90"/>
          <w:sz w:val="28"/>
          <w:szCs w:val="28"/>
        </w:rPr>
        <w:t>лагая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прерывно обогащается наукой. Непременным условием профессиональной ус</w:t>
      </w:r>
      <w:r>
        <w:rPr>
          <w:spacing w:val="-2"/>
          <w:w w:val="90"/>
          <w:sz w:val="28"/>
          <w:szCs w:val="28"/>
        </w:rPr>
        <w:t>пешности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уки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опыт, учитывая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 значение в рассматриваемой адаптивно-развивающей педагогической технологии проблемно-модульного обучения в современной средней общеобразовательной школе, 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2"/>
          <w:w w:val="95"/>
          <w:sz w:val="28"/>
          <w:szCs w:val="28"/>
        </w:rPr>
        <w:t>формации: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научно-практической.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научных </w:t>
      </w:r>
      <w:r>
        <w:rPr>
          <w:spacing w:val="-2"/>
          <w:w w:val="90"/>
          <w:sz w:val="28"/>
          <w:szCs w:val="28"/>
        </w:rPr>
        <w:t>статьях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</w:t>
      </w:r>
      <w:r>
        <w:rPr>
          <w:w w:val="90"/>
          <w:sz w:val="28"/>
          <w:szCs w:val="28"/>
        </w:rPr>
        <w:t>ваны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семинарскому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(групповому)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фрагмента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0"/>
          <w:sz w:val="28"/>
          <w:szCs w:val="28"/>
        </w:rPr>
        <w:t>вёрнутый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краткий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помещаемый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w w:val="90"/>
          <w:sz w:val="28"/>
          <w:szCs w:val="28"/>
        </w:rPr>
        <w:t>модульном курсе, так и в отдельном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плане к тому или иному виду занятий.</w:t>
      </w:r>
    </w:p>
    <w:p w14:paraId="68E12144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</w:t>
      </w:r>
      <w:r>
        <w:rPr>
          <w:spacing w:val="-4"/>
          <w:w w:val="95"/>
          <w:sz w:val="28"/>
          <w:szCs w:val="28"/>
        </w:rPr>
        <w:t>ратуры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берёт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заметку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всё,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дальнейшем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пригодится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 учениками,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искусст</w:t>
      </w:r>
      <w:r>
        <w:rPr>
          <w:w w:val="90"/>
          <w:sz w:val="28"/>
          <w:szCs w:val="28"/>
        </w:rPr>
        <w:t>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развитии </w:t>
      </w:r>
      <w:r>
        <w:rPr>
          <w:w w:val="95"/>
          <w:sz w:val="28"/>
          <w:szCs w:val="28"/>
        </w:rPr>
        <w:t>общества,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человека.</w:t>
      </w:r>
    </w:p>
    <w:p w14:paraId="698FF94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Отметим,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 современной средней общеобразовательной 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учно-профессиональной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загруженности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ограниченности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выборочное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статьям,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</w:t>
      </w:r>
      <w:r>
        <w:rPr>
          <w:w w:val="90"/>
          <w:sz w:val="28"/>
          <w:szCs w:val="28"/>
        </w:rPr>
        <w:t>ницам,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темам)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журналах,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газетах и других средствах массовой информации. Кроме того, обучающимся для самостоятельной работы рекомендуется учебная, учебно-методическая, а также </w:t>
      </w:r>
      <w:r>
        <w:rPr>
          <w:spacing w:val="-4"/>
          <w:w w:val="95"/>
          <w:sz w:val="28"/>
          <w:szCs w:val="28"/>
        </w:rPr>
        <w:t>справочная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(энциклопедии,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словари,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статистические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справочники, </w:t>
      </w:r>
      <w:r>
        <w:rPr>
          <w:spacing w:val="-4"/>
          <w:sz w:val="28"/>
          <w:szCs w:val="28"/>
        </w:rPr>
        <w:t>ежегодники, интернет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пр.).</w:t>
      </w:r>
    </w:p>
    <w:p w14:paraId="769EEFA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 заключается</w:t>
      </w:r>
      <w:r>
        <w:rPr>
          <w:spacing w:val="-3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прежде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помочь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обучающимся в выработке навыков самостоятельного подбора литературы с учётом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изданной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ляющей учебно-профессиональный интерес. В ходе работы со специальной литературой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профильных дисциплин у обучающихся должен сформироваться самостоятельный подход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статьям.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временем ряд информационных и теоретических материалов устаревает, требует к себе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почему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3"/>
          <w:w w:val="90"/>
          <w:sz w:val="28"/>
          <w:szCs w:val="28"/>
        </w:rPr>
        <w:t xml:space="preserve"> адаптивно-развивающая педагогическая </w:t>
      </w:r>
      <w:r>
        <w:rPr>
          <w:w w:val="90"/>
          <w:sz w:val="28"/>
          <w:szCs w:val="28"/>
        </w:rPr>
        <w:t>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 в современной средней общеобразовательной школе предполагает, что учащиеся должны вырабатывать своё отношение, свою собственную точку зрения по прочитанной литературе.</w:t>
      </w:r>
    </w:p>
    <w:p w14:paraId="0FCC842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генезис </w:t>
      </w:r>
      <w:r>
        <w:rPr>
          <w:w w:val="90"/>
          <w:sz w:val="28"/>
          <w:szCs w:val="28"/>
        </w:rPr>
        <w:t>рассматриваемого вопроса, это особенно важно в решении социально-экономических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проблем. Только при таком отношении к изучению литературы и первоисточников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полноценный,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витый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ученик.</w:t>
      </w:r>
    </w:p>
    <w:p w14:paraId="1843294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Большое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значение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творческое, </w:t>
      </w:r>
      <w:r>
        <w:rPr>
          <w:w w:val="90"/>
          <w:sz w:val="28"/>
          <w:szCs w:val="28"/>
        </w:rPr>
        <w:t xml:space="preserve">проблемное, целостное изучение рекомендованной литературы. При этом несовместимы школярство и начётничество, когда подлинное изучение учебной и научной литературы подменяется выхватыванием отдельных цитат и их </w:t>
      </w:r>
      <w:r>
        <w:rPr>
          <w:spacing w:val="-4"/>
          <w:w w:val="95"/>
          <w:sz w:val="28"/>
          <w:szCs w:val="28"/>
        </w:rPr>
        <w:t>поверхностным комментированием.</w:t>
      </w:r>
    </w:p>
    <w:p w14:paraId="498CF8D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Главными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</w:t>
      </w:r>
      <w:r>
        <w:rPr>
          <w:spacing w:val="-6"/>
          <w:w w:val="90"/>
          <w:sz w:val="28"/>
          <w:szCs w:val="28"/>
        </w:rPr>
        <w:t>ются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применение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знаний,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формирование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только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теоретического,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но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интуитивного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мышления,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</w:t>
      </w:r>
      <w:r>
        <w:rPr>
          <w:w w:val="90"/>
          <w:sz w:val="28"/>
          <w:szCs w:val="28"/>
        </w:rPr>
        <w:t>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«открывать»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</w:t>
      </w:r>
      <w:r>
        <w:rPr>
          <w:spacing w:val="-4"/>
          <w:w w:val="90"/>
          <w:sz w:val="28"/>
          <w:szCs w:val="28"/>
        </w:rPr>
        <w:t>ненты) в ходе решения научно-практических задач. Знания, приобретённые путём поисковой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деятельности,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обладают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свойствами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быстро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актуализироваться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</w:t>
      </w:r>
      <w:r>
        <w:rPr>
          <w:spacing w:val="-2"/>
          <w:w w:val="90"/>
          <w:sz w:val="28"/>
          <w:szCs w:val="28"/>
        </w:rPr>
        <w:t>няться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</w:t>
      </w:r>
      <w:r>
        <w:rPr>
          <w:spacing w:val="-4"/>
          <w:w w:val="90"/>
          <w:sz w:val="28"/>
          <w:szCs w:val="28"/>
        </w:rPr>
        <w:t>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субъективного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«открытия»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себя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ходе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самообучению.</w:t>
      </w:r>
    </w:p>
    <w:p w14:paraId="7F80314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Целостное усвоение первоисточников по учебно-познавательным вопросам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развития личности учащегося. Ученику важно познакомиться с системой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постичь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попасть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лабораторию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главное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обращать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положения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иной мере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подкреплялись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практику.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Хорошо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эта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 в начальной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обращались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</w:t>
      </w:r>
      <w:r>
        <w:rPr>
          <w:spacing w:val="-6"/>
          <w:w w:val="95"/>
          <w:sz w:val="28"/>
          <w:szCs w:val="28"/>
        </w:rPr>
        <w:t xml:space="preserve">воисточникам, научным статьям, монографиям, «побуждались» таким образом </w:t>
      </w:r>
      <w:r>
        <w:rPr>
          <w:w w:val="90"/>
          <w:sz w:val="28"/>
          <w:szCs w:val="28"/>
        </w:rPr>
        <w:t>знакомиться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статьёй</w:t>
      </w:r>
      <w:r>
        <w:rPr>
          <w:w w:val="90"/>
          <w:sz w:val="28"/>
          <w:szCs w:val="28"/>
        </w:rPr>
        <w:t>.</w:t>
      </w:r>
    </w:p>
    <w:p w14:paraId="31FA6A9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Организация самостоятельной работы обучающихся с литературой должна </w:t>
      </w:r>
      <w:r>
        <w:rPr>
          <w:spacing w:val="-2"/>
          <w:w w:val="90"/>
          <w:sz w:val="28"/>
          <w:szCs w:val="28"/>
        </w:rPr>
        <w:t>основываться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согласованной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 объединений учителей-предметников,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«перегрузить»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>количеством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различным учебным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предметам.</w:t>
      </w:r>
      <w:r>
        <w:rPr>
          <w:spacing w:val="-11"/>
          <w:w w:val="90"/>
          <w:sz w:val="28"/>
          <w:szCs w:val="28"/>
        </w:rPr>
        <w:t xml:space="preserve"> </w:t>
      </w:r>
    </w:p>
    <w:p w14:paraId="31B7CB3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добытые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параметрами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деятельности. К этим параметрам относятся: </w:t>
      </w:r>
    </w:p>
    <w:p w14:paraId="32DBD801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1) константность стратегии приобретения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  <w:r>
        <w:rPr>
          <w:spacing w:val="-8"/>
          <w:w w:val="90"/>
          <w:sz w:val="28"/>
          <w:szCs w:val="28"/>
        </w:rPr>
        <w:t xml:space="preserve"> </w:t>
      </w:r>
    </w:p>
    <w:p w14:paraId="352C19CD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2)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вариативность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деятельности;</w:t>
      </w:r>
      <w:r>
        <w:rPr>
          <w:spacing w:val="-10"/>
          <w:w w:val="90"/>
          <w:sz w:val="28"/>
          <w:szCs w:val="28"/>
        </w:rPr>
        <w:t xml:space="preserve"> </w:t>
      </w:r>
    </w:p>
    <w:p w14:paraId="2B9AD876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</w:t>
      </w:r>
      <w:r>
        <w:rPr>
          <w:w w:val="90"/>
          <w:sz w:val="28"/>
          <w:szCs w:val="28"/>
        </w:rPr>
        <w:t>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преобразование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сообразуясь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</w:t>
      </w:r>
      <w:r>
        <w:rPr>
          <w:spacing w:val="-2"/>
          <w:w w:val="90"/>
          <w:sz w:val="28"/>
          <w:szCs w:val="28"/>
        </w:rPr>
        <w:t>ловиями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практики.</w:t>
      </w:r>
      <w:r>
        <w:rPr>
          <w:spacing w:val="-9"/>
          <w:w w:val="90"/>
          <w:sz w:val="28"/>
          <w:szCs w:val="28"/>
        </w:rPr>
        <w:t xml:space="preserve"> </w:t>
      </w:r>
    </w:p>
    <w:p w14:paraId="3594D1C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9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Стратегия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построение </w:t>
      </w:r>
      <w:r>
        <w:rPr>
          <w:spacing w:val="-4"/>
          <w:w w:val="90"/>
          <w:sz w:val="28"/>
          <w:szCs w:val="28"/>
        </w:rPr>
        <w:t>общего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фазой.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фа</w:t>
      </w:r>
      <w:r>
        <w:rPr>
          <w:spacing w:val="-2"/>
          <w:w w:val="90"/>
          <w:sz w:val="28"/>
          <w:szCs w:val="28"/>
        </w:rPr>
        <w:t>зой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 представляющие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 преобразование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 в соответствии 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составленным </w:t>
      </w:r>
      <w:r>
        <w:rPr>
          <w:w w:val="90"/>
          <w:sz w:val="28"/>
          <w:szCs w:val="28"/>
        </w:rPr>
        <w:t>общим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умственных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системно-деятельностного подхода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6"/>
          <w:w w:val="95"/>
          <w:sz w:val="28"/>
          <w:szCs w:val="28"/>
        </w:rPr>
        <w:t>модульного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Между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объёмом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характером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применяемых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знаний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при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</w:t>
      </w:r>
      <w:r>
        <w:rPr>
          <w:spacing w:val="-4"/>
          <w:w w:val="90"/>
          <w:sz w:val="28"/>
          <w:szCs w:val="28"/>
        </w:rPr>
        <w:t>тельных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приёмов,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формирующих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умения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разрабатывать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</w:t>
      </w:r>
      <w:r>
        <w:rPr>
          <w:spacing w:val="-4"/>
          <w:w w:val="95"/>
          <w:sz w:val="28"/>
          <w:szCs w:val="28"/>
        </w:rPr>
        <w:t>шения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другой,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взаимозависимость.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преобразованию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spacing w:val="-4"/>
          <w:w w:val="95"/>
          <w:sz w:val="28"/>
          <w:szCs w:val="28"/>
        </w:rPr>
        <w:t>ческую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формируемой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вырабатывается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процессе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практико-ориентируемых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</w:p>
    <w:p w14:paraId="7B9694F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Трудность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преобразования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состоит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обучении учащихся</w:t>
      </w:r>
      <w:r>
        <w:rPr>
          <w:w w:val="90"/>
          <w:sz w:val="28"/>
          <w:szCs w:val="28"/>
        </w:rPr>
        <w:t xml:space="preserve"> необходимо учитывать и процесс межлично</w:t>
      </w:r>
      <w:r>
        <w:rPr>
          <w:spacing w:val="-2"/>
          <w:w w:val="90"/>
          <w:sz w:val="28"/>
          <w:szCs w:val="28"/>
        </w:rPr>
        <w:t>стного общения, 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психологическую совместимость, когда обучающийся, опира</w:t>
      </w:r>
      <w:r>
        <w:rPr>
          <w:w w:val="90"/>
          <w:sz w:val="28"/>
          <w:szCs w:val="28"/>
        </w:rPr>
        <w:t>ясь на приобретённые знания, должен формировать языковую направленность учебно-познавательной и воспитательной деятельности. В связи с этим, формирование и развитие практиче</w:t>
      </w:r>
      <w:r>
        <w:rPr>
          <w:spacing w:val="-4"/>
          <w:w w:val="90"/>
          <w:sz w:val="28"/>
          <w:szCs w:val="28"/>
        </w:rPr>
        <w:t>ского применения получаемых знаний следует рассматривать как обучение с ори</w:t>
      </w:r>
      <w:r>
        <w:rPr>
          <w:w w:val="90"/>
          <w:sz w:val="28"/>
          <w:szCs w:val="28"/>
        </w:rPr>
        <w:t>ентацией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речевых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учебно-познавательных и воспитательных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языко</w:t>
      </w:r>
      <w:r>
        <w:rPr>
          <w:spacing w:val="-4"/>
          <w:sz w:val="28"/>
          <w:szCs w:val="28"/>
        </w:rPr>
        <w:t>вым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выражением.</w:t>
      </w:r>
    </w:p>
    <w:p w14:paraId="10D23CB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творчества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литературы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</w:t>
      </w:r>
      <w:r>
        <w:rPr>
          <w:spacing w:val="-6"/>
          <w:w w:val="90"/>
          <w:sz w:val="28"/>
          <w:szCs w:val="28"/>
        </w:rPr>
        <w:t>щихся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полезно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издавать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пособия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рекомендации.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установках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самостоятельное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правовой,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политической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преемственности.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преемственности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4"/>
          <w:w w:val="90"/>
          <w:sz w:val="28"/>
          <w:szCs w:val="28"/>
        </w:rPr>
        <w:t>тературы способствует системному восприятию правовой социально-экономичес</w:t>
      </w:r>
      <w:r>
        <w:rPr>
          <w:spacing w:val="-4"/>
          <w:w w:val="95"/>
          <w:sz w:val="28"/>
          <w:szCs w:val="28"/>
        </w:rPr>
        <w:t>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формуле: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— </w:t>
      </w:r>
      <w:r>
        <w:rPr>
          <w:spacing w:val="-4"/>
          <w:w w:val="90"/>
          <w:sz w:val="28"/>
          <w:szCs w:val="28"/>
        </w:rPr>
        <w:t>практика. В научной литературе выделяются, как правило, важнейшие концепции 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государства.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социально-экономиче</w:t>
      </w:r>
      <w:r>
        <w:rPr>
          <w:w w:val="90"/>
          <w:sz w:val="28"/>
          <w:szCs w:val="28"/>
        </w:rPr>
        <w:t>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проблематике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</w:t>
      </w:r>
      <w:r>
        <w:rPr>
          <w:spacing w:val="-4"/>
          <w:w w:val="90"/>
          <w:sz w:val="28"/>
          <w:szCs w:val="28"/>
        </w:rPr>
        <w:t xml:space="preserve">. Во всем этом обучающиеся учатся видеть философские, экономические, </w:t>
      </w:r>
      <w:r>
        <w:rPr>
          <w:spacing w:val="-2"/>
          <w:w w:val="90"/>
          <w:sz w:val="28"/>
          <w:szCs w:val="28"/>
        </w:rPr>
        <w:t xml:space="preserve">политические, правовые и социальные предметные особенности, необходимость </w:t>
      </w:r>
      <w:r>
        <w:rPr>
          <w:spacing w:val="-4"/>
          <w:w w:val="90"/>
          <w:sz w:val="28"/>
          <w:szCs w:val="28"/>
        </w:rPr>
        <w:t xml:space="preserve">целостности и логической системности в изучении учебников и учебных пособий, </w:t>
      </w:r>
      <w:r>
        <w:rPr>
          <w:w w:val="90"/>
          <w:sz w:val="28"/>
          <w:szCs w:val="28"/>
        </w:rPr>
        <w:t>научных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монографий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подзаконным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актам.</w:t>
      </w:r>
    </w:p>
    <w:p w14:paraId="57374399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Кроме того, при учёте социально-экономической проблематики может быть выяснена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направленностью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дисциплин.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преемственности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необходимо, </w:t>
      </w:r>
      <w:r>
        <w:rPr>
          <w:w w:val="90"/>
          <w:sz w:val="28"/>
          <w:szCs w:val="28"/>
        </w:rPr>
        <w:t>как при постановке перед учащимися ряда проблем в проблемно-модульных курсах, так и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 представляется,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 учащихся 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средней общеобразовательной школе необходимо рекомендовать отдельные самостоятельные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 цивилизации, позволяющие прогнозировать развитие социально-экономи</w:t>
      </w:r>
      <w:r>
        <w:rPr>
          <w:w w:val="95"/>
          <w:sz w:val="28"/>
          <w:szCs w:val="28"/>
        </w:rPr>
        <w:t>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497D77A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литературой, обучающимся могут быть предложены следующие задания:</w:t>
      </w:r>
    </w:p>
    <w:p w14:paraId="45515E99">
      <w:pPr>
        <w:pStyle w:val="7"/>
        <w:numPr>
          <w:ilvl w:val="0"/>
          <w:numId w:val="1"/>
        </w:numPr>
        <w:tabs>
          <w:tab w:val="left" w:pos="8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Обосновать,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вызвана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z w:val="28"/>
          <w:szCs w:val="28"/>
        </w:rPr>
        <w:t>иной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работы.</w:t>
      </w:r>
    </w:p>
    <w:p w14:paraId="3AAAB75D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Выделить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важнейшие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работы.</w:t>
      </w:r>
    </w:p>
    <w:p w14:paraId="605466AE">
      <w:pPr>
        <w:pStyle w:val="7"/>
        <w:numPr>
          <w:ilvl w:val="0"/>
          <w:numId w:val="1"/>
        </w:numPr>
        <w:tabs>
          <w:tab w:val="left" w:pos="8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Определить значение произведения с точки зрения социально-экономичес</w:t>
      </w:r>
      <w:r>
        <w:rPr>
          <w:w w:val="90"/>
          <w:sz w:val="28"/>
          <w:szCs w:val="28"/>
        </w:rPr>
        <w:t>кого и политического развития современного общества.</w:t>
      </w:r>
    </w:p>
    <w:p w14:paraId="27010E8D">
      <w:pPr>
        <w:pStyle w:val="7"/>
        <w:numPr>
          <w:ilvl w:val="0"/>
          <w:numId w:val="1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Сформулировать,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обучающихся. </w:t>
      </w:r>
    </w:p>
    <w:p w14:paraId="26F96279">
      <w:pPr>
        <w:pStyle w:val="7"/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Педагог ставит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5"/>
          <w:sz w:val="28"/>
          <w:szCs w:val="28"/>
        </w:rPr>
        <w:t>но-модульном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либо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групповой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консультации,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посвящённой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анализу </w:t>
      </w:r>
      <w:r>
        <w:rPr>
          <w:w w:val="90"/>
          <w:sz w:val="28"/>
          <w:szCs w:val="28"/>
        </w:rPr>
        <w:t>предлагаемой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выдаче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 по той теме, в которой он планирует детальное знакомство обучающихся с этой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 для целостного рассмотрения данного произведения.</w:t>
      </w:r>
    </w:p>
    <w:p w14:paraId="0D41DF1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</w:t>
      </w:r>
      <w:r>
        <w:rPr>
          <w:w w:val="90"/>
          <w:sz w:val="28"/>
          <w:szCs w:val="28"/>
        </w:rPr>
        <w:t>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нацелить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внутреннюю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произведения.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образец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воплощения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теории, практики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диалектического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</w:t>
      </w:r>
      <w:r>
        <w:rPr>
          <w:spacing w:val="-2"/>
          <w:w w:val="95"/>
          <w:sz w:val="28"/>
          <w:szCs w:val="28"/>
        </w:rPr>
        <w:t>ально-экономических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процессов.</w:t>
      </w:r>
    </w:p>
    <w:p w14:paraId="46830CE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Уяснение этих моментов позволит создать более целостное представление у 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современном </w:t>
      </w:r>
      <w:r>
        <w:rPr>
          <w:spacing w:val="-2"/>
          <w:w w:val="95"/>
          <w:sz w:val="28"/>
          <w:szCs w:val="28"/>
        </w:rPr>
        <w:t>плане,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соотношении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постановке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 </w:t>
      </w:r>
      <w:r>
        <w:rPr>
          <w:w w:val="90"/>
          <w:sz w:val="28"/>
          <w:szCs w:val="28"/>
        </w:rPr>
        <w:t>прогнозирования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социально-экономического развития общества и человека.</w:t>
      </w:r>
    </w:p>
    <w:p w14:paraId="72C49BF8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Целостное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достигнуто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выделения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центральной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остальные.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 xml:space="preserve">выделению центральной идеи педагог может следующим путём. Так как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цент</w:t>
      </w:r>
      <w:r>
        <w:rPr>
          <w:w w:val="90"/>
          <w:sz w:val="28"/>
          <w:szCs w:val="28"/>
        </w:rPr>
        <w:t>ральных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первостепенные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изучения </w:t>
      </w:r>
      <w:r>
        <w:rPr>
          <w:spacing w:val="-2"/>
          <w:w w:val="90"/>
          <w:sz w:val="28"/>
          <w:szCs w:val="28"/>
        </w:rPr>
        <w:t>наук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</w:t>
      </w:r>
      <w:r>
        <w:rPr>
          <w:w w:val="90"/>
          <w:sz w:val="28"/>
          <w:szCs w:val="28"/>
        </w:rPr>
        <w:t>ка,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ближайших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</w:t>
      </w:r>
      <w:r>
        <w:rPr>
          <w:spacing w:val="-2"/>
          <w:w w:val="95"/>
          <w:sz w:val="28"/>
          <w:szCs w:val="28"/>
        </w:rPr>
        <w:t>ровать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самостоятельную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установку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основное </w:t>
      </w:r>
      <w:r>
        <w:rPr>
          <w:w w:val="90"/>
          <w:sz w:val="28"/>
          <w:szCs w:val="28"/>
        </w:rPr>
        <w:t>содержание того или иного первоисточника, повысит их интеллектуальную ак</w:t>
      </w:r>
      <w:r>
        <w:rPr>
          <w:spacing w:val="-2"/>
          <w:w w:val="95"/>
          <w:sz w:val="28"/>
          <w:szCs w:val="28"/>
        </w:rPr>
        <w:t>тивность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направленность.</w:t>
      </w:r>
    </w:p>
    <w:p w14:paraId="5B9D8C7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Используя преемственные связи, можно создавать проблемно-деятельност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учебно-познавательные и воспитательные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достигает</w:t>
      </w:r>
      <w:r>
        <w:rPr>
          <w:w w:val="90"/>
          <w:sz w:val="28"/>
          <w:szCs w:val="28"/>
        </w:rPr>
        <w:t xml:space="preserve">ся при помощи сопоставления теоретических знаний, навыков и умений с тем,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практике.</w:t>
      </w:r>
    </w:p>
    <w:p w14:paraId="0144716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Ряд педагогов в практической деятельности исходят из того мнения, </w:t>
      </w:r>
      <w:r>
        <w:rPr>
          <w:w w:val="95"/>
          <w:sz w:val="28"/>
          <w:szCs w:val="28"/>
        </w:rPr>
        <w:t>что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обучающимися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первоисточников </w:t>
      </w:r>
      <w:r>
        <w:rPr>
          <w:w w:val="90"/>
          <w:sz w:val="28"/>
          <w:szCs w:val="28"/>
        </w:rPr>
        <w:t>целесообразно определять два относительно самостоятельных этапа этой работы. Первый из них — аналитический, предполагающий процесс овладения основными целями и идеями работы, использования в ней понятийного аппарата, анализа социально-политической и экономической ситуаций. Второй — синтетический, предполагающий сведение материалов ряда изучаемых первоисточников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ориентированную на вопросы предстоящей деятельности. Методическим обеспечением синтетического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 ряда первоисточников, рекомендуемых обучающимся по той или иной учебной </w:t>
      </w:r>
      <w:r>
        <w:rPr>
          <w:spacing w:val="-2"/>
          <w:sz w:val="28"/>
          <w:szCs w:val="28"/>
        </w:rPr>
        <w:t>дисциплине.</w:t>
      </w:r>
    </w:p>
    <w:p w14:paraId="1CFD8BD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Разделение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ступени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аналитическую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синтетическую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изучении </w:t>
      </w:r>
      <w:r>
        <w:rPr>
          <w:w w:val="90"/>
          <w:sz w:val="28"/>
          <w:szCs w:val="28"/>
        </w:rPr>
        <w:t>первоисточников,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прочными, ориентированными на прогностическую учебно-познавательную и воспитательную деятельность учащихся</w:t>
      </w:r>
      <w:r>
        <w:rPr>
          <w:spacing w:val="-2"/>
          <w:sz w:val="28"/>
          <w:szCs w:val="28"/>
        </w:rPr>
        <w:t>.</w:t>
      </w:r>
    </w:p>
    <w:p w14:paraId="0F05D53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Изучение первоисточников и другие виды самостоятельной работы обучаю</w:t>
      </w:r>
      <w:r>
        <w:rPr>
          <w:spacing w:val="-2"/>
          <w:w w:val="90"/>
          <w:sz w:val="28"/>
          <w:szCs w:val="28"/>
        </w:rPr>
        <w:t>щихся с литературой способствуют выработке у них навыков исследовательской 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вовлеченности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</w:t>
      </w:r>
      <w:r>
        <w:rPr>
          <w:w w:val="90"/>
          <w:sz w:val="28"/>
          <w:szCs w:val="28"/>
        </w:rPr>
        <w:t>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научно-теоретических </w:t>
      </w:r>
      <w:r>
        <w:rPr>
          <w:spacing w:val="-4"/>
          <w:sz w:val="28"/>
          <w:szCs w:val="28"/>
        </w:rPr>
        <w:t>конференциях.</w:t>
      </w:r>
    </w:p>
    <w:p w14:paraId="3A0BE71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Особая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</w:t>
      </w:r>
      <w:r>
        <w:rPr>
          <w:spacing w:val="-2"/>
          <w:w w:val="90"/>
          <w:sz w:val="28"/>
          <w:szCs w:val="28"/>
        </w:rPr>
        <w:t>турой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принадлежит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учебно-познавательного и воспитательного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</w:t>
      </w:r>
      <w:r>
        <w:rPr>
          <w:spacing w:val="-2"/>
          <w:w w:val="95"/>
          <w:sz w:val="28"/>
          <w:szCs w:val="28"/>
        </w:rPr>
        <w:t>ское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обучении учащихся современной средней общеобразовательной школы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 </w:t>
      </w:r>
      <w:r>
        <w:rPr>
          <w:spacing w:val="-2"/>
          <w:w w:val="90"/>
          <w:sz w:val="28"/>
          <w:szCs w:val="28"/>
        </w:rPr>
        <w:t>внедрении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возрастает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</w:t>
      </w:r>
      <w:r>
        <w:rPr>
          <w:spacing w:val="-2"/>
          <w:w w:val="90"/>
          <w:sz w:val="28"/>
          <w:szCs w:val="28"/>
        </w:rPr>
        <w:t>зи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приоритетом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гарантирующим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непременно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</w:t>
      </w:r>
      <w:r>
        <w:rPr>
          <w:w w:val="95"/>
          <w:sz w:val="28"/>
          <w:szCs w:val="28"/>
        </w:rPr>
        <w:t>ванное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саморазвитие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личности.</w:t>
      </w:r>
    </w:p>
    <w:p w14:paraId="2DEF95F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Эта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парадигма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строится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базовых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постула</w:t>
      </w:r>
      <w:r>
        <w:rPr>
          <w:w w:val="90"/>
          <w:sz w:val="28"/>
          <w:szCs w:val="28"/>
        </w:rPr>
        <w:t xml:space="preserve">тах: </w:t>
      </w:r>
    </w:p>
    <w:p w14:paraId="7B413C8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1) осознание самооценки каждой личности, её уникальности; </w:t>
      </w:r>
    </w:p>
    <w:p w14:paraId="265A84F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2) понимание </w:t>
      </w:r>
      <w:r>
        <w:rPr>
          <w:spacing w:val="-4"/>
          <w:w w:val="90"/>
          <w:sz w:val="28"/>
          <w:szCs w:val="28"/>
        </w:rPr>
        <w:t>неисчерпаемости возможностей развития каждой личности, в том числе и её твор</w:t>
      </w:r>
      <w:r>
        <w:rPr>
          <w:w w:val="90"/>
          <w:sz w:val="28"/>
          <w:szCs w:val="28"/>
        </w:rPr>
        <w:t xml:space="preserve">ческого саморазвития по отношению к высшей свободе; </w:t>
      </w:r>
    </w:p>
    <w:p w14:paraId="2049C38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3) понимание природы </w:t>
      </w:r>
      <w:r>
        <w:rPr>
          <w:spacing w:val="-2"/>
          <w:w w:val="90"/>
          <w:sz w:val="28"/>
          <w:szCs w:val="28"/>
        </w:rPr>
        <w:t xml:space="preserve">творческого саморазвития как интегральной характеристики самостоятельности, </w:t>
      </w:r>
      <w:r>
        <w:rPr>
          <w:spacing w:val="-4"/>
          <w:w w:val="90"/>
          <w:sz w:val="28"/>
          <w:szCs w:val="28"/>
        </w:rPr>
        <w:t>системообразующими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компонентами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самопознание,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творческое </w:t>
      </w:r>
      <w:r>
        <w:rPr>
          <w:w w:val="90"/>
          <w:sz w:val="28"/>
          <w:szCs w:val="28"/>
        </w:rPr>
        <w:t>самоопределение,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самореализация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</w:p>
    <w:p w14:paraId="6E77A28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Cеминар</w:t>
      </w:r>
      <w:r>
        <w:rPr>
          <w:spacing w:val="-4"/>
          <w:w w:val="90"/>
          <w:sz w:val="28"/>
          <w:szCs w:val="28"/>
        </w:rPr>
        <w:t>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показывает,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насколько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потенциал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правленность на учебно-познавательную и воспитательную деятельность.</w:t>
      </w:r>
    </w:p>
    <w:p w14:paraId="37DCB94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Между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обучаясь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spacing w:val="-7"/>
          <w:w w:val="90"/>
          <w:sz w:val="28"/>
          <w:szCs w:val="28"/>
        </w:rPr>
        <w:t xml:space="preserve"> средней общеобразовательной школе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далеко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</w:t>
      </w:r>
      <w:r>
        <w:rPr>
          <w:spacing w:val="-2"/>
          <w:w w:val="90"/>
          <w:sz w:val="28"/>
          <w:szCs w:val="28"/>
        </w:rPr>
        <w:t>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труда </w:t>
      </w:r>
      <w:r>
        <w:rPr>
          <w:spacing w:val="-4"/>
          <w:sz w:val="28"/>
          <w:szCs w:val="28"/>
        </w:rPr>
        <w:t>обучающихся.</w:t>
      </w:r>
    </w:p>
    <w:p w14:paraId="21E77BC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Нередко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 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удаётся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обстанов</w:t>
      </w:r>
      <w:r>
        <w:rPr>
          <w:w w:val="90"/>
          <w:sz w:val="28"/>
          <w:szCs w:val="28"/>
        </w:rPr>
        <w:t>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волну</w:t>
      </w:r>
      <w:r>
        <w:rPr>
          <w:spacing w:val="-2"/>
          <w:w w:val="90"/>
          <w:sz w:val="28"/>
          <w:szCs w:val="28"/>
        </w:rPr>
        <w:t>ющие их вопросы. Проводимые социологические исследования показывают, что 51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%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опрошенных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готовятся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</w:t>
      </w:r>
      <w:r>
        <w:rPr>
          <w:spacing w:val="-4"/>
          <w:w w:val="95"/>
          <w:sz w:val="28"/>
          <w:szCs w:val="28"/>
        </w:rPr>
        <w:t>кам,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37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%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конспектам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30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%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чётко </w:t>
      </w:r>
      <w:r>
        <w:rPr>
          <w:spacing w:val="-2"/>
          <w:w w:val="90"/>
          <w:sz w:val="28"/>
          <w:szCs w:val="28"/>
        </w:rPr>
        <w:t>сформировавшуюся потребность в самостоятельном овладении практико-ориен</w:t>
      </w:r>
      <w:r>
        <w:rPr>
          <w:w w:val="90"/>
          <w:sz w:val="28"/>
          <w:szCs w:val="28"/>
        </w:rPr>
        <w:t>тированными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43,7%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опрошенных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ответили,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обладают достаточными навыками самостоятельной работы </w:t>
      </w:r>
      <w:r>
        <w:rPr>
          <w:b/>
          <w:w w:val="90"/>
          <w:sz w:val="28"/>
          <w:szCs w:val="28"/>
        </w:rPr>
        <w:t>[61, с. 257]</w:t>
      </w:r>
      <w:r>
        <w:rPr>
          <w:w w:val="90"/>
          <w:sz w:val="28"/>
          <w:szCs w:val="28"/>
        </w:rPr>
        <w:t>.</w:t>
      </w:r>
    </w:p>
    <w:p w14:paraId="5B081B71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своя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2"/>
          <w:w w:val="90"/>
          <w:sz w:val="28"/>
          <w:szCs w:val="28"/>
        </w:rPr>
        <w:t>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благодаря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</w:t>
      </w:r>
      <w:r>
        <w:rPr>
          <w:w w:val="90"/>
          <w:sz w:val="28"/>
          <w:szCs w:val="28"/>
        </w:rPr>
        <w:t>лению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комплексного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Комплексный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предусматривает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иболее полную реализацию всего обширного круга функций и задач самостоя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подготовки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семинарскому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занятию.</w:t>
      </w:r>
    </w:p>
    <w:p w14:paraId="7E76A8D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учащемуся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w w:val="90"/>
          <w:sz w:val="28"/>
          <w:szCs w:val="28"/>
        </w:rPr>
        <w:t>циплины,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причинно-следственные зависимости между событиями, фактами и т. д. Это способствует формированию у обучающихся знаний, умений и навыков, но и единой системы знаний, составляющих основу его разностороннего творческого развития и мировоззренческой позиции.</w:t>
      </w:r>
    </w:p>
    <w:p w14:paraId="7D08637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организации самостоятельной работы обучающихся с учебной и научной литературой велика роль форм и методов обучения, способствующих активизации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диапазона различных типов семинарских и практических занятий. В педагогической </w:t>
      </w:r>
      <w:r>
        <w:rPr>
          <w:spacing w:val="-2"/>
          <w:w w:val="90"/>
          <w:sz w:val="28"/>
          <w:szCs w:val="28"/>
        </w:rPr>
        <w:t>практике накоплен достаточный опыт использования таких видов, как вопросно-</w:t>
      </w:r>
      <w:r>
        <w:rPr>
          <w:w w:val="90"/>
          <w:sz w:val="28"/>
          <w:szCs w:val="28"/>
        </w:rPr>
        <w:t>ответная, развёрнутая беседа, устный доклад, диспут, пресс-конференция и др. Естественно, что применение этих форм предполагает методически продуманную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аудитории, предстоящей профессиональной направленности деятельности и т. д.</w:t>
      </w:r>
    </w:p>
    <w:p w14:paraId="666AA86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подготовительная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самостоятельная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доработке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лекционного или 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работка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внеучебные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этом </w:t>
      </w:r>
      <w:r>
        <w:rPr>
          <w:spacing w:val="-2"/>
          <w:w w:val="90"/>
          <w:sz w:val="28"/>
          <w:szCs w:val="28"/>
        </w:rPr>
        <w:t>необходимо обеспечить интеграцию и диалектическую взаимосвязь семинарско</w:t>
      </w:r>
      <w:r>
        <w:rPr>
          <w:w w:val="90"/>
          <w:sz w:val="28"/>
          <w:szCs w:val="28"/>
        </w:rPr>
        <w:t>го занятия с другими формами учебно-познавательного и воспитательного процесса.</w:t>
      </w:r>
    </w:p>
    <w:p w14:paraId="0789947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момент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развития. Это касается как выдвигаемых на обсуждение проблем, так и формулировки </w:t>
      </w:r>
      <w:r>
        <w:rPr>
          <w:w w:val="90"/>
          <w:sz w:val="28"/>
          <w:szCs w:val="28"/>
        </w:rPr>
        <w:t>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 развивается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</w:t>
      </w:r>
      <w:r>
        <w:rPr>
          <w:spacing w:val="-4"/>
          <w:w w:val="95"/>
          <w:sz w:val="28"/>
          <w:szCs w:val="28"/>
        </w:rPr>
        <w:t>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ориентированная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 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учебно-познавательной и воспитательной  </w:t>
      </w:r>
      <w:r>
        <w:rPr>
          <w:spacing w:val="-2"/>
          <w:sz w:val="28"/>
          <w:szCs w:val="28"/>
        </w:rPr>
        <w:t>деятельности.</w:t>
      </w:r>
    </w:p>
    <w:p w14:paraId="057D81F9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Большой толчок к активизации самостоятельной работы даёт практическая работа учащихся по учебно-познавательной и воспитательной</w:t>
      </w:r>
      <w:r>
        <w:rPr>
          <w:spacing w:val="-4"/>
          <w:w w:val="95"/>
          <w:sz w:val="28"/>
          <w:szCs w:val="28"/>
        </w:rPr>
        <w:t xml:space="preserve"> деятельности, начиная с самостоя</w:t>
      </w:r>
      <w:r>
        <w:rPr>
          <w:w w:val="90"/>
          <w:sz w:val="28"/>
          <w:szCs w:val="28"/>
        </w:rPr>
        <w:t>тельного изучения документов, необходимой учебной и специальной литературы.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познанного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какие-то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учитывается как изученное, так и практическое состояние положения дел, при</w:t>
      </w:r>
      <w:r>
        <w:rPr>
          <w:spacing w:val="-2"/>
          <w:w w:val="95"/>
          <w:sz w:val="28"/>
          <w:szCs w:val="28"/>
        </w:rPr>
        <w:t>чём,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желанием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устранить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недостатки.</w:t>
      </w:r>
    </w:p>
    <w:p w14:paraId="6BF7592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обучающиеся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знакомятся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документами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изучают </w:t>
      </w:r>
      <w:r>
        <w:rPr>
          <w:w w:val="90"/>
          <w:sz w:val="28"/>
          <w:szCs w:val="28"/>
        </w:rPr>
        <w:t>организацию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делопроизводства.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Педагогу важно акцентировать внимание на написание учениками не просто </w:t>
      </w:r>
      <w:r>
        <w:rPr>
          <w:w w:val="90"/>
          <w:sz w:val="28"/>
          <w:szCs w:val="28"/>
          <w:lang w:val="ru-RU"/>
        </w:rPr>
        <w:t>отчётов</w:t>
      </w:r>
      <w:r>
        <w:rPr>
          <w:w w:val="90"/>
          <w:sz w:val="28"/>
          <w:szCs w:val="28"/>
        </w:rPr>
        <w:t xml:space="preserve"> по практической работе — в них должны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просматриваться научный анализ со</w:t>
      </w:r>
      <w:r>
        <w:rPr>
          <w:w w:val="95"/>
          <w:sz w:val="28"/>
          <w:szCs w:val="28"/>
        </w:rPr>
        <w:t>стояния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дел.</w:t>
      </w:r>
    </w:p>
    <w:p w14:paraId="0350F3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Практические работы учащихся, как форма обучения, является обязательной для современных средних общеобразовательных школ и предусматривает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навыков.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проводимые</w:t>
      </w:r>
      <w:r>
        <w:rPr>
          <w:spacing w:val="-3"/>
          <w:w w:val="90"/>
          <w:sz w:val="28"/>
          <w:szCs w:val="28"/>
        </w:rPr>
        <w:t xml:space="preserve"> мини-</w:t>
      </w:r>
      <w:r>
        <w:rPr>
          <w:spacing w:val="-2"/>
          <w:w w:val="90"/>
          <w:sz w:val="28"/>
          <w:szCs w:val="28"/>
        </w:rPr>
        <w:t>исследования, разработку и составление планов социально-экономического развития реги</w:t>
      </w:r>
      <w:r>
        <w:rPr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</w:t>
      </w:r>
      <w:r>
        <w:rPr>
          <w:spacing w:val="-2"/>
          <w:w w:val="95"/>
          <w:sz w:val="28"/>
          <w:szCs w:val="28"/>
        </w:rPr>
        <w:t>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молодёжи</w:t>
      </w:r>
      <w:r>
        <w:rPr>
          <w:spacing w:val="-2"/>
          <w:w w:val="95"/>
          <w:sz w:val="28"/>
          <w:szCs w:val="28"/>
        </w:rPr>
        <w:t>.</w:t>
      </w:r>
    </w:p>
    <w:p w14:paraId="0E89071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Существенное значение в выработке исследовательских навыков имеет работа над рефератами и проектами. При написании реферата или проекта задание каждого ученика — сугубо индивидуальное, рассчитанное на интеллектуальное развитие личности,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 с учётом определённого уровня трудности, так как без трудности развития обучающегося не бывает. Если на уроках, лекциях и семинарах экспериментирование затруднено из-за жёсткого каркаса дидактического процесса, запрограммиро</w:t>
      </w:r>
      <w:r>
        <w:rPr>
          <w:w w:val="95"/>
          <w:sz w:val="28"/>
          <w:szCs w:val="28"/>
        </w:rPr>
        <w:t>ванности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объёма,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сетки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часов,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сложившихся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норм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традиций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процессе учебно-исследовательской работы по теме реферата или проекта эти трудности в </w:t>
      </w:r>
      <w:r>
        <w:rPr>
          <w:w w:val="95"/>
          <w:sz w:val="28"/>
          <w:szCs w:val="28"/>
        </w:rPr>
        <w:t>той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мере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могут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преодолены.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над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рефератом или проектом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открывает </w:t>
      </w:r>
      <w:r>
        <w:rPr>
          <w:spacing w:val="-2"/>
          <w:w w:val="95"/>
          <w:sz w:val="28"/>
          <w:szCs w:val="28"/>
        </w:rPr>
        <w:t xml:space="preserve">большую свободу для обучающегося, позволяет педагогу варьировать </w:t>
      </w:r>
      <w:r>
        <w:rPr>
          <w:w w:val="90"/>
          <w:sz w:val="28"/>
          <w:szCs w:val="28"/>
        </w:rPr>
        <w:t>его нагрузку, предоставляя при этом возможность глубоко погружаться в проб</w:t>
      </w:r>
      <w:r>
        <w:rPr>
          <w:w w:val="95"/>
          <w:sz w:val="28"/>
          <w:szCs w:val="28"/>
        </w:rPr>
        <w:t>лему,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затрагивая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аспект.</w:t>
      </w:r>
    </w:p>
    <w:p w14:paraId="0152F75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Тематика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рефератов или проектов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 предметов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6"/>
          <w:w w:val="90"/>
          <w:sz w:val="28"/>
          <w:szCs w:val="28"/>
        </w:rPr>
        <w:t xml:space="preserve"> методическим объединением учителей-предметников и утверждается в учебной части образовательной организации</w:t>
      </w:r>
      <w:r>
        <w:rPr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учебной деятельности учащегося мы рассмотрим подробно, </w:t>
      </w:r>
      <w:r>
        <w:rPr>
          <w:w w:val="95"/>
          <w:sz w:val="28"/>
          <w:szCs w:val="28"/>
        </w:rPr>
        <w:t>разбив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ряд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этапов.</w:t>
      </w:r>
    </w:p>
    <w:p w14:paraId="5B12AFB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Первый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установок.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наметить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w w:val="90"/>
          <w:sz w:val="28"/>
          <w:szCs w:val="28"/>
        </w:rPr>
        <w:t>лежащие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рассмотрению,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обозначить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краткое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испытывают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затруднения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многих,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учной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главных </w:t>
      </w:r>
      <w:r>
        <w:rPr>
          <w:spacing w:val="-4"/>
          <w:w w:val="95"/>
          <w:sz w:val="28"/>
          <w:szCs w:val="28"/>
        </w:rPr>
        <w:t>вопросов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оказывают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педагоги.</w:t>
      </w:r>
    </w:p>
    <w:p w14:paraId="0B7677F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Второй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заключается в составлении календарного плана. План необходим для того, чтобы правильно организовать работу и придать ей более целеу</w:t>
      </w:r>
      <w:r>
        <w:rPr>
          <w:w w:val="95"/>
          <w:sz w:val="28"/>
          <w:szCs w:val="28"/>
        </w:rPr>
        <w:t>стремлённый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Кроме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того,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дисциплинирует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заставляет </w:t>
      </w:r>
      <w:r>
        <w:rPr>
          <w:w w:val="90"/>
          <w:sz w:val="28"/>
          <w:szCs w:val="28"/>
        </w:rPr>
        <w:t>его работать в определённом ритме. Обычно календарный план предусматри</w:t>
      </w:r>
      <w:r>
        <w:rPr>
          <w:w w:val="95"/>
          <w:sz w:val="28"/>
          <w:szCs w:val="28"/>
        </w:rPr>
        <w:t>вает: сроки подбора и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изучения литературы; составление плана реферата; написание разделов темы, редактирование, оформление, составление схем; </w:t>
      </w:r>
      <w:r>
        <w:rPr>
          <w:w w:val="90"/>
          <w:sz w:val="28"/>
          <w:szCs w:val="28"/>
        </w:rPr>
        <w:t>представление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педагогу;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устранение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недостатков; </w:t>
      </w:r>
      <w:r>
        <w:rPr>
          <w:w w:val="95"/>
          <w:sz w:val="28"/>
          <w:szCs w:val="28"/>
        </w:rPr>
        <w:t>окончательное оформление.</w:t>
      </w:r>
    </w:p>
    <w:p w14:paraId="585299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Третий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включает в себя подбор соответствующей литературы. В этом деле, кроме рекомендованной в проблемно-модульном и реферативном курсах литературы,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пользоваться интернетом,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каталогами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библиотек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библиогра</w:t>
      </w:r>
      <w:r>
        <w:rPr>
          <w:spacing w:val="-2"/>
          <w:w w:val="90"/>
          <w:sz w:val="28"/>
          <w:szCs w:val="28"/>
        </w:rPr>
        <w:t>фическими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указателями.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библиотеках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найдёт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систематиче</w:t>
      </w:r>
      <w:r>
        <w:rPr>
          <w:w w:val="90"/>
          <w:sz w:val="28"/>
          <w:szCs w:val="28"/>
        </w:rPr>
        <w:t>ский, предметный и алфавитный каталоги. Кроме того, имеются и перечни статей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энциклопедических и словарных статей, где также </w:t>
      </w:r>
      <w:r>
        <w:rPr>
          <w:w w:val="90"/>
          <w:sz w:val="28"/>
          <w:szCs w:val="28"/>
          <w:lang w:val="ru-RU"/>
        </w:rPr>
        <w:t>даётся</w:t>
      </w:r>
      <w:r>
        <w:rPr>
          <w:w w:val="90"/>
          <w:sz w:val="28"/>
          <w:szCs w:val="28"/>
        </w:rPr>
        <w:t xml:space="preserve"> список необходимой литературы. Данные статьи помогут сориентироваться в нужном направлении.</w:t>
      </w:r>
    </w:p>
    <w:p w14:paraId="5D28783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систематическом каталоге карточки с указанием автора и названия книги (иногда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аннотацией)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отраслям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(юриспруден</w:t>
      </w:r>
      <w:r>
        <w:rPr>
          <w:spacing w:val="-4"/>
          <w:w w:val="95"/>
          <w:sz w:val="28"/>
          <w:szCs w:val="28"/>
        </w:rPr>
        <w:t>ция,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экономика,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философия,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41C51B9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Предметный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каталог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найти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книгу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w w:val="90"/>
          <w:sz w:val="28"/>
          <w:szCs w:val="28"/>
        </w:rPr>
        <w:t>мету.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алфавит</w:t>
      </w:r>
      <w:r>
        <w:rPr>
          <w:spacing w:val="-2"/>
          <w:w w:val="90"/>
          <w:sz w:val="28"/>
          <w:szCs w:val="28"/>
        </w:rPr>
        <w:t>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каталог,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карточки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располагаются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алфавитном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порядке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фамилиям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</w:t>
      </w:r>
      <w:r>
        <w:rPr>
          <w:w w:val="90"/>
          <w:sz w:val="28"/>
          <w:szCs w:val="28"/>
        </w:rPr>
        <w:t>торов. На каждой из них проставлены шифр книги и авторский знак, указываю</w:t>
      </w:r>
      <w:r>
        <w:rPr>
          <w:spacing w:val="-2"/>
          <w:w w:val="95"/>
          <w:sz w:val="28"/>
          <w:szCs w:val="28"/>
        </w:rPr>
        <w:t>щие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место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библиотечной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полке.</w:t>
      </w:r>
    </w:p>
    <w:p w14:paraId="27F5A08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подборе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литературы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следует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придерживаться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определённой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последова</w:t>
      </w:r>
      <w:r>
        <w:rPr>
          <w:spacing w:val="-4"/>
          <w:w w:val="90"/>
          <w:sz w:val="28"/>
          <w:szCs w:val="28"/>
        </w:rPr>
        <w:t>тельности: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вначале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новейшие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источники,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ранние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изда</w:t>
      </w:r>
      <w:r>
        <w:rPr>
          <w:spacing w:val="-4"/>
          <w:sz w:val="28"/>
          <w:szCs w:val="28"/>
        </w:rPr>
        <w:t>ния.</w:t>
      </w:r>
    </w:p>
    <w:p w14:paraId="44D73A4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Четвёртый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этап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заключается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просмотре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литературы.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накопления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осмысливания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плана </w:t>
      </w:r>
      <w:r>
        <w:rPr>
          <w:spacing w:val="-2"/>
          <w:sz w:val="28"/>
          <w:szCs w:val="28"/>
        </w:rPr>
        <w:t>реферата.</w:t>
      </w:r>
    </w:p>
    <w:p w14:paraId="3E99976B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Зачастую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обучающиеся,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владея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рациональными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приёмами,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</w:t>
      </w:r>
      <w:r>
        <w:rPr>
          <w:w w:val="90"/>
          <w:sz w:val="28"/>
          <w:szCs w:val="28"/>
        </w:rPr>
        <w:t>ни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затрачивают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просмотр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литературы.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Нами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рекомендуется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следующий</w:t>
      </w:r>
      <w:r>
        <w:rPr>
          <w:spacing w:val="8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рядок: просмотреть титульный лист и оглавление, затем внимательно ознакомиться с предисловием, введением и заключением. В оглавлении отметить те разделы и параграфы, которые представляют наибольший интерес для раскрытия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предисловии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найдёт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такие </w:t>
      </w:r>
      <w:r>
        <w:rPr>
          <w:w w:val="95"/>
          <w:sz w:val="28"/>
          <w:szCs w:val="28"/>
        </w:rPr>
        <w:t>вопросы,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написания,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подход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ним, </w:t>
      </w:r>
      <w:r>
        <w:rPr>
          <w:w w:val="90"/>
          <w:sz w:val="28"/>
          <w:szCs w:val="28"/>
        </w:rPr>
        <w:t>границы исследования, общий характер труда. Знакомясь с заключением, важно отметить, к каким выводам пришёл автор по основным вопросам предлагаемой работы. Это необходимо для того, чтобы при просмотре отдельных глав и разделов быстро найти место, где автор строит свои доказательства, обосновы</w:t>
      </w:r>
      <w:r>
        <w:rPr>
          <w:w w:val="95"/>
          <w:sz w:val="28"/>
          <w:szCs w:val="28"/>
        </w:rPr>
        <w:t>вает главные вопросы темы.</w:t>
      </w:r>
    </w:p>
    <w:p w14:paraId="0C2FF8E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Пятый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 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целеустремлённо</w:t>
      </w:r>
      <w:r>
        <w:rPr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порядке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искать.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Кроме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наименования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обычно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включает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перечень 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определённой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последовательности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вопросов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(разделов),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краткое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</w:t>
      </w:r>
      <w:r>
        <w:rPr>
          <w:spacing w:val="-2"/>
          <w:sz w:val="28"/>
          <w:szCs w:val="28"/>
        </w:rPr>
        <w:t>держание.</w:t>
      </w:r>
    </w:p>
    <w:p w14:paraId="7EBEBED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Шестой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i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как правило, включает в себя работу с литературой и другими источниками. В ходе данной работы следует помнить, что лучше основные </w:t>
      </w:r>
      <w:r>
        <w:rPr>
          <w:w w:val="95"/>
          <w:sz w:val="28"/>
          <w:szCs w:val="28"/>
        </w:rPr>
        <w:t>источники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читать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дважды.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должно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сплошным,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повтор</w:t>
      </w:r>
      <w:r>
        <w:rPr>
          <w:w w:val="90"/>
          <w:sz w:val="28"/>
          <w:szCs w:val="28"/>
        </w:rPr>
        <w:t>ное — выборочным. С дополнительной литературой можно ознакомиться путём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выборочного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прочитанное, но и осмыслить, логически переработать всю информацию, связать </w:t>
      </w:r>
      <w:r>
        <w:rPr>
          <w:w w:val="95"/>
          <w:sz w:val="28"/>
          <w:szCs w:val="28"/>
        </w:rPr>
        <w:t>прочитанное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своими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мыслями,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накопленными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сведениями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социальным </w:t>
      </w:r>
      <w:r>
        <w:rPr>
          <w:spacing w:val="-2"/>
          <w:sz w:val="28"/>
          <w:szCs w:val="28"/>
        </w:rPr>
        <w:t>опытом.</w:t>
      </w:r>
    </w:p>
    <w:p w14:paraId="1E9AFE2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Седьмой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этап</w:t>
      </w:r>
      <w:r>
        <w:rPr>
          <w:spacing w:val="-2"/>
          <w:w w:val="90"/>
          <w:sz w:val="28"/>
          <w:szCs w:val="28"/>
        </w:rPr>
        <w:t xml:space="preserve"> связан с записью прочитанного. Он необходим для продуктивного использования проработанного материала при написании реферата. Сущес</w:t>
      </w:r>
      <w:r>
        <w:rPr>
          <w:w w:val="90"/>
          <w:sz w:val="28"/>
          <w:szCs w:val="28"/>
        </w:rPr>
        <w:t>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записи: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аннотация,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выписка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цитат,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тезисы,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конспект. Наиболее полное изучение литературы отражает конспект.</w:t>
      </w:r>
    </w:p>
    <w:p w14:paraId="52BDDA6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Прежде чем приступить к конспектированию, необходимо подготовить тетрадь: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листов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озаглавить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ведётся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тетради,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остав</w:t>
      </w:r>
      <w:r>
        <w:rPr>
          <w:w w:val="90"/>
          <w:sz w:val="28"/>
          <w:szCs w:val="28"/>
        </w:rPr>
        <w:t>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вставок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</w:t>
      </w:r>
      <w:r>
        <w:rPr>
          <w:spacing w:val="-4"/>
          <w:w w:val="95"/>
          <w:sz w:val="28"/>
          <w:szCs w:val="28"/>
        </w:rPr>
        <w:t>ра,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изложения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собственных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мыслей.</w:t>
      </w:r>
    </w:p>
    <w:p w14:paraId="6436D15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Что же выписывается в тетрадь? Это зависит от цели чтения и важности источника. Но лучше всего выписывать своими словами главные мысли автора, а </w:t>
      </w:r>
      <w:r>
        <w:rPr>
          <w:spacing w:val="-2"/>
          <w:w w:val="95"/>
          <w:sz w:val="28"/>
          <w:szCs w:val="28"/>
        </w:rPr>
        <w:t>вот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утверждений,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доказательства,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некоторые </w:t>
      </w:r>
      <w:r>
        <w:rPr>
          <w:spacing w:val="-2"/>
          <w:w w:val="90"/>
          <w:sz w:val="28"/>
          <w:szCs w:val="28"/>
        </w:rPr>
        <w:t xml:space="preserve">примеры и отдельные аргументы необходимо выписывать строго со сносками на </w:t>
      </w:r>
      <w:r>
        <w:rPr>
          <w:w w:val="90"/>
          <w:sz w:val="28"/>
          <w:szCs w:val="28"/>
        </w:rPr>
        <w:t>полях страниц, чтобы в последующем можно было ими воспользоваться.</w:t>
      </w:r>
    </w:p>
    <w:p w14:paraId="45B579B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После того как работа с источником завершена, необходимо проанализиро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набросков,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фрагментов,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</w:t>
      </w:r>
      <w:r>
        <w:rPr>
          <w:sz w:val="28"/>
          <w:szCs w:val="28"/>
        </w:rPr>
        <w:t>зи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стройности.</w:t>
      </w:r>
    </w:p>
    <w:p w14:paraId="643D76E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 подготовки уже можно по определённым разделам начать писать черновой вариант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редактировать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отшлифовывая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>советоваться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ним.</w:t>
      </w:r>
    </w:p>
    <w:p w14:paraId="608229E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 мере изучения материала знания ученика расширяются, углубляются, а первоначальный набросок приобретает черты реферата. Здесь очень важно со</w:t>
      </w:r>
      <w:r>
        <w:rPr>
          <w:w w:val="95"/>
          <w:sz w:val="28"/>
          <w:szCs w:val="28"/>
        </w:rPr>
        <w:t xml:space="preserve">блюсти структуру реферата, где даются краткое описание теоретических и </w:t>
      </w:r>
      <w:r>
        <w:rPr>
          <w:w w:val="90"/>
          <w:sz w:val="28"/>
          <w:szCs w:val="28"/>
        </w:rPr>
        <w:t>практических глав, название приложений — с указанием страниц, количества таблиц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используемых </w:t>
      </w:r>
      <w:r>
        <w:rPr>
          <w:sz w:val="28"/>
          <w:szCs w:val="28"/>
        </w:rPr>
        <w:t>в работе.</w:t>
      </w:r>
    </w:p>
    <w:p w14:paraId="239C0DE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Желательным является установление новизны исследования, которая определяется отсутствием аналогичных исследований, новизной темы и методического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оригинальностью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z w:val="28"/>
          <w:szCs w:val="28"/>
        </w:rPr>
        <w:t>ли,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гипотезы.</w:t>
      </w:r>
    </w:p>
    <w:p w14:paraId="6D8441E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b/>
          <w:spacing w:val="-4"/>
          <w:w w:val="95"/>
          <w:sz w:val="28"/>
          <w:szCs w:val="28"/>
        </w:rPr>
        <w:t>Первая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часть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—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введение.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нём,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излагаются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практическое значения темы. Объём введения обычно составляет одну–две стра</w:t>
      </w:r>
      <w:r>
        <w:rPr>
          <w:w w:val="90"/>
          <w:sz w:val="28"/>
          <w:szCs w:val="28"/>
        </w:rPr>
        <w:t>ницы. В силу ограниченности объёма необходимо тщательно отнестись к напи</w:t>
      </w:r>
      <w:r>
        <w:rPr>
          <w:spacing w:val="-4"/>
          <w:w w:val="90"/>
          <w:sz w:val="28"/>
          <w:szCs w:val="28"/>
        </w:rPr>
        <w:t>санию введения, которое должно стать «визитной карточкой», кратко, но ёмко ха</w:t>
      </w:r>
      <w:r>
        <w:rPr>
          <w:spacing w:val="-2"/>
          <w:w w:val="90"/>
          <w:sz w:val="28"/>
          <w:szCs w:val="28"/>
        </w:rPr>
        <w:t>рактеризующей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ссылки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источник,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анализ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упоминание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круглых </w:t>
      </w:r>
      <w:r>
        <w:rPr>
          <w:spacing w:val="-2"/>
          <w:sz w:val="28"/>
          <w:szCs w:val="28"/>
        </w:rPr>
        <w:t>скобках.</w:t>
      </w:r>
    </w:p>
    <w:p w14:paraId="11FFC38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w w:val="90"/>
          <w:sz w:val="28"/>
          <w:szCs w:val="28"/>
        </w:rPr>
        <w:t>Во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второй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части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(основной)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излагается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сущность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работы</w:t>
      </w:r>
      <w:r>
        <w:rPr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скольких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</w:t>
      </w:r>
      <w:r>
        <w:rPr>
          <w:w w:val="90"/>
          <w:sz w:val="28"/>
          <w:szCs w:val="28"/>
        </w:rPr>
        <w:t>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краткие, </w:t>
      </w:r>
      <w:r>
        <w:rPr>
          <w:spacing w:val="-4"/>
          <w:sz w:val="28"/>
          <w:szCs w:val="28"/>
        </w:rPr>
        <w:t>но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чёткие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выводы.</w:t>
      </w:r>
    </w:p>
    <w:p w14:paraId="4BD26224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w w:val="90"/>
          <w:sz w:val="28"/>
          <w:szCs w:val="28"/>
        </w:rPr>
        <w:t>Третья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часть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реферата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состоит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из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заключения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и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выводов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по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всей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теме.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 лучше всего представить в тексте как самостоятельный раздел. Количество выводов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воспринимается,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3–5.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</w:t>
      </w:r>
      <w:r>
        <w:rPr>
          <w:spacing w:val="-4"/>
          <w:w w:val="95"/>
          <w:sz w:val="28"/>
          <w:szCs w:val="28"/>
        </w:rPr>
        <w:t>шем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перечень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выводов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вводить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дополнительное </w:t>
      </w:r>
      <w:r>
        <w:rPr>
          <w:w w:val="90"/>
          <w:sz w:val="28"/>
          <w:szCs w:val="28"/>
        </w:rPr>
        <w:t>структурирование.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 поставленным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перечисленных задач должно быть определённым образом отражено в выводах. Выводы — это утверждения в краткой форме содержательных итогов исследования, они в тезисной форме отражают то новое, что получено автором.</w:t>
      </w:r>
    </w:p>
    <w:p w14:paraId="15E0B2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увлекаться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доказательством,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Бывают случаи, когда рефераты загромождаются ненужными деталями, второстепенными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фактами.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отобрать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события, показать их связь с рассматриваемыми явлениями.</w:t>
      </w:r>
    </w:p>
    <w:p w14:paraId="6378F34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доработке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только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удачны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повествование,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рассуждение,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логические переходы от повествования к рассуждению или описанию.</w:t>
      </w:r>
    </w:p>
    <w:p w14:paraId="53E9E2A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Нам представляется, что рассмотренные формы работы с рефератом помогут учащимся правильно организовать свой труд над его написанием, сформировать методологические навыки, высказать свои мысли на бумаге, а это тоже </w:t>
      </w:r>
      <w:r>
        <w:rPr>
          <w:spacing w:val="-2"/>
          <w:sz w:val="28"/>
          <w:szCs w:val="28"/>
        </w:rPr>
        <w:t>творчество.</w:t>
      </w:r>
    </w:p>
    <w:p w14:paraId="7201442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Обучение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старших классах современной средней общеобразовательной школы,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 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закрепления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выпускников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pacing w:val="-2"/>
          <w:w w:val="90"/>
          <w:sz w:val="28"/>
          <w:szCs w:val="28"/>
        </w:rPr>
        <w:t>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задач.</w:t>
      </w:r>
      <w:r>
        <w:rPr>
          <w:spacing w:val="-7"/>
          <w:w w:val="90"/>
          <w:sz w:val="28"/>
          <w:szCs w:val="28"/>
        </w:rPr>
        <w:t xml:space="preserve"> </w:t>
      </w:r>
    </w:p>
    <w:p w14:paraId="4C6FE12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Работа обучающегося над проектом начинается с выбора темы. Обучающийся 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 </w:t>
      </w:r>
      <w:r>
        <w:rPr>
          <w:spacing w:val="-2"/>
          <w:w w:val="90"/>
          <w:sz w:val="28"/>
          <w:szCs w:val="28"/>
        </w:rPr>
        <w:t>предыдущей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избранной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актуальность.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</w:t>
      </w:r>
      <w:r>
        <w:rPr>
          <w:w w:val="90"/>
          <w:sz w:val="28"/>
          <w:szCs w:val="28"/>
        </w:rPr>
        <w:t>шо научились писать рефераты, активно работали на семинарских и практических занятиях, в школьном научном обществе, добиваются лучших результатов.</w:t>
      </w:r>
    </w:p>
    <w:p w14:paraId="6FC16E18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Успешная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Календарный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</w:t>
      </w:r>
      <w:r>
        <w:rPr>
          <w:w w:val="90"/>
          <w:sz w:val="28"/>
          <w:szCs w:val="28"/>
        </w:rPr>
        <w:t xml:space="preserve">ет последовательность, чёткость, повышает продуктивность труда. Он обычно составляется после выбора темы, включает перечень этапов с указанием сроков </w:t>
      </w:r>
      <w:r>
        <w:rPr>
          <w:spacing w:val="-4"/>
          <w:w w:val="95"/>
          <w:sz w:val="28"/>
          <w:szCs w:val="28"/>
        </w:rPr>
        <w:t>исполнения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представляется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следующей форме.</w:t>
      </w:r>
    </w:p>
    <w:p w14:paraId="4D8B9861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tbl>
      <w:tblPr>
        <w:tblStyle w:val="3"/>
        <w:tblW w:w="0" w:type="auto"/>
        <w:tblInd w:w="3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6"/>
        <w:gridCol w:w="6209"/>
        <w:gridCol w:w="1792"/>
      </w:tblGrid>
      <w:tr w14:paraId="60232D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896" w:type="dxa"/>
          </w:tcPr>
          <w:p w14:paraId="1293D799">
            <w:pPr>
              <w:pStyle w:val="8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3FD78635">
            <w:pPr>
              <w:pStyle w:val="8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95250"/>
                  <wp:effectExtent l="0" t="0" r="0" b="0"/>
                  <wp:docPr id="17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0D3486">
            <w:pPr>
              <w:pStyle w:val="8"/>
              <w:jc w:val="center"/>
              <w:rPr>
                <w:i/>
                <w:sz w:val="24"/>
                <w:szCs w:val="24"/>
              </w:rPr>
            </w:pPr>
          </w:p>
          <w:p w14:paraId="686EFE5F">
            <w:pPr>
              <w:pStyle w:val="8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180975" cy="104775"/>
                  <wp:effectExtent l="0" t="0" r="9525" b="9525"/>
                  <wp:docPr id="18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9" w:type="dxa"/>
          </w:tcPr>
          <w:p w14:paraId="18AF1F20">
            <w:pPr>
              <w:pStyle w:val="8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353022A2">
            <w:pPr>
              <w:pStyle w:val="8"/>
              <w:jc w:val="center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257300" cy="133350"/>
                  <wp:effectExtent l="0" t="0" r="0" b="0"/>
                  <wp:docPr id="19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</w:tcPr>
          <w:p w14:paraId="32DCA443">
            <w:pPr>
              <w:pStyle w:val="8"/>
              <w:spacing w:line="360" w:lineRule="auto"/>
              <w:ind w:right="-1"/>
              <w:jc w:val="both"/>
              <w:rPr>
                <w:i/>
                <w:sz w:val="28"/>
                <w:szCs w:val="28"/>
              </w:rPr>
            </w:pPr>
          </w:p>
          <w:p w14:paraId="2997F803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position w:val="-3"/>
                <w:sz w:val="28"/>
                <w:szCs w:val="28"/>
                <w:lang w:eastAsia="ru-RU"/>
              </w:rPr>
              <w:drawing>
                <wp:inline distT="0" distB="0" distL="0" distR="0">
                  <wp:extent cx="352425" cy="133350"/>
                  <wp:effectExtent l="0" t="0" r="9525" b="0"/>
                  <wp:docPr id="20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99829">
            <w:pPr>
              <w:pStyle w:val="8"/>
              <w:spacing w:line="360" w:lineRule="auto"/>
              <w:ind w:right="-1"/>
              <w:jc w:val="center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  <w:lang w:eastAsia="ru-RU"/>
              </w:rPr>
              <w:drawing>
                <wp:inline distT="0" distB="0" distL="0" distR="0">
                  <wp:extent cx="657225" cy="66675"/>
                  <wp:effectExtent l="0" t="0" r="9525" b="9525"/>
                  <wp:docPr id="21" name="image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A235D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9" w:hRule="atLeast"/>
        </w:trPr>
        <w:tc>
          <w:tcPr>
            <w:tcW w:w="896" w:type="dxa"/>
            <w:tcBorders>
              <w:bottom w:val="single" w:color="000000" w:sz="4" w:space="0"/>
            </w:tcBorders>
          </w:tcPr>
          <w:p w14:paraId="7B63A881">
            <w:pPr>
              <w:pStyle w:val="8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1FB4451F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1FEC139E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58F78FAC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3</w:t>
            </w:r>
          </w:p>
          <w:p w14:paraId="29195CBA">
            <w:pPr>
              <w:pStyle w:val="8"/>
              <w:spacing w:line="360" w:lineRule="auto"/>
              <w:ind w:right="-1"/>
              <w:jc w:val="center"/>
              <w:rPr>
                <w:i/>
                <w:sz w:val="24"/>
                <w:szCs w:val="24"/>
              </w:rPr>
            </w:pPr>
          </w:p>
          <w:p w14:paraId="3ADEB183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14:paraId="35EC1C69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14:paraId="5405427F">
            <w:pPr>
              <w:pStyle w:val="8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4974AEDC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14:paraId="0B45A5FC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7</w:t>
            </w:r>
          </w:p>
          <w:p w14:paraId="37B00E38">
            <w:pPr>
              <w:pStyle w:val="8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8</w:t>
            </w:r>
          </w:p>
          <w:p w14:paraId="40AF159B">
            <w:pPr>
              <w:pStyle w:val="8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9</w:t>
            </w:r>
          </w:p>
          <w:p w14:paraId="532BFF4E">
            <w:pPr>
              <w:pStyle w:val="8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10</w:t>
            </w:r>
          </w:p>
          <w:p w14:paraId="3DB9B169">
            <w:pPr>
              <w:pStyle w:val="8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</w:p>
          <w:p w14:paraId="6A4B5255">
            <w:pPr>
              <w:pStyle w:val="8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11</w:t>
            </w:r>
          </w:p>
          <w:p w14:paraId="4E0762A0">
            <w:pPr>
              <w:pStyle w:val="8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09" w:type="dxa"/>
          </w:tcPr>
          <w:p w14:paraId="60A3003B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</w:p>
          <w:p w14:paraId="5902A5E2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762125" cy="133350"/>
                  <wp:effectExtent l="0" t="0" r="9525" b="0"/>
                  <wp:docPr id="26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D89435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552575" cy="133350"/>
                  <wp:effectExtent l="0" t="0" r="9525" b="0"/>
                  <wp:docPr id="5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225A60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3162300" cy="133350"/>
                  <wp:effectExtent l="0" t="0" r="0" b="0"/>
                  <wp:docPr id="4" name="imag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и другими источниками</w:t>
            </w:r>
          </w:p>
          <w:p w14:paraId="50D69F20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t>Составление рабочего плана проектной работы</w:t>
            </w:r>
          </w:p>
          <w:p w14:paraId="2818CE88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3409950" cy="133350"/>
                  <wp:effectExtent l="0" t="0" r="0" b="0"/>
                  <wp:docPr id="30" name="image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0015EA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647825" cy="133350"/>
                  <wp:effectExtent l="0" t="0" r="9525" b="0"/>
                  <wp:docPr id="31" name="image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4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FD54E2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t>Написание основных разделов проектной работы</w:t>
            </w:r>
          </w:p>
          <w:p w14:paraId="1809E87C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981200" cy="114300"/>
                  <wp:effectExtent l="0" t="0" r="0" b="0"/>
                  <wp:docPr id="3" name="image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C1715F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Доработка проектной работы по замечаниям руководителя</w:t>
            </w:r>
          </w:p>
          <w:p w14:paraId="5D3E196F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t>Проверка проектной работы руководителем</w:t>
            </w:r>
          </w:p>
          <w:p w14:paraId="2DEC3A3C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3448050" cy="133350"/>
                  <wp:effectExtent l="0" t="0" r="0" b="0"/>
                  <wp:docPr id="36" name="image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к проектной работе</w:t>
            </w:r>
          </w:p>
          <w:p w14:paraId="56457A50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доклада и иллюстрированного материала</w:t>
            </w:r>
          </w:p>
          <w:p w14:paraId="45E1C49B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в предварительной защите проектной работе</w:t>
            </w:r>
          </w:p>
          <w:p w14:paraId="16A5DB0E">
            <w:pPr>
              <w:pStyle w:val="8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1792" w:type="dxa"/>
          </w:tcPr>
          <w:p w14:paraId="1800D497">
            <w:pPr>
              <w:pStyle w:val="8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</w:tc>
      </w:tr>
    </w:tbl>
    <w:p w14:paraId="717A547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</w:p>
    <w:p w14:paraId="0A1C68C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Сроки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календарном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месяцам,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неделям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дням.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Календарный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</w:t>
      </w:r>
      <w:r>
        <w:rPr>
          <w:spacing w:val="-2"/>
          <w:sz w:val="28"/>
          <w:szCs w:val="28"/>
        </w:rPr>
        <w:t>водителем проектной работы.</w:t>
      </w:r>
    </w:p>
    <w:p w14:paraId="13E64CE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Последовательность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совпадают 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разберём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важные </w:t>
      </w:r>
      <w:r>
        <w:rPr>
          <w:spacing w:val="-4"/>
          <w:w w:val="95"/>
          <w:sz w:val="28"/>
          <w:szCs w:val="28"/>
        </w:rPr>
        <w:t>особенности, относящиеся к проектной работе.</w:t>
      </w:r>
    </w:p>
    <w:p w14:paraId="6E57B8C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Качество проектной работы в значительной степени зависит от стиля изложе</w:t>
      </w:r>
      <w:r>
        <w:rPr>
          <w:w w:val="90"/>
          <w:sz w:val="28"/>
          <w:szCs w:val="28"/>
        </w:rPr>
        <w:t>ния. Перед обучающимся стоит задача изложить мысли, факты, доказательства так,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читателя.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Следовательно,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добиваться </w:t>
      </w:r>
      <w:r>
        <w:rPr>
          <w:spacing w:val="-2"/>
          <w:w w:val="90"/>
          <w:sz w:val="28"/>
          <w:szCs w:val="28"/>
        </w:rPr>
        <w:t>точности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словоупотребления,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ясности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краткости </w:t>
      </w:r>
      <w:r>
        <w:rPr>
          <w:spacing w:val="-2"/>
          <w:w w:val="95"/>
          <w:sz w:val="28"/>
          <w:szCs w:val="28"/>
        </w:rPr>
        <w:t>описаний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определений.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проще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короче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мысли,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</w:t>
      </w:r>
      <w:r>
        <w:rPr>
          <w:spacing w:val="-4"/>
          <w:sz w:val="28"/>
          <w:szCs w:val="28"/>
        </w:rPr>
        <w:t>ступнее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для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других.</w:t>
      </w:r>
    </w:p>
    <w:p w14:paraId="2761BEC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целях повышения доходчивости и лаконичности материала учащиеся </w:t>
      </w:r>
      <w:r>
        <w:rPr>
          <w:w w:val="90"/>
          <w:sz w:val="28"/>
          <w:szCs w:val="28"/>
        </w:rPr>
        <w:t>должны неустанно работать над сокращением текста, не допуская ошибок мор</w:t>
      </w:r>
      <w:r>
        <w:rPr>
          <w:spacing w:val="-2"/>
          <w:w w:val="95"/>
          <w:sz w:val="28"/>
          <w:szCs w:val="28"/>
        </w:rPr>
        <w:t>фологического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характера: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неточностей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падежных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окончаний,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неправильного употребления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глагольных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</w:t>
      </w:r>
    </w:p>
    <w:p w14:paraId="0C45BCB2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Из-за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бедности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словарного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запаса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 </w:t>
      </w:r>
      <w:r>
        <w:rPr>
          <w:spacing w:val="-2"/>
          <w:w w:val="90"/>
          <w:sz w:val="28"/>
          <w:szCs w:val="28"/>
        </w:rPr>
        <w:t>слова, прибегают к шаблону. При работе над текстом рекомендуется пользоваться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словарями,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учебниками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стилистике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русского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языка. </w:t>
      </w:r>
    </w:p>
    <w:p w14:paraId="703531C7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Нельзя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забывать,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неправильное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ясности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пользоваться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термино</w:t>
      </w:r>
      <w:r>
        <w:rPr>
          <w:spacing w:val="-2"/>
          <w:sz w:val="28"/>
          <w:szCs w:val="28"/>
        </w:rPr>
        <w:t>логией.</w:t>
      </w:r>
    </w:p>
    <w:p w14:paraId="06B8C0A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Немаловажное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рукопись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ра</w:t>
      </w:r>
      <w:r>
        <w:rPr>
          <w:spacing w:val="-2"/>
          <w:w w:val="90"/>
          <w:sz w:val="28"/>
          <w:szCs w:val="28"/>
        </w:rPr>
        <w:t>боты.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включать: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титульный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лист,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</w:t>
      </w:r>
      <w:r>
        <w:rPr>
          <w:w w:val="90"/>
          <w:sz w:val="28"/>
          <w:szCs w:val="28"/>
        </w:rPr>
        <w:t>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приложение.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переписать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набело, следует показать его руководителю. Таблицы, схемы и иллюстрации, помещённые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нумерацию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заголовки.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Иллюстрационный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разместить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читателю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удоб</w:t>
      </w:r>
      <w:r>
        <w:rPr>
          <w:spacing w:val="-4"/>
          <w:sz w:val="28"/>
          <w:szCs w:val="28"/>
        </w:rPr>
        <w:t>но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пользоваться.</w:t>
      </w:r>
    </w:p>
    <w:p w14:paraId="544E8C3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Закончив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оформлению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</w:t>
      </w:r>
      <w:r>
        <w:rPr>
          <w:spacing w:val="-2"/>
          <w:w w:val="90"/>
          <w:sz w:val="28"/>
          <w:szCs w:val="28"/>
        </w:rPr>
        <w:t xml:space="preserve">виться к защите: составить конспект доклада, оформить его иллюстрационно. На </w:t>
      </w:r>
      <w:r>
        <w:rPr>
          <w:w w:val="90"/>
          <w:sz w:val="28"/>
          <w:szCs w:val="28"/>
        </w:rPr>
        <w:t>доклад отводится не более 15 - 20 мин. В краткой вводной части учащийся обязан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осветить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отводится на основную часть и заключение (выводы), поэтому текст необходимо </w:t>
      </w:r>
      <w:r>
        <w:rPr>
          <w:spacing w:val="-6"/>
          <w:w w:val="95"/>
          <w:sz w:val="28"/>
          <w:szCs w:val="28"/>
        </w:rPr>
        <w:t>хорошо продумать, отточить каждую фразу.</w:t>
      </w:r>
    </w:p>
    <w:p w14:paraId="3C3E68D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</w:t>
      </w:r>
      <w:r>
        <w:rPr>
          <w:spacing w:val="-2"/>
          <w:w w:val="90"/>
          <w:sz w:val="28"/>
          <w:szCs w:val="28"/>
        </w:rPr>
        <w:t>кой,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злоупотреблять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жестами,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расхаживать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 ученической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применять </w:t>
      </w:r>
      <w:r>
        <w:rPr>
          <w:w w:val="90"/>
          <w:sz w:val="28"/>
          <w:szCs w:val="28"/>
        </w:rPr>
        <w:t>схемы и диаграммы, не перегружая ими текст. Все это позволит успешно защитить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огромный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</w:t>
      </w:r>
      <w:r>
        <w:rPr>
          <w:w w:val="95"/>
          <w:sz w:val="28"/>
          <w:szCs w:val="28"/>
        </w:rPr>
        <w:t>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учащихся.</w:t>
      </w:r>
    </w:p>
    <w:p w14:paraId="601916F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Подготовка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 творческих, проектных работ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 работе, прививает навыки самостоятельного анализа учебной и научной литературы, социально-экономической действительности, повышает интерес к научно-исследовательским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вовлекает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профессиональную деятельность учащегося. </w:t>
      </w:r>
    </w:p>
    <w:p w14:paraId="3741205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связи с этим следует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</w:t>
      </w:r>
      <w:r>
        <w:rPr>
          <w:spacing w:val="-4"/>
          <w:w w:val="95"/>
          <w:sz w:val="28"/>
          <w:szCs w:val="28"/>
        </w:rPr>
        <w:t>рой и другими источниками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сложных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особенно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технологии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</w:t>
      </w:r>
      <w:r>
        <w:rPr>
          <w:w w:val="90"/>
          <w:sz w:val="28"/>
          <w:szCs w:val="28"/>
        </w:rPr>
        <w:t>гам современной средней общеобразовательной школы,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специалистам СПО 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рассматриваемая педагогическая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 проблемно-модульного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основе своей базируется на самостоятельной работе учащихся по отработке обу</w:t>
      </w:r>
      <w:r>
        <w:rPr>
          <w:w w:val="90"/>
          <w:sz w:val="28"/>
          <w:szCs w:val="28"/>
        </w:rPr>
        <w:t>чающих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практическим занятиям — это дополнительное, более глубокое и целенаправленное изучение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привитие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</w:t>
      </w:r>
      <w:r>
        <w:rPr>
          <w:spacing w:val="-2"/>
          <w:sz w:val="28"/>
          <w:szCs w:val="28"/>
        </w:rPr>
        <w:t>ятельности.</w:t>
      </w:r>
    </w:p>
    <w:p w14:paraId="5D3E3983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Данная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решаемой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улучшить организацию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повысить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ин</w:t>
      </w:r>
      <w:r>
        <w:rPr>
          <w:w w:val="95"/>
          <w:sz w:val="28"/>
          <w:szCs w:val="28"/>
        </w:rPr>
        <w:t>дивидуальную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систематически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проводить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индивидуальные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 xml:space="preserve">групповые собеседования, «круглые столы» и т. д. При этом, особое внимание в адаптивно-развивающей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выработку </w:t>
      </w:r>
      <w:r>
        <w:rPr>
          <w:w w:val="90"/>
          <w:sz w:val="28"/>
          <w:szCs w:val="28"/>
        </w:rPr>
        <w:t>у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 современной средней общеобразовательной школы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публичных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выступлений,</w:t>
      </w:r>
      <w:r>
        <w:rPr>
          <w:spacing w:val="1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«строить своё участие» в дискуссиях, отстаивать те или иные собственные тео</w:t>
      </w:r>
      <w:r>
        <w:rPr>
          <w:w w:val="95"/>
          <w:sz w:val="28"/>
          <w:szCs w:val="28"/>
        </w:rPr>
        <w:t>ретические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воззрения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позиции.</w:t>
      </w:r>
    </w:p>
    <w:p w14:paraId="5176EE3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Опираясь на адаптивно-развивающую педагогическую технологию проблемно-модульного обучения учащихся в современной средней общеобразовательной школе, следует на каждом методическом объединении учителей-предметников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 учебному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самостоятельной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конференциях,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олимпиа</w:t>
      </w:r>
      <w:r>
        <w:rPr>
          <w:spacing w:val="-2"/>
          <w:sz w:val="28"/>
          <w:szCs w:val="28"/>
        </w:rPr>
        <w:t>дах,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конкурсах.</w:t>
      </w:r>
    </w:p>
    <w:p w14:paraId="19AD272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Совершенствование самостоятельной работы учащихся получит новый импульс в адаптивно-развивающей педагогической технологии проблемно-модульного обучения в современной средней общеобразовательной школе в том случае, если будут:</w:t>
      </w:r>
    </w:p>
    <w:p w14:paraId="70BA1D4F">
      <w:pPr>
        <w:pStyle w:val="7"/>
        <w:numPr>
          <w:ilvl w:val="0"/>
          <w:numId w:val="2"/>
        </w:numPr>
        <w:tabs>
          <w:tab w:val="left" w:pos="64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подготовлены, доведены и изданы методические рекомендации по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управлению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</w:t>
      </w:r>
      <w:r>
        <w:rPr>
          <w:spacing w:val="-4"/>
          <w:sz w:val="28"/>
          <w:szCs w:val="28"/>
        </w:rPr>
        <w:t>не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учебного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курса;</w:t>
      </w:r>
    </w:p>
    <w:p w14:paraId="4B898A55">
      <w:pPr>
        <w:pStyle w:val="7"/>
        <w:numPr>
          <w:ilvl w:val="1"/>
          <w:numId w:val="2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выработаны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</w:t>
      </w:r>
      <w:r>
        <w:rPr>
          <w:w w:val="90"/>
          <w:sz w:val="28"/>
          <w:szCs w:val="28"/>
        </w:rPr>
        <w:t>источников,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законодательной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социально-экономического и политического развития регионов и государства в целом;</w:t>
      </w:r>
    </w:p>
    <w:p w14:paraId="1D326624">
      <w:pPr>
        <w:pStyle w:val="7"/>
        <w:numPr>
          <w:ilvl w:val="1"/>
          <w:numId w:val="2"/>
        </w:numPr>
        <w:tabs>
          <w:tab w:val="left" w:pos="7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подготовлены сборники задач и упражнений по отдельным предметам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z w:val="28"/>
          <w:szCs w:val="28"/>
        </w:rPr>
        <w:t>ной работе.</w:t>
      </w:r>
    </w:p>
    <w:p w14:paraId="766AEC1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Всё это, несомненно, активизирует самостоятельную работу обучающихся, стимулирует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научно-методологическим опытом для учебно-познавательной и воспитательной дея</w:t>
      </w:r>
      <w:r>
        <w:rPr>
          <w:spacing w:val="-2"/>
          <w:w w:val="90"/>
          <w:sz w:val="28"/>
          <w:szCs w:val="28"/>
        </w:rPr>
        <w:t>тельности, формирует навыки последующего совершенство</w:t>
      </w:r>
      <w:r>
        <w:rPr>
          <w:w w:val="90"/>
          <w:sz w:val="28"/>
          <w:szCs w:val="28"/>
        </w:rPr>
        <w:t xml:space="preserve">вания полученных знаний и умений. В этом успех и конкурентоспособность не </w:t>
      </w:r>
      <w:r>
        <w:rPr>
          <w:spacing w:val="-4"/>
          <w:w w:val="90"/>
          <w:sz w:val="28"/>
          <w:szCs w:val="28"/>
        </w:rPr>
        <w:t xml:space="preserve">только выпускников, но и современной средней общеобразовательной школы на рынке образовательных услуг, гордость </w:t>
      </w:r>
      <w:r>
        <w:rPr>
          <w:w w:val="90"/>
          <w:sz w:val="28"/>
          <w:szCs w:val="28"/>
        </w:rPr>
        <w:t>преподавательского состава, стабильность в социально-экономическом развитии образовательной организации, региона и государства, процветание нации.</w:t>
      </w:r>
    </w:p>
    <w:p w14:paraId="17ED6304">
      <w:pPr>
        <w:pStyle w:val="5"/>
        <w:spacing w:line="360" w:lineRule="auto"/>
        <w:ind w:left="0" w:right="-1" w:firstLine="0"/>
        <w:rPr>
          <w:spacing w:val="-1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Педагогу всегда следует помнить, что его личный научный интерес и авторитет среди обучающихся актуализируют их научный и творческий поиск, стремление к применению полученных знаний в предстоящей профессиональ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  <w:r>
        <w:rPr>
          <w:spacing w:val="-12"/>
          <w:w w:val="95"/>
          <w:sz w:val="28"/>
          <w:szCs w:val="28"/>
        </w:rPr>
        <w:t xml:space="preserve">   </w:t>
      </w:r>
    </w:p>
    <w:p w14:paraId="69820E01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12"/>
          <w:w w:val="95"/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Проблемы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учеников,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её </w:t>
      </w:r>
      <w:r>
        <w:rPr>
          <w:spacing w:val="-2"/>
          <w:w w:val="90"/>
          <w:sz w:val="28"/>
          <w:szCs w:val="28"/>
        </w:rPr>
        <w:t>сущности,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</w:t>
      </w:r>
      <w:r>
        <w:rPr>
          <w:w w:val="90"/>
          <w:sz w:val="28"/>
          <w:szCs w:val="28"/>
        </w:rPr>
        <w:t xml:space="preserve">логии проблемно-модульного обучения учащихся в современной средней общеобразовательной школе. Более того, они получают здесь особое </w:t>
      </w:r>
      <w:r>
        <w:rPr>
          <w:spacing w:val="-2"/>
          <w:w w:val="95"/>
          <w:sz w:val="28"/>
          <w:szCs w:val="28"/>
        </w:rPr>
        <w:t>развитие,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интерес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направленность.</w:t>
      </w:r>
    </w:p>
    <w:p w14:paraId="14D0F4A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5FBB428C">
      <w:pPr>
        <w:pStyle w:val="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1B43A7A">
      <w:pPr>
        <w:pStyle w:val="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1B12385B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461225D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729EA8E5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653A0F5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3576D90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2BD0AD52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5DAB7662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71A916D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27252CA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EBB46F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2C4845A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16457A43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2F266C2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786DCE8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7104F8D2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933F99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66EA053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45CA591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47BBA249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44DC1586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13A4BF81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0E4C5AD2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63A80670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632CF3F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3E099BD0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3667577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31786B86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0D2F402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5817A2C3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239DC90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6A8B8EC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0744A5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7042F5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3F2481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0B94F11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154A59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10F70F0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28BEB8D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925993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886686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E180F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714BCF2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5FF44B7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07888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3A63E3F4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1EC0E514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0F74CE1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3FC2D9A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5709E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3100312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3915909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61F6E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2897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6831B0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49B9660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46BB049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E32CE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C8AE4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BFAAB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554B71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735935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17701AE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2C11B6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1D0F5D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25295E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2DC8344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68905AB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8932C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7B1E558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B95264"/>
    <w:multiLevelType w:val="multilevel"/>
    <w:tmpl w:val="55B95264"/>
    <w:lvl w:ilvl="0" w:tentative="0">
      <w:start w:val="1"/>
      <w:numFmt w:val="decimal"/>
      <w:lvlText w:val="%1."/>
      <w:lvlJc w:val="left"/>
      <w:pPr>
        <w:ind w:left="146" w:hanging="27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7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7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7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7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7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7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7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78"/>
      </w:pPr>
      <w:rPr>
        <w:rFonts w:hint="default"/>
        <w:lang w:val="ru-RU" w:eastAsia="en-US" w:bidi="ar-SA"/>
      </w:rPr>
    </w:lvl>
  </w:abstractNum>
  <w:abstractNum w:abstractNumId="2">
    <w:nsid w:val="6BE32798"/>
    <w:multiLevelType w:val="multilevel"/>
    <w:tmpl w:val="6BE32798"/>
    <w:lvl w:ilvl="0" w:tentative="0">
      <w:start w:val="0"/>
      <w:numFmt w:val="bullet"/>
      <w:lvlText w:val="•"/>
      <w:lvlJc w:val="left"/>
      <w:pPr>
        <w:ind w:left="145" w:hanging="19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5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3265229"/>
    <w:rsid w:val="201D23FC"/>
    <w:rsid w:val="29077E0A"/>
    <w:rsid w:val="659A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paragraph" w:customStyle="1" w:styleId="8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lang w:eastAsia="en-US"/>
    </w:rPr>
  </w:style>
  <w:style w:type="paragraph" w:customStyle="1" w:styleId="9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27</Pages>
  <Words>31</Words>
  <Characters>177</Characters>
  <Lines>1</Lines>
  <Paragraphs>1</Paragraphs>
  <TotalTime>19</TotalTime>
  <ScaleCrop>false</ScaleCrop>
  <LinksUpToDate>false</LinksUpToDate>
  <CharactersWithSpaces>207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2025-10-12T04:26:20Z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E32AC586756342CEA401F13948402B5F_12</vt:lpwstr>
  </property>
</Properties>
</file>