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5CE" w:rsidRPr="001228B9" w:rsidRDefault="00A675CE" w:rsidP="00A675CE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Формирование нравственности у подростков через  реализацию</w:t>
      </w:r>
      <w:r w:rsidRPr="001228B9">
        <w:rPr>
          <w:b/>
          <w:u w:val="single"/>
        </w:rPr>
        <w:t xml:space="preserve"> 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ополнительн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ой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общеобразовательн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ой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общеразвивающ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ей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A675CE" w:rsidRPr="001228B9" w:rsidRDefault="00A675CE" w:rsidP="00A675CE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программ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ы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«Юный читатель»</w:t>
      </w:r>
      <w:r w:rsidRPr="001228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A675CE" w:rsidRDefault="00A675CE" w:rsidP="00A675CE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93C98" w:rsidRDefault="00193C98" w:rsidP="006D404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последнее время всё больше внимания уделяется нравственному развитию подрастающего поколения. </w:t>
      </w:r>
    </w:p>
    <w:p w:rsidR="00193C98" w:rsidRDefault="00193C98" w:rsidP="006D404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необходимо определиться, что такое нравственное развитие.</w:t>
      </w:r>
    </w:p>
    <w:p w:rsidR="008946C2" w:rsidRPr="006D404F" w:rsidRDefault="006D404F" w:rsidP="008946C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В.И. Даль толковал </w:t>
      </w:r>
      <w:r w:rsidR="00193C98"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нравственное </w:t>
      </w:r>
      <w:proofErr w:type="gramStart"/>
      <w:r w:rsidR="00193C98"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ученье</w:t>
      </w:r>
      <w:proofErr w:type="gramEnd"/>
      <w:r w:rsidR="00193C98"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«правила для воли, сове</w:t>
      </w:r>
      <w:r w:rsidR="00193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человека»</w:t>
      </w:r>
      <w:r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считал: «Нравственный – противоположный телесному, плотскому, духовный, душевный</w:t>
      </w:r>
      <w:proofErr w:type="gramStart"/>
      <w:r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.» </w:t>
      </w:r>
      <w:proofErr w:type="gramEnd"/>
    </w:p>
    <w:p w:rsidR="006D404F" w:rsidRDefault="006D404F" w:rsidP="00193C98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D4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Ожегова С. И. мы видим: «Нравственность – это внутреннее, духовное качества, которыми руководствуется человек, этические нормы, правила поведения, определяемые этими качествами»</w:t>
      </w:r>
      <w:r w:rsidR="00A67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5E4F" w:rsidRPr="00935E4F" w:rsidRDefault="008946C2" w:rsidP="008946C2">
      <w:pPr>
        <w:pStyle w:val="c54"/>
        <w:shd w:val="clear" w:color="auto" w:fill="FFFFFF"/>
        <w:spacing w:before="0" w:beforeAutospacing="0" w:after="0" w:afterAutospacing="0"/>
        <w:ind w:firstLine="480"/>
        <w:jc w:val="both"/>
        <w:rPr>
          <w:color w:val="000000"/>
          <w:sz w:val="28"/>
          <w:szCs w:val="28"/>
        </w:rPr>
      </w:pPr>
      <w:r>
        <w:rPr>
          <w:rStyle w:val="c23"/>
          <w:color w:val="000000"/>
          <w:sz w:val="28"/>
          <w:szCs w:val="28"/>
        </w:rPr>
        <w:t xml:space="preserve">Условия развития современных  подростков отучаются </w:t>
      </w:r>
      <w:r w:rsidR="00935E4F" w:rsidRPr="00935E4F">
        <w:rPr>
          <w:rStyle w:val="c23"/>
          <w:color w:val="000000"/>
          <w:sz w:val="28"/>
          <w:szCs w:val="28"/>
        </w:rPr>
        <w:t>количеств</w:t>
      </w:r>
      <w:r>
        <w:rPr>
          <w:rStyle w:val="c23"/>
          <w:color w:val="000000"/>
          <w:sz w:val="28"/>
          <w:szCs w:val="28"/>
        </w:rPr>
        <w:t>ом</w:t>
      </w:r>
      <w:r w:rsidR="00935E4F" w:rsidRPr="00935E4F">
        <w:rPr>
          <w:rStyle w:val="c23"/>
          <w:color w:val="000000"/>
          <w:sz w:val="28"/>
          <w:szCs w:val="28"/>
        </w:rPr>
        <w:t xml:space="preserve"> информации, которое обрушивается на их голову через различные СМИ (это и радио, телефоны, телевизоры, компьютеры). Эта «технологическая» реальность дает подросткам связь с миром, а миру дает возможность влиять на них. И поэтому современный подросток находится под влиянием стольких культурных стимулов, сколько его роди</w:t>
      </w:r>
      <w:r w:rsidR="00193C98">
        <w:rPr>
          <w:rStyle w:val="c23"/>
          <w:color w:val="000000"/>
          <w:sz w:val="28"/>
          <w:szCs w:val="28"/>
        </w:rPr>
        <w:t>тели не могли себе и вообразить</w:t>
      </w:r>
      <w:r w:rsidR="00935E4F" w:rsidRPr="00935E4F">
        <w:rPr>
          <w:rStyle w:val="c23"/>
          <w:color w:val="000000"/>
          <w:sz w:val="28"/>
          <w:szCs w:val="28"/>
        </w:rPr>
        <w:t>.</w:t>
      </w:r>
    </w:p>
    <w:p w:rsidR="00EA0B8A" w:rsidRPr="004000E3" w:rsidRDefault="00EA0B8A" w:rsidP="00EA0B8A">
      <w:pPr>
        <w:pStyle w:val="c54"/>
        <w:shd w:val="clear" w:color="auto" w:fill="FFFFFF"/>
        <w:spacing w:before="0" w:beforeAutospacing="0" w:after="0" w:afterAutospacing="0"/>
        <w:ind w:firstLine="480"/>
        <w:jc w:val="both"/>
        <w:rPr>
          <w:color w:val="000000"/>
          <w:sz w:val="28"/>
          <w:szCs w:val="28"/>
        </w:rPr>
      </w:pPr>
      <w:r w:rsidRPr="00935E4F">
        <w:rPr>
          <w:rStyle w:val="c23"/>
          <w:color w:val="000000"/>
          <w:sz w:val="28"/>
          <w:szCs w:val="28"/>
        </w:rPr>
        <w:t>Хорошо ориентируясь в сов</w:t>
      </w:r>
      <w:r w:rsidR="00151F5B">
        <w:rPr>
          <w:rStyle w:val="c23"/>
          <w:color w:val="000000"/>
          <w:sz w:val="28"/>
          <w:szCs w:val="28"/>
        </w:rPr>
        <w:t>ременных технологиях, подростки</w:t>
      </w:r>
      <w:r w:rsidRPr="00935E4F">
        <w:rPr>
          <w:rStyle w:val="c23"/>
          <w:color w:val="000000"/>
          <w:sz w:val="28"/>
          <w:szCs w:val="28"/>
        </w:rPr>
        <w:t>, и современная молодежь в целом, в большинстве своем абсолютно беспомощна в быту, обычной жизни, жизни в социуме. Общаясь и «проживая» в виртуальном мире, не умеют и не учатся строить поведенческую программу, просчитывать последствия поступков.</w:t>
      </w:r>
    </w:p>
    <w:p w:rsidR="006D404F" w:rsidRDefault="004000E3" w:rsidP="004000E3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ситуации о</w:t>
      </w:r>
      <w:r w:rsidR="006D404F" w:rsidRPr="006D404F">
        <w:rPr>
          <w:rFonts w:ascii="Times New Roman" w:hAnsi="Times New Roman" w:cs="Times New Roman"/>
          <w:sz w:val="28"/>
          <w:szCs w:val="28"/>
        </w:rPr>
        <w:t xml:space="preserve">собенным средством развития нравственных качеств подростка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404F" w:rsidRPr="006D404F">
        <w:rPr>
          <w:rFonts w:ascii="Times New Roman" w:hAnsi="Times New Roman" w:cs="Times New Roman"/>
          <w:sz w:val="28"/>
          <w:szCs w:val="28"/>
        </w:rPr>
        <w:t xml:space="preserve">является литература. Правила морали приобретают в художественном произведении живое содержание, поэтому эффективнее выполняют функцию формирования нравственных качеств, чем сухое назидание. Но главное преимущество литературы в том, что она воздействует на эмоциональную сферу человека. </w:t>
      </w:r>
      <w:proofErr w:type="spellStart"/>
      <w:r w:rsidR="006D404F" w:rsidRPr="006D404F">
        <w:rPr>
          <w:rFonts w:ascii="Times New Roman" w:hAnsi="Times New Roman" w:cs="Times New Roman"/>
          <w:sz w:val="28"/>
          <w:szCs w:val="28"/>
        </w:rPr>
        <w:t>В.Г.Белинский</w:t>
      </w:r>
      <w:proofErr w:type="spellEnd"/>
      <w:r w:rsidR="006D404F" w:rsidRPr="006D404F">
        <w:rPr>
          <w:rFonts w:ascii="Times New Roman" w:hAnsi="Times New Roman" w:cs="Times New Roman"/>
          <w:sz w:val="28"/>
          <w:szCs w:val="28"/>
        </w:rPr>
        <w:t xml:space="preserve"> писал: «Художественное произведение должно затрагивать душу, чтобы у него появилось сопереживание, сочувствие к герою. Только такая книга формирует Человека»</w:t>
      </w:r>
    </w:p>
    <w:p w:rsidR="006D404F" w:rsidRPr="006D404F" w:rsidRDefault="006D404F" w:rsidP="004000E3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>Наибольший эффект достигается при формировании нравственных качеств человека при чтении, когда подросток неосознанно включается в процесс отождествления. Именно через призму отождествления он воспринимает тех людей, которые похожи на него или которые некоторым образом близки ему эмоционально.</w:t>
      </w:r>
    </w:p>
    <w:p w:rsidR="004000E3" w:rsidRDefault="006D404F" w:rsidP="004000E3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 xml:space="preserve">Русская литература всегда была тесно связана с нравственными исканиями нашего народа. Лучшие писатели в своих произведениях постоянно поднимали проблемы современности, пытались решить вопросы добра и зла, совести, человеческого достоинства, справедливости. </w:t>
      </w:r>
    </w:p>
    <w:p w:rsidR="006D404F" w:rsidRPr="006D404F" w:rsidRDefault="006D404F" w:rsidP="004000E3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 xml:space="preserve"> Не секрет, что современные подростки часто без желания обращаются к программным текстам, насыщенным нравственным содержанием. Нежелание читать может быть связано с личностью учителя, сопутствующим </w:t>
      </w:r>
      <w:r w:rsidRPr="006D404F">
        <w:rPr>
          <w:rFonts w:ascii="Times New Roman" w:hAnsi="Times New Roman" w:cs="Times New Roman"/>
          <w:sz w:val="28"/>
          <w:szCs w:val="28"/>
        </w:rPr>
        <w:lastRenderedPageBreak/>
        <w:t xml:space="preserve">настроением, некоторые программные произведения сложны для понимания подростка. К тому же техника (аудио – видео – компьютерная) ослабила интерес к книге и желание работать с ней. </w:t>
      </w:r>
    </w:p>
    <w:p w:rsidR="006D404F" w:rsidRDefault="006D404F" w:rsidP="004000E3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>Но проблема не только в том, что современный подросток недостаточно читает, проблема и в том, что не знают, что почитать, подростку сложно сориентироваться в книжном потоке, дать адекватную оценку качеству книги.</w:t>
      </w:r>
    </w:p>
    <w:p w:rsidR="00C71A8E" w:rsidRDefault="006D404F" w:rsidP="00C71A8E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 xml:space="preserve">Понимая актуальность данной проблемы, </w:t>
      </w:r>
      <w:r w:rsidR="004000E3">
        <w:rPr>
          <w:rFonts w:ascii="Times New Roman" w:hAnsi="Times New Roman" w:cs="Times New Roman"/>
          <w:sz w:val="28"/>
          <w:szCs w:val="28"/>
        </w:rPr>
        <w:t>предлагаю программу кружка «Юный читатель»</w:t>
      </w:r>
      <w:r w:rsidR="00C71A8E">
        <w:rPr>
          <w:rFonts w:ascii="Times New Roman" w:hAnsi="Times New Roman" w:cs="Times New Roman"/>
          <w:sz w:val="28"/>
          <w:szCs w:val="28"/>
        </w:rPr>
        <w:t>, в ходе реализации которого с одной стороны решается вопрос дополнительного чтения, при этом перечень произведений охватывает  темы,  интересующие подростков, с другой стороны эта литература направлена на формирование нравственных  качеств подрастающего поколения</w:t>
      </w:r>
      <w:r w:rsidRPr="006D40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404F" w:rsidRDefault="006D404F" w:rsidP="00C71A8E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6D404F">
        <w:rPr>
          <w:rFonts w:ascii="Times New Roman" w:hAnsi="Times New Roman" w:cs="Times New Roman"/>
          <w:sz w:val="28"/>
          <w:szCs w:val="28"/>
        </w:rPr>
        <w:t xml:space="preserve">Список составили в основном произведения современных авторов, т. к. произведения малоизвестные позволяют избегать шаблонного впечатления, что является одним из условий формирования нравственных качеств через новую эмоцию. </w:t>
      </w:r>
    </w:p>
    <w:p w:rsidR="006D404F" w:rsidRPr="00935E4F" w:rsidRDefault="006D404F" w:rsidP="00935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5F2" w:rsidRPr="00EA0B8A" w:rsidRDefault="007125F2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Юрий Буйда </w:t>
      </w:r>
      <w:r w:rsidR="00EA0B8A" w:rsidRPr="00EA0B8A">
        <w:rPr>
          <w:rFonts w:ascii="Times New Roman" w:hAnsi="Times New Roman" w:cs="Times New Roman"/>
          <w:sz w:val="28"/>
          <w:szCs w:val="28"/>
        </w:rPr>
        <w:t>«</w:t>
      </w:r>
      <w:r w:rsidRPr="00EA0B8A">
        <w:rPr>
          <w:rFonts w:ascii="Times New Roman" w:hAnsi="Times New Roman" w:cs="Times New Roman"/>
          <w:sz w:val="28"/>
          <w:szCs w:val="28"/>
        </w:rPr>
        <w:t>Продавец добра</w:t>
      </w:r>
      <w:r w:rsidR="00EA0B8A" w:rsidRPr="00EA0B8A">
        <w:rPr>
          <w:rFonts w:ascii="Times New Roman" w:hAnsi="Times New Roman" w:cs="Times New Roman"/>
          <w:sz w:val="28"/>
          <w:szCs w:val="28"/>
        </w:rPr>
        <w:t>»</w:t>
      </w:r>
      <w:r w:rsidRPr="00EA0B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Сергей Махотин «Шестиклассник Серафим»</w:t>
      </w:r>
    </w:p>
    <w:p w:rsidR="00EA0B8A" w:rsidRPr="00EA0B8A" w:rsidRDefault="00EA0B8A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0B8A">
        <w:rPr>
          <w:rFonts w:ascii="Times New Roman" w:hAnsi="Times New Roman" w:cs="Times New Roman"/>
          <w:sz w:val="28"/>
          <w:szCs w:val="28"/>
        </w:rPr>
        <w:t>В.Железников</w:t>
      </w:r>
      <w:proofErr w:type="spellEnd"/>
      <w:r w:rsidRPr="00EA0B8A">
        <w:rPr>
          <w:rFonts w:ascii="Times New Roman" w:hAnsi="Times New Roman" w:cs="Times New Roman"/>
          <w:sz w:val="28"/>
          <w:szCs w:val="28"/>
        </w:rPr>
        <w:t xml:space="preserve"> «Чучело»</w:t>
      </w:r>
    </w:p>
    <w:p w:rsidR="007125F2" w:rsidRPr="00EA0B8A" w:rsidRDefault="007125F2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В.К. </w:t>
      </w:r>
      <w:proofErr w:type="spellStart"/>
      <w:r w:rsidRPr="00EA0B8A">
        <w:rPr>
          <w:rFonts w:ascii="Times New Roman" w:hAnsi="Times New Roman" w:cs="Times New Roman"/>
          <w:sz w:val="28"/>
          <w:szCs w:val="28"/>
        </w:rPr>
        <w:t>Железников</w:t>
      </w:r>
      <w:proofErr w:type="spellEnd"/>
      <w:r w:rsidRPr="00EA0B8A">
        <w:rPr>
          <w:rFonts w:ascii="Times New Roman" w:hAnsi="Times New Roman" w:cs="Times New Roman"/>
          <w:sz w:val="28"/>
          <w:szCs w:val="28"/>
        </w:rPr>
        <w:t xml:space="preserve"> </w:t>
      </w:r>
      <w:r w:rsidR="00EA0B8A" w:rsidRPr="00EA0B8A">
        <w:rPr>
          <w:rFonts w:ascii="Times New Roman" w:hAnsi="Times New Roman" w:cs="Times New Roman"/>
          <w:sz w:val="28"/>
          <w:szCs w:val="28"/>
        </w:rPr>
        <w:t>«</w:t>
      </w:r>
      <w:r w:rsidRPr="00EA0B8A">
        <w:rPr>
          <w:rFonts w:ascii="Times New Roman" w:hAnsi="Times New Roman" w:cs="Times New Roman"/>
          <w:sz w:val="28"/>
          <w:szCs w:val="28"/>
        </w:rPr>
        <w:t>Собаки не ошибаются</w:t>
      </w:r>
      <w:r w:rsidR="00EA0B8A" w:rsidRPr="00EA0B8A">
        <w:rPr>
          <w:rFonts w:ascii="Times New Roman" w:hAnsi="Times New Roman" w:cs="Times New Roman"/>
          <w:sz w:val="28"/>
          <w:szCs w:val="28"/>
        </w:rPr>
        <w:t>»</w:t>
      </w:r>
    </w:p>
    <w:p w:rsidR="007125F2" w:rsidRPr="00EA0B8A" w:rsidRDefault="00EA0B8A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Юрий Яковлев «</w:t>
      </w:r>
      <w:r w:rsidR="007125F2" w:rsidRPr="00EA0B8A">
        <w:rPr>
          <w:rFonts w:ascii="Times New Roman" w:hAnsi="Times New Roman" w:cs="Times New Roman"/>
          <w:sz w:val="28"/>
          <w:szCs w:val="28"/>
        </w:rPr>
        <w:t>У человека должна быть собака</w:t>
      </w:r>
      <w:r w:rsidRPr="00EA0B8A">
        <w:rPr>
          <w:rFonts w:ascii="Times New Roman" w:hAnsi="Times New Roman" w:cs="Times New Roman"/>
          <w:sz w:val="28"/>
          <w:szCs w:val="28"/>
        </w:rPr>
        <w:t>»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Борис </w:t>
      </w:r>
      <w:proofErr w:type="spellStart"/>
      <w:r w:rsidRPr="00EA0B8A">
        <w:rPr>
          <w:rFonts w:ascii="Times New Roman" w:hAnsi="Times New Roman" w:cs="Times New Roman"/>
          <w:sz w:val="28"/>
          <w:szCs w:val="28"/>
        </w:rPr>
        <w:t>Ганаго</w:t>
      </w:r>
      <w:proofErr w:type="spellEnd"/>
      <w:r w:rsidRPr="00EA0B8A">
        <w:rPr>
          <w:rFonts w:ascii="Times New Roman" w:hAnsi="Times New Roman" w:cs="Times New Roman"/>
          <w:sz w:val="28"/>
          <w:szCs w:val="28"/>
        </w:rPr>
        <w:t xml:space="preserve"> «Машенька»</w:t>
      </w:r>
    </w:p>
    <w:p w:rsidR="007125F2" w:rsidRPr="00EA0B8A" w:rsidRDefault="007125F2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Юрий Яковлев «Реликвия»</w:t>
      </w:r>
    </w:p>
    <w:p w:rsidR="007125F2" w:rsidRPr="00EA0B8A" w:rsidRDefault="007125F2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Елена П</w:t>
      </w:r>
      <w:r w:rsidR="00EA0B8A" w:rsidRPr="00EA0B8A">
        <w:rPr>
          <w:rFonts w:ascii="Times New Roman" w:hAnsi="Times New Roman" w:cs="Times New Roman"/>
          <w:sz w:val="28"/>
          <w:szCs w:val="28"/>
        </w:rPr>
        <w:t>ономаренко</w:t>
      </w:r>
      <w:r w:rsidRPr="00EA0B8A">
        <w:rPr>
          <w:rFonts w:ascii="Times New Roman" w:hAnsi="Times New Roman" w:cs="Times New Roman"/>
          <w:sz w:val="28"/>
          <w:szCs w:val="28"/>
        </w:rPr>
        <w:t xml:space="preserve"> </w:t>
      </w:r>
      <w:r w:rsidR="00EA0B8A" w:rsidRPr="00EA0B8A">
        <w:rPr>
          <w:rFonts w:ascii="Times New Roman" w:hAnsi="Times New Roman" w:cs="Times New Roman"/>
          <w:sz w:val="28"/>
          <w:szCs w:val="28"/>
        </w:rPr>
        <w:t>«</w:t>
      </w:r>
      <w:r w:rsidRPr="00EA0B8A">
        <w:rPr>
          <w:rFonts w:ascii="Times New Roman" w:hAnsi="Times New Roman" w:cs="Times New Roman"/>
          <w:sz w:val="28"/>
          <w:szCs w:val="28"/>
        </w:rPr>
        <w:t>Первый день настоящей войны</w:t>
      </w:r>
      <w:r w:rsidR="00EA0B8A" w:rsidRPr="00EA0B8A">
        <w:rPr>
          <w:rFonts w:ascii="Times New Roman" w:hAnsi="Times New Roman" w:cs="Times New Roman"/>
          <w:sz w:val="28"/>
          <w:szCs w:val="28"/>
        </w:rPr>
        <w:t>»,</w:t>
      </w:r>
      <w:r w:rsidRPr="00EA0B8A">
        <w:rPr>
          <w:rFonts w:ascii="Times New Roman" w:hAnsi="Times New Roman" w:cs="Times New Roman"/>
          <w:sz w:val="28"/>
          <w:szCs w:val="28"/>
        </w:rPr>
        <w:t xml:space="preserve"> «Леночка»</w:t>
      </w:r>
    </w:p>
    <w:p w:rsidR="007125F2" w:rsidRPr="00EA0B8A" w:rsidRDefault="00EA0B8A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Тамара Сергеевна </w:t>
      </w:r>
      <w:proofErr w:type="spellStart"/>
      <w:r w:rsidRPr="00EA0B8A">
        <w:rPr>
          <w:rFonts w:ascii="Times New Roman" w:hAnsi="Times New Roman" w:cs="Times New Roman"/>
          <w:sz w:val="28"/>
          <w:szCs w:val="28"/>
        </w:rPr>
        <w:t>Цинберг</w:t>
      </w:r>
      <w:proofErr w:type="spellEnd"/>
      <w:r w:rsidRPr="00EA0B8A">
        <w:rPr>
          <w:rFonts w:ascii="Times New Roman" w:hAnsi="Times New Roman" w:cs="Times New Roman"/>
          <w:sz w:val="28"/>
          <w:szCs w:val="28"/>
        </w:rPr>
        <w:t xml:space="preserve"> «</w:t>
      </w:r>
      <w:r w:rsidR="007125F2" w:rsidRPr="00EA0B8A">
        <w:rPr>
          <w:rFonts w:ascii="Times New Roman" w:hAnsi="Times New Roman" w:cs="Times New Roman"/>
          <w:sz w:val="28"/>
          <w:szCs w:val="28"/>
        </w:rPr>
        <w:t>Седьмая симфония</w:t>
      </w:r>
      <w:r w:rsidRPr="00EA0B8A">
        <w:rPr>
          <w:rFonts w:ascii="Times New Roman" w:hAnsi="Times New Roman" w:cs="Times New Roman"/>
          <w:sz w:val="28"/>
          <w:szCs w:val="28"/>
        </w:rPr>
        <w:t>»</w:t>
      </w:r>
    </w:p>
    <w:p w:rsidR="007125F2" w:rsidRPr="00EA0B8A" w:rsidRDefault="00EA0B8A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Рита </w:t>
      </w:r>
      <w:proofErr w:type="spellStart"/>
      <w:r w:rsidRPr="00EA0B8A">
        <w:rPr>
          <w:rFonts w:ascii="Times New Roman" w:hAnsi="Times New Roman" w:cs="Times New Roman"/>
          <w:sz w:val="28"/>
          <w:szCs w:val="28"/>
        </w:rPr>
        <w:t>Гуенко</w:t>
      </w:r>
      <w:proofErr w:type="spellEnd"/>
      <w:r w:rsidR="007125F2" w:rsidRPr="00EA0B8A">
        <w:rPr>
          <w:rFonts w:ascii="Times New Roman" w:hAnsi="Times New Roman" w:cs="Times New Roman"/>
          <w:sz w:val="28"/>
          <w:szCs w:val="28"/>
        </w:rPr>
        <w:t xml:space="preserve"> "Дети войны".</w:t>
      </w:r>
    </w:p>
    <w:p w:rsidR="009645B7" w:rsidRPr="00EA0B8A" w:rsidRDefault="009645B7" w:rsidP="00935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Сергей </w:t>
      </w:r>
      <w:proofErr w:type="spellStart"/>
      <w:r w:rsidRPr="00EA0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Куцко</w:t>
      </w:r>
      <w:proofErr w:type="spellEnd"/>
      <w:r w:rsidRPr="00EA0B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«Волки»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Леонид Андреев "Ангелочек".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Ю.Я. Яковлев </w:t>
      </w:r>
      <w:r w:rsidRPr="00EA0B8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«Сердце Земли».</w:t>
      </w:r>
    </w:p>
    <w:p w:rsidR="009645B7" w:rsidRPr="00EA0B8A" w:rsidRDefault="009645B7" w:rsidP="009645B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Б. Екимов. “Говори, мама, говори…”</w:t>
      </w:r>
    </w:p>
    <w:p w:rsidR="009645B7" w:rsidRPr="00EA0B8A" w:rsidRDefault="009645B7" w:rsidP="009645B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 xml:space="preserve">Илья </w:t>
      </w:r>
      <w:proofErr w:type="spellStart"/>
      <w:r w:rsidRPr="00EA0B8A">
        <w:rPr>
          <w:rFonts w:ascii="Times New Roman" w:hAnsi="Times New Roman" w:cs="Times New Roman"/>
          <w:sz w:val="28"/>
          <w:szCs w:val="28"/>
        </w:rPr>
        <w:t>Турчин</w:t>
      </w:r>
      <w:proofErr w:type="spellEnd"/>
      <w:r w:rsidRPr="00EA0B8A">
        <w:rPr>
          <w:rFonts w:ascii="Times New Roman" w:hAnsi="Times New Roman" w:cs="Times New Roman"/>
          <w:sz w:val="28"/>
          <w:szCs w:val="28"/>
        </w:rPr>
        <w:t xml:space="preserve"> «Крайний случай»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Валентин Распутин «Красный день»</w:t>
      </w:r>
    </w:p>
    <w:p w:rsidR="00EA0B8A" w:rsidRPr="00EA0B8A" w:rsidRDefault="00EA0B8A" w:rsidP="00EA0B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B8A">
        <w:rPr>
          <w:rFonts w:ascii="Times New Roman" w:hAnsi="Times New Roman" w:cs="Times New Roman"/>
          <w:sz w:val="28"/>
          <w:szCs w:val="28"/>
        </w:rPr>
        <w:t>Стас Козловский «Будущее книги»</w:t>
      </w: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5CE" w:rsidRDefault="00A675CE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Default="00AA1FD0" w:rsidP="00AA1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1FD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Дополнительная общеобразовательная общеразвивающая </w:t>
      </w:r>
    </w:p>
    <w:p w:rsidR="00AA1FD0" w:rsidRPr="00AA1FD0" w:rsidRDefault="00AA1FD0" w:rsidP="00AA1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1FD0">
        <w:rPr>
          <w:rFonts w:ascii="Times New Roman" w:hAnsi="Times New Roman" w:cs="Times New Roman"/>
          <w:b/>
          <w:sz w:val="28"/>
          <w:szCs w:val="28"/>
          <w:u w:val="single"/>
        </w:rPr>
        <w:t>программа «Юный читатель»</w:t>
      </w: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FD0" w:rsidRPr="00AA1FD0" w:rsidRDefault="00AA1FD0" w:rsidP="00AA1FD0">
      <w:pPr>
        <w:numPr>
          <w:ilvl w:val="1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общебразовательная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общеразвивающая программа социально-гуманитарной направленности «Юный читатель» разработана в соответствии с правовыми и нормативными документами: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ФЗ № 273 от 29.12.2012 «Об образовании в Российской Федерации»,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Федеральная целевая программа «Развитие дополнительного образования детей в Российской Федерации до 2020 года»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Концепция развития дополнительного образования детей до 2030 года (Распоряжение Правительства   РФ от 31 марта 2022 года № 06-1172)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Распоряжение Правительства РФ от 29.05.2015 № 996-р «Стратегия развития воспитания в РФ на период до 2025 года».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Концепция духовно-нравственного развития и воспитания личности гражданина России (ФГОС ООО)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Приказ Министерства просвещения Российской Федерации от 27 июля 2022 г. № 629 «Об     утверждении Порядка организации и осуществления образовательной деятельности по  дополнительным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общеобразовательным программам»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Примерные требования к программам дополнительного образования детей в приложении к письму Департамента молодежной политики, воспитания и социальной поддержки детей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11.12.2006 г. № 06-1844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Письмо Министерства образования и науки РФ N 09-3242 от 18 ноября 2015 г. «Методические рекомендации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проектированию дополнительных общеразвивающих программ (включая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программы)»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Постановление Главного государственного  санитарного врача Российской Федерации от  28.09.2020 №28 «Об утверждении санитарных  правил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 2.4.3648-20  «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эпидемиологические требования к организациям  воспитания и обучения, отдыха и оздоровления  детей и молодежи».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Приказ Министерства образования и науки Российской Федерации от 23.08.2017 г. №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</w:t>
      </w: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2674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Направленность программы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Рабочая программа внеурочной деятельности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социально-гуманитарного</w:t>
      </w: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 «Юный читатель» разработана на основе Федерального государ</w:t>
      </w: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ственного образовательного стандарта начального общего обра</w:t>
      </w: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зования, Концепции духовно-нравственного развития и воспи</w:t>
      </w: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тания личности гражданина России, планируемых результатов начального общего образования, программы начального общего образования по литературному чтению.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программы </w:t>
      </w:r>
    </w:p>
    <w:p w:rsidR="00AA1FD0" w:rsidRPr="00AA1FD0" w:rsidRDefault="00AA1FD0" w:rsidP="00AA1FD0">
      <w:pPr>
        <w:widowControl w:val="0"/>
        <w:tabs>
          <w:tab w:val="left" w:pos="4280"/>
          <w:tab w:val="left" w:pos="6027"/>
        </w:tabs>
        <w:autoSpaceDE w:val="0"/>
        <w:autoSpaceDN w:val="0"/>
        <w:spacing w:after="0" w:line="240" w:lineRule="auto"/>
        <w:ind w:right="-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ab/>
        <w:t>«Юный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читатель»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способствует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расширению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читательского пространства, реализации дифференцированного обучения 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индивидуальных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ребенка,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воспитанию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 xml:space="preserve">ученика-читателя.    </w:t>
      </w:r>
      <w:r w:rsidRPr="00AA1FD0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Кружковое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ab/>
        <w:t>занятие</w:t>
      </w:r>
      <w:r w:rsidRPr="00AA1FD0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поможет</w:t>
      </w:r>
      <w:r w:rsidRPr="00AA1FD0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решать</w:t>
      </w:r>
      <w:r w:rsidRPr="00AA1FD0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Pr="00AA1FD0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эмоционального,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творческого,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литературного,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интеллектуального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ребенка,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проблемы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нравственно-этического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воспитания,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чтение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труд,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творчество,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новые</w:t>
      </w:r>
      <w:r w:rsidRPr="00AA1FD0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открытия,</w:t>
      </w:r>
      <w:r w:rsidRPr="00AA1FD0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удовольствие, и самовоспитание.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Отличительные особенности программы: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 данной программы в том, что она построена таким образом, чтобы в процессе воспитания и привития интереса к чтению</w:t>
      </w:r>
    </w:p>
    <w:p w:rsidR="00AA1FD0" w:rsidRPr="00AA1FD0" w:rsidRDefault="00AA1FD0" w:rsidP="00AA1FD0">
      <w:pPr>
        <w:spacing w:after="0" w:line="240" w:lineRule="auto"/>
        <w:jc w:val="both"/>
        <w:rPr>
          <w:rFonts w:ascii="Calibri" w:eastAsia="Calibri" w:hAnsi="Calibri" w:cs="Times New Roman"/>
          <w:b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осуществлялось комплексное воздействие на интеллектуальную, эмоциональную и волевую сферы ребенка. Каждое занятие включает работу по формированию читательских умений и расширению читательского кругозора у ребенка. Кроме того, у детей формируется нравственные знания и чувства: любовь, сопереживание, жалость и др. 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7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-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Педагогическая целесообразность программы: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«Юный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читатель»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</w:rPr>
        <w:t>создаѐт</w:t>
      </w:r>
      <w:proofErr w:type="spellEnd"/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A1FD0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воспитания грамотного и заинтересованного читателя, знающего литературу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своей страны, своего края и готового к восприятию культуры и литературы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народов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других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стран.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Ученик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(читатель)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овладевает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основами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самостоятельной читательской деятельности. В процессе общения с книгой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развиваются</w:t>
      </w:r>
      <w:r w:rsidRPr="00AA1F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память,</w:t>
      </w:r>
      <w:r w:rsidRPr="00AA1F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внимание,</w:t>
      </w:r>
      <w:r w:rsidRPr="00AA1FD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воображение.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widowControl w:val="0"/>
        <w:tabs>
          <w:tab w:val="left" w:pos="4280"/>
          <w:tab w:val="left" w:pos="6027"/>
        </w:tabs>
        <w:autoSpaceDE w:val="0"/>
        <w:autoSpaceDN w:val="0"/>
        <w:spacing w:after="0" w:line="240" w:lineRule="auto"/>
        <w:ind w:right="7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Адресат программы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1FD0" w:rsidRPr="00AA1FD0" w:rsidRDefault="00AA1FD0" w:rsidP="00AA1FD0">
      <w:pPr>
        <w:widowControl w:val="0"/>
        <w:tabs>
          <w:tab w:val="left" w:pos="4280"/>
          <w:tab w:val="left" w:pos="6027"/>
        </w:tabs>
        <w:autoSpaceDE w:val="0"/>
        <w:autoSpaceDN w:val="0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sz w:val="28"/>
          <w:szCs w:val="28"/>
        </w:rPr>
        <w:t>Программа рассчитана на учащихся 10-12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лет.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AA1FD0" w:rsidRPr="00AA1FD0" w:rsidRDefault="00AA1FD0" w:rsidP="00AA1FD0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A1FD0">
        <w:rPr>
          <w:rFonts w:ascii="Times New Roman" w:eastAsia="Calibri" w:hAnsi="Times New Roman" w:cs="Times New Roman"/>
          <w:b/>
          <w:bCs/>
          <w:sz w:val="28"/>
          <w:szCs w:val="28"/>
        </w:rPr>
        <w:t>Объем</w:t>
      </w:r>
      <w:r w:rsidRPr="00AA1FD0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A1FD0">
        <w:rPr>
          <w:rFonts w:ascii="Times New Roman" w:eastAsia="Calibri" w:hAnsi="Times New Roman" w:cs="Times New Roman"/>
          <w:b/>
          <w:bCs/>
          <w:sz w:val="28"/>
          <w:szCs w:val="28"/>
        </w:rPr>
        <w:t>и</w:t>
      </w:r>
      <w:r w:rsidRPr="00AA1FD0">
        <w:rPr>
          <w:rFonts w:ascii="Times New Roman" w:eastAsia="Calibri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A1FD0">
        <w:rPr>
          <w:rFonts w:ascii="Times New Roman" w:eastAsia="Calibri" w:hAnsi="Times New Roman" w:cs="Times New Roman"/>
          <w:b/>
          <w:bCs/>
          <w:sz w:val="28"/>
          <w:szCs w:val="28"/>
        </w:rPr>
        <w:t>срок</w:t>
      </w:r>
      <w:r w:rsidRPr="00AA1FD0">
        <w:rPr>
          <w:rFonts w:ascii="Times New Roman" w:eastAsia="Calibri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A1FD0">
        <w:rPr>
          <w:rFonts w:ascii="Times New Roman" w:eastAsia="Calibri" w:hAnsi="Times New Roman" w:cs="Times New Roman"/>
          <w:b/>
          <w:bCs/>
          <w:sz w:val="28"/>
          <w:szCs w:val="28"/>
        </w:rPr>
        <w:t>реализации</w:t>
      </w:r>
      <w:r w:rsidRPr="00AA1FD0">
        <w:rPr>
          <w:rFonts w:ascii="Times New Roman" w:eastAsia="Calibri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A1FD0">
        <w:rPr>
          <w:rFonts w:ascii="Times New Roman" w:eastAsia="Calibri" w:hAnsi="Times New Roman" w:cs="Times New Roman"/>
          <w:b/>
          <w:bCs/>
          <w:sz w:val="28"/>
          <w:szCs w:val="28"/>
        </w:rPr>
        <w:t>программы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-5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sz w:val="28"/>
          <w:szCs w:val="28"/>
        </w:rPr>
        <w:t xml:space="preserve">Количество часов в год: 17 часов (1 час в неделю). 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-5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Продолжительность</w:t>
      </w:r>
      <w:r w:rsidRPr="00AA1FD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одного занятия:</w:t>
      </w:r>
      <w:r w:rsidRPr="00AA1FD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40 минут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left="138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</w:t>
      </w:r>
      <w:r w:rsidRPr="00AA1FD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организации</w:t>
      </w:r>
      <w:r w:rsidRPr="00AA1FD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занятий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A1FD0" w:rsidRPr="00AA1FD0" w:rsidRDefault="00AA1FD0" w:rsidP="00AA1FD0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spacing w:after="0" w:line="240" w:lineRule="auto"/>
        <w:ind w:hanging="196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A1FD0"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 w:rsidRPr="00AA1FD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1FD0" w:rsidRPr="00AA1FD0" w:rsidRDefault="00AA1FD0" w:rsidP="00AA1FD0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spacing w:after="0" w:line="240" w:lineRule="auto"/>
        <w:ind w:hanging="19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>Чтение.</w:t>
      </w:r>
    </w:p>
    <w:p w:rsidR="00AA1FD0" w:rsidRPr="00AA1FD0" w:rsidRDefault="00AA1FD0" w:rsidP="00AA1FD0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spacing w:after="0" w:line="240" w:lineRule="auto"/>
        <w:ind w:hanging="19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>Работа с текстом художественного произведения.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обучения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</w:t>
      </w:r>
      <w:proofErr w:type="gramEnd"/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в форме уроков, тренингов и игровых программ, позволяющих школьникам приобретать опыт нравственного поведения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организации образовательного процесса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«Юный читатель» создает возможность для воспитания грамотного и заинтересованного читателя, знающего литературу своей страны и готового к восприятию культуры и литературы народов других стран. Ученик-читатель овладевает основами самостоятельной читательской деятельности. В процессе общения с книгой развиваются память, внимание, воображение, а также воспитываются основы нравственного восприятия.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1.2.Цели и задачи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Цель программы: воспитание нравственных чувств и этического сознания у учащихся.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Задачи: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1. Сформировать представления о моральных нормах и правилах нравственного поведения, об этических нормах взаимоотношений в семье, между поколениями, этносами, носителями различных убеждений, представителями социальных групп.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2. Раскрывать сущность нравственных поступков, поведения и отношений между людьми разного возраста на основе.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3. Научить приемам и правилам ведения дискуссии, аргументировано высказывать свое мнение и внимательно слушать мнение собеседника.</w:t>
      </w:r>
    </w:p>
    <w:p w:rsidR="00AA1FD0" w:rsidRPr="00AA1FD0" w:rsidRDefault="00AA1FD0" w:rsidP="00AA1FD0">
      <w:pPr>
        <w:widowControl w:val="0"/>
        <w:tabs>
          <w:tab w:val="left" w:pos="1691"/>
        </w:tabs>
        <w:autoSpaceDE w:val="0"/>
        <w:autoSpaceDN w:val="0"/>
        <w:spacing w:after="0" w:line="240" w:lineRule="auto"/>
        <w:ind w:righ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ab/>
        <w:t>4. Формировать у детей интерес к книге и умение воспринимать и понимать прочитанный текст;</w:t>
      </w: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267482" w:rsidRPr="00AA1FD0" w:rsidRDefault="00267482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1.3.Содержание программы</w:t>
      </w:r>
    </w:p>
    <w:p w:rsidR="00AA1FD0" w:rsidRPr="00AA1FD0" w:rsidRDefault="00AA1FD0" w:rsidP="00AA1FD0">
      <w:pPr>
        <w:spacing w:after="0" w:line="240" w:lineRule="auto"/>
        <w:ind w:left="1560" w:right="52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>УЧЕБНО-ТЕМАТИЧЕСКИЙ</w:t>
      </w:r>
      <w:r w:rsidRPr="00AA1FD0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AA1FD0">
        <w:rPr>
          <w:rFonts w:ascii="Times New Roman" w:eastAsia="Calibri" w:hAnsi="Times New Roman" w:cs="Times New Roman"/>
          <w:sz w:val="28"/>
          <w:szCs w:val="28"/>
        </w:rPr>
        <w:t>ПЛАН</w:t>
      </w:r>
    </w:p>
    <w:tbl>
      <w:tblPr>
        <w:tblStyle w:val="TableNormal"/>
        <w:tblpPr w:leftFromText="180" w:rightFromText="180" w:vertAnchor="text" w:horzAnchor="page" w:tblpX="1251" w:tblpY="21"/>
        <w:tblW w:w="10343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215"/>
        <w:gridCol w:w="17"/>
        <w:gridCol w:w="1259"/>
      </w:tblGrid>
      <w:tr w:rsidR="00AA1FD0" w:rsidRPr="00AA1FD0" w:rsidTr="008328FA">
        <w:trPr>
          <w:trHeight w:val="551"/>
        </w:trPr>
        <w:tc>
          <w:tcPr>
            <w:tcW w:w="852" w:type="dxa"/>
          </w:tcPr>
          <w:p w:rsidR="00AA1FD0" w:rsidRPr="00AA1FD0" w:rsidRDefault="00AA1FD0" w:rsidP="00AA1FD0">
            <w:pPr>
              <w:ind w:left="1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№п\п</w:t>
            </w:r>
          </w:p>
        </w:tc>
        <w:tc>
          <w:tcPr>
            <w:tcW w:w="8232" w:type="dxa"/>
            <w:gridSpan w:val="2"/>
          </w:tcPr>
          <w:p w:rsidR="00AA1FD0" w:rsidRPr="00AA1FD0" w:rsidRDefault="00AA1FD0" w:rsidP="00AA1FD0">
            <w:pPr>
              <w:ind w:left="2401" w:right="23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Наименование</w:t>
            </w:r>
            <w:r w:rsidRPr="00AA1FD0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разделов</w:t>
            </w:r>
            <w:r w:rsidRPr="00AA1FD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AA1FD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</w:t>
            </w:r>
            <w:r w:rsidRPr="00AA1FD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уроков</w:t>
            </w:r>
          </w:p>
        </w:tc>
        <w:tc>
          <w:tcPr>
            <w:tcW w:w="1259" w:type="dxa"/>
          </w:tcPr>
          <w:p w:rsidR="00AA1FD0" w:rsidRPr="00AA1FD0" w:rsidRDefault="00AA1FD0" w:rsidP="00AA1FD0">
            <w:pPr>
              <w:ind w:left="1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proofErr w:type="spellEnd"/>
          </w:p>
          <w:p w:rsidR="00AA1FD0" w:rsidRPr="00AA1FD0" w:rsidRDefault="00AA1FD0" w:rsidP="00AA1FD0">
            <w:pPr>
              <w:ind w:left="12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  <w:proofErr w:type="spellEnd"/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Юрий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Буйда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Продавец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добра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Махотин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Шестиклассник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Серафим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В.Железников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Чучело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В.К.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Железников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«Собаки не ошибаются»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Юрий Яковлев «У человека должна быть собака»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Борис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Ганаго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Машенька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Юрий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Яковлев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Реликвия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Елена Пономаренко «Первый день настоящей войны», «Леночка»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Тамара Сергеевна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Цинберг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«Седьмая симфония»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Рита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Гуенко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войны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Куцко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Волки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Леонид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Андреев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Ангелочек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Ю.Я. Яковлев «Сердце Земли»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Б. Екимов. “Говори, мама, говори…”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Илья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Турчин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Крайний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случай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Валентин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Распутин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Красный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день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Стас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Козловский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Будущее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книги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1FD0" w:rsidRPr="00AA1FD0" w:rsidTr="008328FA">
        <w:trPr>
          <w:trHeight w:val="643"/>
        </w:trPr>
        <w:tc>
          <w:tcPr>
            <w:tcW w:w="852" w:type="dxa"/>
          </w:tcPr>
          <w:p w:rsidR="00AA1FD0" w:rsidRPr="00AA1FD0" w:rsidRDefault="00AA1FD0" w:rsidP="00AA1FD0">
            <w:pPr>
              <w:ind w:left="4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5" w:type="dxa"/>
          </w:tcPr>
          <w:p w:rsidR="00AA1FD0" w:rsidRPr="00AA1FD0" w:rsidRDefault="00AA1FD0" w:rsidP="00AA1FD0">
            <w:pPr>
              <w:tabs>
                <w:tab w:val="left" w:pos="406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часов</w:t>
            </w:r>
            <w:proofErr w:type="spellEnd"/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276" w:type="dxa"/>
            <w:gridSpan w:val="2"/>
          </w:tcPr>
          <w:p w:rsidR="00AA1FD0" w:rsidRPr="00AA1FD0" w:rsidRDefault="00AA1FD0" w:rsidP="00AA1FD0">
            <w:pPr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1FD0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8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 учебного плана</w:t>
      </w:r>
    </w:p>
    <w:p w:rsidR="00AA1FD0" w:rsidRPr="00AA1FD0" w:rsidRDefault="00AA1FD0" w:rsidP="00AA1F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</w:rPr>
        <w:t>Юрий Буйда «Продавец добра»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Размышление о том,  что такое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добро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добра в нашей жизни.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сделать мир добрее?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торговать добром?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Родион Иванович продавал добро в коробках?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цепочка добра?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Сергей Махотин «Шестиклассник Серафим»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ощущения, когда вы слышите слова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«Ничего не бойся»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испытывает Серафим,  получив прозвище?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Серафим относился к своему имени? А к новому прозвищу?</w:t>
      </w:r>
    </w:p>
    <w:p w:rsidR="00AA1FD0" w:rsidRPr="00AA1FD0" w:rsidRDefault="00AA1FD0" w:rsidP="00AA1F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изменилось отношение Серафима к своему имени после чтения стихотворения?</w:t>
      </w:r>
    </w:p>
    <w:p w:rsidR="00AA1FD0" w:rsidRPr="00AA1FD0" w:rsidRDefault="00AA1FD0" w:rsidP="00AA1F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изменения произошли в жизни Серафима?</w:t>
      </w:r>
    </w:p>
    <w:p w:rsidR="00AA1FD0" w:rsidRPr="00AA1FD0" w:rsidRDefault="00AA1FD0" w:rsidP="00AA1F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стало событием в жизни Серафима. О каком ещё событии, изменившем жизнь героя рассказа, говорит автор?</w:t>
      </w:r>
    </w:p>
    <w:p w:rsidR="00AA1FD0" w:rsidRPr="00AA1FD0" w:rsidRDefault="00AA1FD0" w:rsidP="00AA1F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качествами должен обладать человек, умеющий прощать?</w:t>
      </w:r>
    </w:p>
    <w:p w:rsidR="00AA1FD0" w:rsidRPr="00AA1FD0" w:rsidRDefault="00AA1FD0" w:rsidP="00AA1F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прощение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В.Железникова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«Чучело»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детство? Каким оно может быть?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чучело?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человека называют чучелом?</w:t>
      </w:r>
      <w:r w:rsidRPr="00AA1FD0">
        <w:rPr>
          <w:rFonts w:ascii="Calibri" w:eastAsia="Calibri" w:hAnsi="Calibri" w:cs="Times New Roman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что? Как чувствует себя этот человек?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бойкот? Когда он объявляется? Кому?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что одноклассники объявили Лене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Бессольцевой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бойкот?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Лена приняла на себя вину?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унижение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одержал победу?</w:t>
      </w:r>
    </w:p>
    <w:p w:rsidR="00AA1FD0" w:rsidRPr="00AA1FD0" w:rsidRDefault="00AA1FD0" w:rsidP="00AA1FD0">
      <w:pPr>
        <w:spacing w:after="0" w:line="240" w:lineRule="auto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Лена одержала верх над одноклассниками?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В.К.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Железников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«Собаки не ошибаются»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названия.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Объясните, как вы понимаете смысл финала текста: «Собаки не ошибаются, не ошибаются... – бурчал себе под нос инженер Молчанов».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относитесь к людям, которые помогают животным?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они это делают?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Юрий Яковлев «У человека должна быть собака»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назвать человека другом собаки? Почему?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должен быть хозяин собаки? Опишите его качества.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говорим «Собака -  дуг человека»? Приведите пример.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ещё могут помогать собаки?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собаку называют другом человека?</w:t>
      </w: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Борис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Ганаго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«Машенька»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 событием связан праздник Рождества?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ваше настроение перед праздниками?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рассказ назван святочным?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учит рассказ?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чудо совершили в рассказе?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стоило чудо Маше?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же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вашему мнению носит святочный рассказ?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Юрий Яковлев «Реликвия»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реликвия?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можем назвать реликвией?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военная реликвия может быть?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 чём писалось в письме с фронта?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ребятам оно вначале не показалось реликвией?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письмо читали всем селом?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ребята вернулись?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сражался за нашу родину?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качествами они обладали?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Елена Пономаренко «Первый день настоящей войны», «Леночка»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занимаются дети войны?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качествами они обладали?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последствия войны сохранились в детях войны?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чувства вызывают у вас дети войны?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войны были созданы Книги Памяти. Для чего?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Тамара Сергеевна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Цинберг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«Седьмая симфония»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известно произведение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Д.Шостаковича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«Седьмая симфония»?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блокада?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Символом блокадного Ленинграда становится кусок хлеба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ли говорить о войне?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Рита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Гуенко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"Дети войны".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надо помнить о войне?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пережили участники войны?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чём особенность детского восприятия войны?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предстаёт война глазами детей?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Сергей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Куцко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«Волки»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помощь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просим о помощи?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спасло девушку?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вера? Когда она может помочь?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Леонид Андреев "Ангелочек".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должны быть взаимоотношения в семье?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взаимоотношения в семье влияют н становление личности?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такой ангел? Сравните ангел и ангелочка.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преображается герой?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ангел восковой?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человеку для счастья?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Ю.Я. Яковлев «Сердце Земли»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мамы: из чего он складывается?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мы можем назвать мамой?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чертами должна обладать мама?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поведение матери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о  чувствах юноши.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 письма из  дома были ему дороги?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при чтении писем из дома у него билось сердце?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Б. Екимов. “Говори, мама, говори…”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мы относимся к матери? Приведите примеры случаем,  когда мы не слушаем их. Почему это происходит?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героиня редко звонит матери? Как она с ней разговаривает?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чуткост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ь?</w:t>
      </w:r>
    </w:p>
    <w:p w:rsidR="00AA1FD0" w:rsidRPr="00AA1FD0" w:rsidRDefault="00AA1FD0" w:rsidP="00AA1FD0">
      <w:pPr>
        <w:spacing w:after="0" w:line="240" w:lineRule="auto"/>
        <w:ind w:hanging="1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это качество может проявляться во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взаимоотношниях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Илья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Турчин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«Крайний случай»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монументы памяти Победы в ВОВ вам известны?</w:t>
      </w:r>
    </w:p>
    <w:p w:rsidR="00AA1FD0" w:rsidRPr="00AA1FD0" w:rsidRDefault="00AA1FD0" w:rsidP="00AA1FD0">
      <w:pPr>
        <w:spacing w:after="160" w:line="259" w:lineRule="auto"/>
        <w:ind w:hanging="1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сочинить историю о человеке, памяти которого построен памятник.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обладает Иван?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Иван погиб?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поступок он совершил перед смертью? Охарактеризуйте.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должен быть настоящий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воин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267482">
      <w:pPr>
        <w:spacing w:after="160" w:line="259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Валентин Распутин «Красный день»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 жизнь в городе и в деревне.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 жизнь современных  подростков и их  бабушек и дедушек.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детство?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воспитать человека?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ли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трудности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закалить человека?</w:t>
      </w: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160" w:line="259" w:lineRule="auto"/>
        <w:ind w:left="426" w:hanging="43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0"/>
        </w:num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Стас Козловский «Будущее книги»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Книга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бывают книги? Зачем они нужны? Нужны ли сейчас?</w:t>
      </w:r>
    </w:p>
    <w:p w:rsidR="00AA1FD0" w:rsidRPr="00AA1FD0" w:rsidRDefault="00AA1FD0" w:rsidP="00AA1FD0">
      <w:pPr>
        <w:spacing w:after="0" w:line="240" w:lineRule="auto"/>
        <w:ind w:left="426" w:hanging="43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будущее у книги?</w:t>
      </w:r>
    </w:p>
    <w:p w:rsidR="00AA1FD0" w:rsidRPr="00AA1FD0" w:rsidRDefault="00AA1FD0" w:rsidP="00AA1FD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1.4. Планируемые результаты </w:t>
      </w:r>
    </w:p>
    <w:p w:rsidR="00AA1FD0" w:rsidRPr="00AA1FD0" w:rsidRDefault="00AA1FD0" w:rsidP="00AA1F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результаты: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ориентация в нравственном содержании и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смысле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собственных поступков, так и поступков окружающих людей;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знание основных моральных норм и ориентация на их выполнение;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развитие этических чувств — стыда, вины, совести как регуляторов морального поведения;</w:t>
      </w:r>
    </w:p>
    <w:p w:rsidR="00AA1FD0" w:rsidRPr="00AA1FD0" w:rsidRDefault="00AA1FD0" w:rsidP="00484A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понимание чу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др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людей и сопереживание им.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результаты:</w:t>
      </w:r>
    </w:p>
    <w:p w:rsidR="00AA1FD0" w:rsidRPr="00AA1FD0" w:rsidRDefault="00AA1FD0" w:rsidP="00AA1FD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значимости чтения для личного развития;</w:t>
      </w:r>
    </w:p>
    <w:p w:rsidR="00AA1FD0" w:rsidRPr="00AA1FD0" w:rsidRDefault="00AA1FD0" w:rsidP="00AA1FD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потребности в систематическом чтении;</w:t>
      </w:r>
    </w:p>
    <w:p w:rsidR="00AA1FD0" w:rsidRPr="00AA1FD0" w:rsidRDefault="00AA1FD0" w:rsidP="00AA1FD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чтения (ознакомительное, изучающее, выборочное, поисковое); </w:t>
      </w:r>
    </w:p>
    <w:p w:rsidR="00AA1FD0" w:rsidRPr="00AA1FD0" w:rsidRDefault="00AA1FD0" w:rsidP="00AA1FD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самостоятельно выбирать интересующую литературу;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результаты:</w:t>
      </w:r>
    </w:p>
    <w:p w:rsidR="00AA1FD0" w:rsidRPr="00AA1FD0" w:rsidRDefault="00AA1FD0" w:rsidP="00AA1FD0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AA1FD0" w:rsidRPr="00AA1FD0" w:rsidRDefault="00AA1FD0" w:rsidP="00AA1FD0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сообщения в устной и письменной форме;</w:t>
      </w:r>
    </w:p>
    <w:p w:rsidR="00AA1FD0" w:rsidRPr="00AA1FD0" w:rsidRDefault="00AA1FD0" w:rsidP="00484AD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анализ объектов с выделением существенных и несущественных признаков.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2.1.Условия реализации программы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>Главные ресурсы заложены в самих детях. Понять этот индивидуальный потенциал – ключевая задача педагога воспитателя, библиотекаря. Но значимым обладателем ресурсов для реализации программы является сам педагог, библиотекарь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информационное обеспечение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t xml:space="preserve">Кадровый ресурс программы в норме, если: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sym w:font="Symbol" w:char="F0B7"/>
      </w:r>
      <w:r w:rsidRPr="00AA1FD0">
        <w:rPr>
          <w:rFonts w:ascii="Times New Roman" w:eastAsia="Calibri" w:hAnsi="Times New Roman" w:cs="Times New Roman"/>
          <w:sz w:val="28"/>
          <w:szCs w:val="28"/>
        </w:rPr>
        <w:t xml:space="preserve"> к реализации программы привлечен педагог, библиотекарь, владеющий способами и средствами организации художественно-познавательной деятельности;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sym w:font="Symbol" w:char="F0B7"/>
      </w:r>
      <w:r w:rsidRPr="00AA1FD0">
        <w:rPr>
          <w:rFonts w:ascii="Times New Roman" w:eastAsia="Calibri" w:hAnsi="Times New Roman" w:cs="Times New Roman"/>
          <w:sz w:val="28"/>
          <w:szCs w:val="28"/>
        </w:rPr>
        <w:t xml:space="preserve"> уровень квалификации педагогических и иных работников соответствует задаче достижения планируемых результатов, организации эффективной внеурочной деятельности обучающихся;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sz w:val="28"/>
          <w:szCs w:val="28"/>
        </w:rPr>
        <w:sym w:font="Symbol" w:char="F0B7"/>
      </w:r>
      <w:r w:rsidRPr="00AA1FD0">
        <w:rPr>
          <w:rFonts w:ascii="Times New Roman" w:eastAsia="Calibri" w:hAnsi="Times New Roman" w:cs="Times New Roman"/>
          <w:sz w:val="28"/>
          <w:szCs w:val="28"/>
        </w:rPr>
        <w:t xml:space="preserve"> педагоги и специалисты образовательных учреждений работают по программе, интегрированной в систему непрерывного педагогического образования.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2.2.Формы аттестации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предусматривает наблюдение и контроль за развитием личности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осуществляющиеся в ходе анкетирования и диагностики. Анкетирование обучающихся позволяет педагогу лучше узнать детей, проанализировать межличностные отношения внутри группы и ход воспитательной работы в целом, обдумать и спланировать действия по сплочению коллектива и развитию творческой активности, толерантности, пробудить в детях желание прийти на помощь друг другу. Также значимой оценкой являются отзывы обучающихся и их родителей, анализ которых помогают педагогу корректировать содержание программы в течение учебного года. 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2.3.Оценочные материалы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-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1FD0">
        <w:rPr>
          <w:rFonts w:ascii="Times New Roman" w:eastAsia="Times New Roman" w:hAnsi="Times New Roman" w:cs="Times New Roman"/>
          <w:sz w:val="28"/>
          <w:szCs w:val="28"/>
        </w:rPr>
        <w:t>Оценка результатов внеурочной деятельности учащихся может быть в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грамот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похвальных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листов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исследовательскую,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проектную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творческую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активность,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победы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конкурсах,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практикумах,</w:t>
      </w:r>
      <w:r w:rsidRPr="00AA1FD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1FD0">
        <w:rPr>
          <w:rFonts w:ascii="Times New Roman" w:eastAsia="Times New Roman" w:hAnsi="Times New Roman" w:cs="Times New Roman"/>
          <w:sz w:val="28"/>
          <w:szCs w:val="28"/>
        </w:rPr>
        <w:t>викторинах.</w:t>
      </w:r>
    </w:p>
    <w:p w:rsidR="00AA1FD0" w:rsidRPr="00AA1FD0" w:rsidRDefault="00AA1FD0" w:rsidP="00AA1FD0">
      <w:p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Механизм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программы включает в себя следующие компоненты.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Входной контроль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выявить уровень творческих способностей обучающихся, а также наиболее способных, одаренных детей; выяснить мотивацию обучения.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формы: анкетирования, тестирования (тесты-опросники, тесты для диагностики общих познавательных способностей и др.).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Промежуточный контроль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Промежуточная диагностика позволяет по мере необходимости корректировать программу, изменить методику организации учебно-воспитательного процесса.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Итоговый контроль</w:t>
      </w: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конце курса, помогает выявить читательский уровень </w:t>
      </w:r>
      <w:proofErr w:type="gramStart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целом контроль позволяет определить эффективность ведения образовательной деятельности, оценить результаты, внести изменения в учебный процесс. </w:t>
      </w:r>
    </w:p>
    <w:p w:rsidR="00AA1FD0" w:rsidRPr="00AA1FD0" w:rsidRDefault="00AA1FD0" w:rsidP="00AA1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формы: педагогическое наблюдение, беседа, рефлексия, выступления, сопровождаемые анализом и самоанализом.</w:t>
      </w:r>
    </w:p>
    <w:p w:rsidR="00AA1FD0" w:rsidRPr="00AA1FD0" w:rsidRDefault="00AA1FD0" w:rsidP="00AA1FD0">
      <w:pPr>
        <w:widowControl w:val="0"/>
        <w:autoSpaceDE w:val="0"/>
        <w:autoSpaceDN w:val="0"/>
        <w:spacing w:after="0" w:line="240" w:lineRule="auto"/>
        <w:ind w:right="7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2.4.Методические материалы  </w:t>
      </w:r>
    </w:p>
    <w:p w:rsidR="00AA1FD0" w:rsidRPr="00AA1FD0" w:rsidRDefault="00AA1FD0" w:rsidP="00AA1F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Для эффективной реализации настоящей программы необходимы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определённые условия: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наличие помещения для учебных занятий;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доступность Интернета;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компьютер;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программы на электронных носителях;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видеопроектор;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- возможность для проведения экскурсий.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В результате освоении программы кружка «Клуб юного читателя»</w:t>
      </w:r>
    </w:p>
    <w:p w:rsidR="00AA1FD0" w:rsidRPr="00AA1FD0" w:rsidRDefault="00AA1FD0" w:rsidP="00AA1FD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формируются следующие предметные умения, соответствующие требованиям федерального государственного образовательного стандарта начального образования:</w:t>
      </w:r>
    </w:p>
    <w:p w:rsidR="00AA1FD0" w:rsidRPr="00AA1FD0" w:rsidRDefault="00AA1FD0" w:rsidP="00AA1FD0">
      <w:pPr>
        <w:numPr>
          <w:ilvl w:val="0"/>
          <w:numId w:val="9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</w:r>
    </w:p>
    <w:p w:rsidR="00AA1FD0" w:rsidRPr="00AA1FD0" w:rsidRDefault="00AA1FD0" w:rsidP="00AA1FD0">
      <w:pPr>
        <w:numPr>
          <w:ilvl w:val="0"/>
          <w:numId w:val="9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собственной</w:t>
      </w:r>
      <w:proofErr w:type="gramEnd"/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 xml:space="preserve"> и ориентироваться на позицию партнера в общении и взаимодействии;</w:t>
      </w:r>
    </w:p>
    <w:p w:rsidR="00AA1FD0" w:rsidRPr="00AA1FD0" w:rsidRDefault="00AA1FD0" w:rsidP="00AA1FD0">
      <w:pPr>
        <w:numPr>
          <w:ilvl w:val="0"/>
          <w:numId w:val="9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учитывать разные мнения и стремиться, к координации различных позиций в сотрудничестве;</w:t>
      </w:r>
    </w:p>
    <w:p w:rsidR="00AA1FD0" w:rsidRPr="00AA1FD0" w:rsidRDefault="00AA1FD0" w:rsidP="00AA1FD0">
      <w:pPr>
        <w:numPr>
          <w:ilvl w:val="0"/>
          <w:numId w:val="9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формулировать собственное мнение и позицию;</w:t>
      </w:r>
    </w:p>
    <w:p w:rsidR="00AA1FD0" w:rsidRPr="00AA1FD0" w:rsidRDefault="00AA1FD0" w:rsidP="00AA1FD0">
      <w:pPr>
        <w:numPr>
          <w:ilvl w:val="0"/>
          <w:numId w:val="9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AA1FD0" w:rsidRPr="00AA1FD0" w:rsidRDefault="00AA1FD0" w:rsidP="00AA1FD0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принимать и сохранять учебную задачу;</w:t>
      </w:r>
    </w:p>
    <w:p w:rsidR="00AA1FD0" w:rsidRPr="00AA1FD0" w:rsidRDefault="00AA1FD0" w:rsidP="00AA1FD0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учитывать выделенные учителем ориентиры действия в новом учебном материале в сотрудничестве с учителем;</w:t>
      </w:r>
    </w:p>
    <w:p w:rsidR="00AA1FD0" w:rsidRPr="00AA1FD0" w:rsidRDefault="00AA1FD0" w:rsidP="00AA1FD0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AA1FD0" w:rsidRPr="00AA1FD0" w:rsidRDefault="00AA1FD0" w:rsidP="00AA1FD0">
      <w:pPr>
        <w:numPr>
          <w:ilvl w:val="0"/>
          <w:numId w:val="8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  <w:r w:rsidRPr="00AA1FD0"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  <w:t>осуществлять анализ объектов с выделением существенных и несущественных признаков.</w:t>
      </w: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484ADB" w:rsidRDefault="00484ADB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484ADB" w:rsidRDefault="00484ADB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484ADB" w:rsidRPr="00AA1FD0" w:rsidRDefault="00484ADB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1A1A1A"/>
          <w:sz w:val="28"/>
          <w:szCs w:val="28"/>
          <w:lang w:eastAsia="ru-RU"/>
        </w:rPr>
      </w:pP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2.5. Список использованной литературы</w:t>
      </w:r>
    </w:p>
    <w:p w:rsidR="00AA1FD0" w:rsidRPr="00AA1FD0" w:rsidRDefault="00AA1FD0" w:rsidP="00AA1F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Юрий Буйда «Продавец добра» </w:t>
      </w:r>
      <w:hyperlink r:id="rId6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https://buida.ru/text/prodavec-dobra/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Сергей Махотин «Шестиклассник Серафим» </w:t>
      </w:r>
      <w:hyperlink r:id="rId7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http://www.epampa.narod.ru/mahotin/serafim.html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В.Железников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«Чучело» </w:t>
      </w:r>
      <w:hyperlink r:id="rId8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https://libking.ru/books/child-/child-prose/1122688-vladimir-zheleznikov-chuchelo.html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В.К.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Железников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«Собаки не ошибаются» </w:t>
      </w:r>
      <w:hyperlink r:id="rId9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https://studopedia.net/13_60027_zheleznikov-sobaki-ne-oshibayutsya-rasskaz.html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Юрий Яковлев «У человека должна быть собака» </w:t>
      </w:r>
      <w:hyperlink r:id="rId10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https://skazki.rustih.ru/yurij-yakovlev-u-cheloveka-dolzhna-byt-sobaka/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Борис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Ганаго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«Машенька» </w:t>
      </w:r>
      <w:hyperlink r:id="rId11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https://skazkibasni.com/mashenka-svyatochnyj-rasskaz-avtor-boris-ganago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Юрий Яковлев «Реликвия» </w:t>
      </w:r>
      <w:hyperlink r:id="rId12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https://peskarlib.ru/y-yakovlev/relikviya/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Елена Пономаренко «Первый день настоящей войны», «Леночка» </w:t>
      </w:r>
      <w:hyperlink r:id="rId13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https://peskarlib.ru/e-ponomarenko/pervyy-den-nastoyaschey-voyny/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Тамара Сергеевна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Цинберг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«Седьмая симфония» </w:t>
      </w:r>
      <w:hyperlink r:id="rId14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https://www.rulit.me/books/sedmaya-simfoniya-read-334769-1.html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Рита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Гуенко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"Дети войны" </w:t>
      </w:r>
      <w:hyperlink r:id="rId15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https://www.netslova.ru/guenko/deti.html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Сергей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Куцко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«Волки»        </w:t>
      </w:r>
      <w:hyperlink r:id="rId16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https://petrus69.ucoz.ru/index/sergej_kucko_volki/0-31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Леонид Андреев "Ангелочек" </w:t>
      </w:r>
      <w:hyperlink r:id="rId17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https://ilibrary.ru/text/2157/p.1/index.html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Ю.Я. Яковлев «Сердце Земли» </w:t>
      </w:r>
      <w:hyperlink r:id="rId18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https://www.livelib.ru/book/592246/readpart-serdtse-zemli-yurij-yakovlev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Екимов. “Говори, мама, говори…” </w:t>
      </w:r>
      <w:hyperlink r:id="rId19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https://foma.ru/govori-mama.html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Илья </w:t>
      </w:r>
      <w:proofErr w:type="spellStart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Турчин</w:t>
      </w:r>
      <w:proofErr w:type="spellEnd"/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«Крайний случай» </w:t>
      </w:r>
      <w:hyperlink r:id="rId20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https://libking.ru/books/child-/child-prose/422557-ilya-turichin-krayniy-sluchay.html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Валентин Распутин «Красный день» </w:t>
      </w:r>
      <w:hyperlink r:id="rId21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https://ok.ru/group53968690020472/topic/155856177561720</w:t>
        </w:r>
      </w:hyperlink>
    </w:p>
    <w:p w:rsidR="00AA1FD0" w:rsidRPr="00AA1FD0" w:rsidRDefault="00AA1FD0" w:rsidP="00AA1FD0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Стас Козловский «Будущее книги» </w:t>
      </w:r>
      <w:hyperlink r:id="rId22" w:history="1">
        <w:r w:rsidRPr="00AA1FD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https://akhnaf.livejournal.com/97249.html</w:t>
        </w:r>
      </w:hyperlink>
    </w:p>
    <w:p w:rsidR="00AA1FD0" w:rsidRPr="00AA1FD0" w:rsidRDefault="00AA1FD0" w:rsidP="00AA1FD0">
      <w:pPr>
        <w:shd w:val="clear" w:color="auto" w:fill="FFFFFF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4CC" w:rsidRDefault="004904CC" w:rsidP="00490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4CC" w:rsidRPr="004904CC" w:rsidRDefault="004904CC" w:rsidP="00A41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904CC" w:rsidRPr="00490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24F8"/>
    <w:multiLevelType w:val="hybridMultilevel"/>
    <w:tmpl w:val="E97E0A3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0D064431"/>
    <w:multiLevelType w:val="hybridMultilevel"/>
    <w:tmpl w:val="0170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A6C12"/>
    <w:multiLevelType w:val="multilevel"/>
    <w:tmpl w:val="0A8C06C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2DC4370"/>
    <w:multiLevelType w:val="hybridMultilevel"/>
    <w:tmpl w:val="CD5E0920"/>
    <w:lvl w:ilvl="0" w:tplc="A8CAE4EC">
      <w:numFmt w:val="bullet"/>
      <w:lvlText w:val="•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B136D16"/>
    <w:multiLevelType w:val="hybridMultilevel"/>
    <w:tmpl w:val="666A49E0"/>
    <w:lvl w:ilvl="0" w:tplc="90BCDF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36A98"/>
    <w:multiLevelType w:val="hybridMultilevel"/>
    <w:tmpl w:val="2D128C32"/>
    <w:lvl w:ilvl="0" w:tplc="FFB8ED00">
      <w:numFmt w:val="bullet"/>
      <w:lvlText w:val="-"/>
      <w:lvlJc w:val="left"/>
      <w:pPr>
        <w:ind w:left="14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8878FE">
      <w:numFmt w:val="bullet"/>
      <w:lvlText w:val=""/>
      <w:lvlJc w:val="left"/>
      <w:pPr>
        <w:ind w:left="2110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0F8A9E2E">
      <w:numFmt w:val="bullet"/>
      <w:lvlText w:val="•"/>
      <w:lvlJc w:val="left"/>
      <w:pPr>
        <w:ind w:left="3158" w:hanging="348"/>
      </w:pPr>
      <w:rPr>
        <w:rFonts w:hint="default"/>
        <w:lang w:val="ru-RU" w:eastAsia="en-US" w:bidi="ar-SA"/>
      </w:rPr>
    </w:lvl>
    <w:lvl w:ilvl="3" w:tplc="F04C43CC">
      <w:numFmt w:val="bullet"/>
      <w:lvlText w:val="•"/>
      <w:lvlJc w:val="left"/>
      <w:pPr>
        <w:ind w:left="4196" w:hanging="348"/>
      </w:pPr>
      <w:rPr>
        <w:rFonts w:hint="default"/>
        <w:lang w:val="ru-RU" w:eastAsia="en-US" w:bidi="ar-SA"/>
      </w:rPr>
    </w:lvl>
    <w:lvl w:ilvl="4" w:tplc="5BAEAE8A">
      <w:numFmt w:val="bullet"/>
      <w:lvlText w:val="•"/>
      <w:lvlJc w:val="left"/>
      <w:pPr>
        <w:ind w:left="5235" w:hanging="348"/>
      </w:pPr>
      <w:rPr>
        <w:rFonts w:hint="default"/>
        <w:lang w:val="ru-RU" w:eastAsia="en-US" w:bidi="ar-SA"/>
      </w:rPr>
    </w:lvl>
    <w:lvl w:ilvl="5" w:tplc="6498B192">
      <w:numFmt w:val="bullet"/>
      <w:lvlText w:val="•"/>
      <w:lvlJc w:val="left"/>
      <w:pPr>
        <w:ind w:left="6273" w:hanging="348"/>
      </w:pPr>
      <w:rPr>
        <w:rFonts w:hint="default"/>
        <w:lang w:val="ru-RU" w:eastAsia="en-US" w:bidi="ar-SA"/>
      </w:rPr>
    </w:lvl>
    <w:lvl w:ilvl="6" w:tplc="E49251AA">
      <w:numFmt w:val="bullet"/>
      <w:lvlText w:val="•"/>
      <w:lvlJc w:val="left"/>
      <w:pPr>
        <w:ind w:left="7312" w:hanging="348"/>
      </w:pPr>
      <w:rPr>
        <w:rFonts w:hint="default"/>
        <w:lang w:val="ru-RU" w:eastAsia="en-US" w:bidi="ar-SA"/>
      </w:rPr>
    </w:lvl>
    <w:lvl w:ilvl="7" w:tplc="5038EB62">
      <w:numFmt w:val="bullet"/>
      <w:lvlText w:val="•"/>
      <w:lvlJc w:val="left"/>
      <w:pPr>
        <w:ind w:left="8350" w:hanging="348"/>
      </w:pPr>
      <w:rPr>
        <w:rFonts w:hint="default"/>
        <w:lang w:val="ru-RU" w:eastAsia="en-US" w:bidi="ar-SA"/>
      </w:rPr>
    </w:lvl>
    <w:lvl w:ilvl="8" w:tplc="8E42DEE0">
      <w:numFmt w:val="bullet"/>
      <w:lvlText w:val="•"/>
      <w:lvlJc w:val="left"/>
      <w:pPr>
        <w:ind w:left="9389" w:hanging="348"/>
      </w:pPr>
      <w:rPr>
        <w:rFonts w:hint="default"/>
        <w:lang w:val="ru-RU" w:eastAsia="en-US" w:bidi="ar-SA"/>
      </w:rPr>
    </w:lvl>
  </w:abstractNum>
  <w:abstractNum w:abstractNumId="6">
    <w:nsid w:val="2EC61E56"/>
    <w:multiLevelType w:val="hybridMultilevel"/>
    <w:tmpl w:val="D3341E1C"/>
    <w:lvl w:ilvl="0" w:tplc="A8CAE4E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A81A03"/>
    <w:multiLevelType w:val="hybridMultilevel"/>
    <w:tmpl w:val="DD3CF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10117"/>
    <w:multiLevelType w:val="hybridMultilevel"/>
    <w:tmpl w:val="1658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587E7B"/>
    <w:multiLevelType w:val="hybridMultilevel"/>
    <w:tmpl w:val="1FCE9432"/>
    <w:lvl w:ilvl="0" w:tplc="A8CAE4E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7100AB"/>
    <w:multiLevelType w:val="hybridMultilevel"/>
    <w:tmpl w:val="639A6CB6"/>
    <w:lvl w:ilvl="0" w:tplc="A8CAE4E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9"/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F2"/>
    <w:rsid w:val="00023EB1"/>
    <w:rsid w:val="001228B9"/>
    <w:rsid w:val="00151F5B"/>
    <w:rsid w:val="00193C98"/>
    <w:rsid w:val="00267482"/>
    <w:rsid w:val="003477DF"/>
    <w:rsid w:val="004000E3"/>
    <w:rsid w:val="00484ADB"/>
    <w:rsid w:val="004904CC"/>
    <w:rsid w:val="006275DC"/>
    <w:rsid w:val="006D404F"/>
    <w:rsid w:val="007125F2"/>
    <w:rsid w:val="00871FD9"/>
    <w:rsid w:val="0088696E"/>
    <w:rsid w:val="008946C2"/>
    <w:rsid w:val="008F4F6A"/>
    <w:rsid w:val="00935E4F"/>
    <w:rsid w:val="009645B7"/>
    <w:rsid w:val="00A4145A"/>
    <w:rsid w:val="00A675CE"/>
    <w:rsid w:val="00AA1FD0"/>
    <w:rsid w:val="00C01C13"/>
    <w:rsid w:val="00C71A8E"/>
    <w:rsid w:val="00EA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5F2"/>
    <w:pPr>
      <w:ind w:left="720"/>
      <w:contextualSpacing/>
    </w:pPr>
  </w:style>
  <w:style w:type="character" w:customStyle="1" w:styleId="c9">
    <w:name w:val="c9"/>
    <w:basedOn w:val="a0"/>
    <w:rsid w:val="007125F2"/>
  </w:style>
  <w:style w:type="character" w:customStyle="1" w:styleId="c3">
    <w:name w:val="c3"/>
    <w:basedOn w:val="a0"/>
    <w:rsid w:val="007125F2"/>
  </w:style>
  <w:style w:type="paragraph" w:customStyle="1" w:styleId="c40">
    <w:name w:val="c40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935E4F"/>
  </w:style>
  <w:style w:type="paragraph" w:customStyle="1" w:styleId="c54">
    <w:name w:val="c54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35E4F"/>
  </w:style>
  <w:style w:type="character" w:styleId="a4">
    <w:name w:val="Hyperlink"/>
    <w:basedOn w:val="a0"/>
    <w:uiPriority w:val="99"/>
    <w:unhideWhenUsed/>
    <w:rsid w:val="00935E4F"/>
    <w:rPr>
      <w:color w:val="0000FF"/>
      <w:u w:val="single"/>
    </w:rPr>
  </w:style>
  <w:style w:type="paragraph" w:customStyle="1" w:styleId="c48">
    <w:name w:val="c48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935E4F"/>
  </w:style>
  <w:style w:type="paragraph" w:styleId="a5">
    <w:name w:val="Normal (Web)"/>
    <w:basedOn w:val="a"/>
    <w:uiPriority w:val="99"/>
    <w:unhideWhenUsed/>
    <w:rsid w:val="0049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A1F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5F2"/>
    <w:pPr>
      <w:ind w:left="720"/>
      <w:contextualSpacing/>
    </w:pPr>
  </w:style>
  <w:style w:type="character" w:customStyle="1" w:styleId="c9">
    <w:name w:val="c9"/>
    <w:basedOn w:val="a0"/>
    <w:rsid w:val="007125F2"/>
  </w:style>
  <w:style w:type="character" w:customStyle="1" w:styleId="c3">
    <w:name w:val="c3"/>
    <w:basedOn w:val="a0"/>
    <w:rsid w:val="007125F2"/>
  </w:style>
  <w:style w:type="paragraph" w:customStyle="1" w:styleId="c40">
    <w:name w:val="c40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935E4F"/>
  </w:style>
  <w:style w:type="paragraph" w:customStyle="1" w:styleId="c54">
    <w:name w:val="c54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35E4F"/>
  </w:style>
  <w:style w:type="character" w:styleId="a4">
    <w:name w:val="Hyperlink"/>
    <w:basedOn w:val="a0"/>
    <w:uiPriority w:val="99"/>
    <w:unhideWhenUsed/>
    <w:rsid w:val="00935E4F"/>
    <w:rPr>
      <w:color w:val="0000FF"/>
      <w:u w:val="single"/>
    </w:rPr>
  </w:style>
  <w:style w:type="paragraph" w:customStyle="1" w:styleId="c48">
    <w:name w:val="c48"/>
    <w:basedOn w:val="a"/>
    <w:rsid w:val="009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935E4F"/>
  </w:style>
  <w:style w:type="paragraph" w:styleId="a5">
    <w:name w:val="Normal (Web)"/>
    <w:basedOn w:val="a"/>
    <w:uiPriority w:val="99"/>
    <w:unhideWhenUsed/>
    <w:rsid w:val="0049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A1FD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king.ru/books/child-/child-prose/1122688-vladimir-zheleznikov-chuchelo.html" TargetMode="External"/><Relationship Id="rId13" Type="http://schemas.openxmlformats.org/officeDocument/2006/relationships/hyperlink" Target="https://peskarlib.ru/e-ponomarenko/pervyy-den-nastoyaschey-voyny/" TargetMode="External"/><Relationship Id="rId18" Type="http://schemas.openxmlformats.org/officeDocument/2006/relationships/hyperlink" Target="https://www.livelib.ru/book/592246/readpart-serdtse-zemli-yurij-yakovlev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ok.ru/group53968690020472/topic/155856177561720" TargetMode="External"/><Relationship Id="rId7" Type="http://schemas.openxmlformats.org/officeDocument/2006/relationships/hyperlink" Target="http://www.epampa.narod.ru/mahotin/serafim.html" TargetMode="External"/><Relationship Id="rId12" Type="http://schemas.openxmlformats.org/officeDocument/2006/relationships/hyperlink" Target="https://peskarlib.ru/y-yakovlev/relikviya/" TargetMode="External"/><Relationship Id="rId17" Type="http://schemas.openxmlformats.org/officeDocument/2006/relationships/hyperlink" Target="https://ilibrary.ru/text/2157/p.1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petrus69.ucoz.ru/index/sergej_kucko_volki/0-31" TargetMode="External"/><Relationship Id="rId20" Type="http://schemas.openxmlformats.org/officeDocument/2006/relationships/hyperlink" Target="https://libking.ru/books/child-/child-prose/422557-ilya-turichin-krayniy-slucha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uida.ru/text/prodavec-dobra/" TargetMode="External"/><Relationship Id="rId11" Type="http://schemas.openxmlformats.org/officeDocument/2006/relationships/hyperlink" Target="https://skazkibasni.com/mashenka-svyatochnyj-rasskaz-avtor-boris-ganago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netslova.ru/guenko/deti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kazki.rustih.ru/yurij-yakovlev-u-cheloveka-dolzhna-byt-sobaka/" TargetMode="External"/><Relationship Id="rId19" Type="http://schemas.openxmlformats.org/officeDocument/2006/relationships/hyperlink" Target="https://foma.ru/govori-mam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udopedia.net/13_60027_zheleznikov-sobaki-ne-oshibayutsya-rasskaz.html" TargetMode="External"/><Relationship Id="rId14" Type="http://schemas.openxmlformats.org/officeDocument/2006/relationships/hyperlink" Target="https://www.rulit.me/books/sedmaya-simfoniya-read-334769-1.html" TargetMode="External"/><Relationship Id="rId22" Type="http://schemas.openxmlformats.org/officeDocument/2006/relationships/hyperlink" Target="https://akhnaf.livejournal.com/9724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3425</Words>
  <Characters>19528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18</cp:revision>
  <dcterms:created xsi:type="dcterms:W3CDTF">2023-10-04T16:11:00Z</dcterms:created>
  <dcterms:modified xsi:type="dcterms:W3CDTF">2023-11-07T08:18:00Z</dcterms:modified>
</cp:coreProperties>
</file>