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EB" w:rsidRPr="00852CAC" w:rsidRDefault="006A30EB" w:rsidP="003A24BF">
      <w:pPr>
        <w:pStyle w:val="a3"/>
        <w:spacing w:line="276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2CAC">
        <w:rPr>
          <w:rFonts w:ascii="Times New Roman" w:hAnsi="Times New Roman" w:cs="Times New Roman"/>
          <w:b/>
          <w:i/>
          <w:sz w:val="24"/>
          <w:szCs w:val="24"/>
        </w:rPr>
        <w:t>Обучение математике детей с нарушением интеллекта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В современном обществе все больше внимания уделяется вопросам инклюзивного образования и создания условий для обучения детей с особыми образовательными потребностями. Дети с нарушениями интеллектуального развития требуют особого подхода к обучению, особенно когда речь идет о таких предметах, как математика. Математика является одним из ключевых предметов школьной программы, который развивает логическое мышление, навыки анализа и синтеза информации, а также умение решать практические задачи. Однако обучение математике детей с ограниченными возможностями требует специфических методов и подходов, учитывающих их особенности восприятия и обработки информации.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 xml:space="preserve">Целью данного исследования является разработка методологических основ и практических рекомендаций по </w:t>
      </w:r>
      <w:bookmarkStart w:id="0" w:name="_GoBack"/>
      <w:bookmarkEnd w:id="0"/>
      <w:r w:rsidRPr="00852CAC">
        <w:rPr>
          <w:rFonts w:ascii="Times New Roman" w:hAnsi="Times New Roman" w:cs="Times New Roman"/>
          <w:sz w:val="24"/>
          <w:szCs w:val="24"/>
        </w:rPr>
        <w:t>обучению математике детей с нарушениями интеллектуального развития. Для достижения этой цели необходимо решить следующие задачи: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Изучить современные подходы и методы обучения математике детей с особенностями интеллектуального развития.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Определить ключевые трудности, возникающие у таких детей при изучении математики.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Разработать адаптированные учебные материалы и методики, соответствующие особенностям восприятия и когнитивных возможностей данной категории учащихся.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Провести анализ эффективности предложенных методик на практике.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Актуальность данной темы обусловлена несколькими факторами: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Социальная значимость: Интеграция детей с особенными образовательными нуждами в общество становится важной задачей современного общества. Создание условий для качественного образования способствует социальной адаптации и улучшению качества жизни этих детей.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Педагогическая необходимость: Традиционные методы преподавания математики часто оказываются неэффективными для детей с ограничениями умственного развития. Это приводит к необходимости разработки специальных педагогических технологий, ориентированных на индивидуальные потребности каждого ребенка.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 xml:space="preserve">- Научный интерес: Вопросы адаптации учебных программ и </w:t>
      </w:r>
      <w:proofErr w:type="gramStart"/>
      <w:r w:rsidRPr="00852CAC">
        <w:rPr>
          <w:rFonts w:ascii="Times New Roman" w:hAnsi="Times New Roman" w:cs="Times New Roman"/>
          <w:sz w:val="24"/>
          <w:szCs w:val="24"/>
        </w:rPr>
        <w:t>методик</w:t>
      </w:r>
      <w:proofErr w:type="gramEnd"/>
      <w:r w:rsidRPr="00852CAC">
        <w:rPr>
          <w:rFonts w:ascii="Times New Roman" w:hAnsi="Times New Roman" w:cs="Times New Roman"/>
          <w:sz w:val="24"/>
          <w:szCs w:val="24"/>
        </w:rPr>
        <w:t xml:space="preserve"> к различным категориям обучающихся остаются предметом активного научного обсуждения и исследований. Новые данные и подходы могут существенно улучшить качество образовательного процесса.</w:t>
      </w: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52CAC">
        <w:rPr>
          <w:rFonts w:ascii="Times New Roman" w:hAnsi="Times New Roman" w:cs="Times New Roman"/>
          <w:i/>
          <w:sz w:val="24"/>
          <w:szCs w:val="24"/>
        </w:rPr>
        <w:t>Современные подходы к обучению математике детей с ОВЗ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Современные подходы к образованию детей с нарушенным интеллектом основываются на принципах индивидуализации и дифференциации учебного процесса. Одним из наиболее распространенных методов является использование визуальных материалов, игровых элементов и интерактивных заданий. Например, применение дидактических игр помогает детям лучше усваивать математические понятия через практическую деятельность.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Основные трудности у детей с нарушением интеллекта обусловлены особенностями их когнитивного, эмоционального и социального развития. Эти трудности проявляются в различных аспектах жизнедеятельности и обучения, включая восприятие, обработку информации, социальные взаимодействия и адаптацию к окружающей среде. Вот некоторые из них: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CAC">
        <w:rPr>
          <w:rFonts w:ascii="Times New Roman" w:hAnsi="Times New Roman" w:cs="Times New Roman"/>
          <w:b/>
          <w:bCs/>
          <w:sz w:val="24"/>
          <w:szCs w:val="24"/>
        </w:rPr>
        <w:t>1. Ограниченное понимание и обработка информации</w:t>
      </w:r>
    </w:p>
    <w:p w:rsidR="006A30EB" w:rsidRPr="00852CAC" w:rsidRDefault="006A30EB" w:rsidP="003A24B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lastRenderedPageBreak/>
        <w:t>Трудности с абстрактным мышлением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Детям с нарушением интеллекта сложно понимать абстрактные концепции, такие как числа, символы, правила и принципы. Они предпочитают работать с конкретными объектами и ситуациями.</w:t>
      </w:r>
    </w:p>
    <w:p w:rsidR="006A30EB" w:rsidRPr="00852CAC" w:rsidRDefault="006A30EB" w:rsidP="003A24B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Низкая скорость обработки информации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Такие дети медленнее воспринимают и обрабатывают информацию, что затрудняет выполнение заданий в условиях временных ограничений.</w:t>
      </w:r>
    </w:p>
    <w:p w:rsidR="006A30EB" w:rsidRPr="00852CAC" w:rsidRDefault="006A30EB" w:rsidP="003A24B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Проблемы с концентрацией внимания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У многих детей наблюдается дефицит внимания, что мешает им сосредоточиться на задании и выполнять его до конца.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CAC">
        <w:rPr>
          <w:rFonts w:ascii="Times New Roman" w:hAnsi="Times New Roman" w:cs="Times New Roman"/>
          <w:b/>
          <w:bCs/>
          <w:sz w:val="24"/>
          <w:szCs w:val="24"/>
        </w:rPr>
        <w:t>2. Недостаточное развитие речи и коммуникативных навыков</w:t>
      </w:r>
    </w:p>
    <w:p w:rsidR="006A30EB" w:rsidRPr="00852CAC" w:rsidRDefault="006A30EB" w:rsidP="003A24BF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Задержка речевого развития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Некоторые дети с нарушением интеллекта начинают говорить позже своих сверстников, имеют ограниченный словарный запас и испытывают трудности с выражением мыслей.</w:t>
      </w:r>
    </w:p>
    <w:p w:rsidR="006A30EB" w:rsidRPr="00852CAC" w:rsidRDefault="006A30EB" w:rsidP="003A24BF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Непонимание социальных сигналов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Им трудно интерпретировать невербальные сигналы, такие как мимика, жесты и интонация голоса, что осложняет общение и взаимодействие с окружающими.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CAC">
        <w:rPr>
          <w:rFonts w:ascii="Times New Roman" w:hAnsi="Times New Roman" w:cs="Times New Roman"/>
          <w:b/>
          <w:bCs/>
          <w:sz w:val="24"/>
          <w:szCs w:val="24"/>
        </w:rPr>
        <w:t>3. Эмоциональные и поведенческие сложности</w:t>
      </w:r>
    </w:p>
    <w:p w:rsidR="006A30EB" w:rsidRPr="00852CAC" w:rsidRDefault="006A30EB" w:rsidP="003A24BF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 xml:space="preserve">Импульсивность и </w:t>
      </w:r>
      <w:proofErr w:type="spellStart"/>
      <w:r w:rsidRPr="00852CAC">
        <w:rPr>
          <w:rFonts w:ascii="Times New Roman" w:hAnsi="Times New Roman" w:cs="Times New Roman"/>
          <w:bCs/>
          <w:i/>
          <w:sz w:val="24"/>
          <w:szCs w:val="24"/>
        </w:rPr>
        <w:t>гиперактивность</w:t>
      </w:r>
      <w:proofErr w:type="spellEnd"/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Многие дети с интеллектуальной недостаточностью склонны к импульсивным действиям и имеют повышенную активность, что может мешать учебному процессу.</w:t>
      </w:r>
    </w:p>
    <w:p w:rsidR="006A30EB" w:rsidRPr="00852CAC" w:rsidRDefault="006A30EB" w:rsidP="003A24BF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Эмоциональная нестабильность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Они могут испытывать трудности с контролем эмоций, что проявляется в частых сменах настроения, вспышках гнева или слезливости.</w:t>
      </w:r>
    </w:p>
    <w:p w:rsidR="006A30EB" w:rsidRPr="00852CAC" w:rsidRDefault="006A30EB" w:rsidP="003A24BF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Страх перед новыми ситуациями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Изменение привычного распорядка дня или новые задания могут вызывать у них тревогу и стресс.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CAC">
        <w:rPr>
          <w:rFonts w:ascii="Times New Roman" w:hAnsi="Times New Roman" w:cs="Times New Roman"/>
          <w:b/>
          <w:bCs/>
          <w:sz w:val="24"/>
          <w:szCs w:val="24"/>
        </w:rPr>
        <w:t>4. Физические ограничения</w:t>
      </w:r>
    </w:p>
    <w:p w:rsidR="006A30EB" w:rsidRPr="00852CAC" w:rsidRDefault="006A30EB" w:rsidP="003A24BF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Нарушение координации движений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У некоторых детей наблюдаются проблемы с координацией крупных и мелких движений, что влияет на их способность писать, рисовать и выполнять другие виды деятельности.</w:t>
      </w:r>
    </w:p>
    <w:p w:rsidR="006A30EB" w:rsidRPr="00852CAC" w:rsidRDefault="006A30EB" w:rsidP="003A24BF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Двигательные нарушения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Возможны задержки в развитии двигательных навыков, что делает выполнение физических упражнений и участие в спортивных мероприятиях сложным.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2CAC">
        <w:rPr>
          <w:rFonts w:ascii="Times New Roman" w:hAnsi="Times New Roman" w:cs="Times New Roman"/>
          <w:b/>
          <w:bCs/>
          <w:sz w:val="24"/>
          <w:szCs w:val="24"/>
        </w:rPr>
        <w:t>5. Трудности в обучении</w:t>
      </w:r>
    </w:p>
    <w:p w:rsidR="006A30EB" w:rsidRPr="00852CAC" w:rsidRDefault="006A30EB" w:rsidP="003A24B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Медленное освоение новых знаний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Дети с нарушением интеллекта нуждаются в большем количестве времени и повторений для усвоения нового материала.</w:t>
      </w:r>
    </w:p>
    <w:p w:rsidR="006A30EB" w:rsidRPr="00852CAC" w:rsidRDefault="006A30EB" w:rsidP="003A24B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Отсутствие интереса к учебе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Низкий уровень мотивации к учебной деятельности может приводить к тому, что они быстро теряют интерес к занятиям и отказываются выполнять задания.</w:t>
      </w:r>
    </w:p>
    <w:p w:rsidR="006A30EB" w:rsidRPr="00852CAC" w:rsidRDefault="006A30EB" w:rsidP="003A24B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bCs/>
          <w:i/>
          <w:sz w:val="24"/>
          <w:szCs w:val="24"/>
        </w:rPr>
        <w:t>Плохая успеваемость</w:t>
      </w:r>
      <w:r w:rsidRPr="00852CAC">
        <w:rPr>
          <w:rFonts w:ascii="Times New Roman" w:hAnsi="Times New Roman" w:cs="Times New Roman"/>
          <w:i/>
          <w:sz w:val="24"/>
          <w:szCs w:val="24"/>
        </w:rPr>
        <w:t>.</w:t>
      </w:r>
      <w:r w:rsidRPr="00852CAC">
        <w:rPr>
          <w:rFonts w:ascii="Times New Roman" w:hAnsi="Times New Roman" w:cs="Times New Roman"/>
          <w:sz w:val="24"/>
          <w:szCs w:val="24"/>
        </w:rPr>
        <w:t xml:space="preserve"> Даже при использовании адаптированных методик многие дети показывают низкие результаты по сравнению с обычными учащимися.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Эти трудности делают процесс обучения и социализации детей с нарушением интеллекта сложным и требуют индивидуального подхода. Педагогам и родителям важно учитывать особенности каждого ребенка и разрабатывать специализированные программы, которые помогут максимально раскрыть потенциал каждого ученика.</w:t>
      </w: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52CAC">
        <w:rPr>
          <w:rFonts w:ascii="Times New Roman" w:hAnsi="Times New Roman" w:cs="Times New Roman"/>
          <w:i/>
          <w:sz w:val="24"/>
          <w:szCs w:val="24"/>
        </w:rPr>
        <w:t>Трудности в обучении математике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Дети с нарушениями интеллекта сталкиваются с рядом трудностей при изучении математики. К ним относятся: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lastRenderedPageBreak/>
        <w:t>- Ограниченная способность к абстрактному мышлению.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Недостаточная концентрация внимания и кратковременная память.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Низкий уровень мотивации к учебе.</w:t>
      </w:r>
    </w:p>
    <w:p w:rsidR="006A30EB" w:rsidRPr="00852CAC" w:rsidRDefault="006A30EB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- Проблемы с восприятием и обработкой большого объема информации.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Для преодоления этих трудностей необходимы специальные педагогические стратегии, направленные на развитие базовых математических понятий через конкретные примеры и практическую работу.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Разработка адаптированных учебных программ предполагает учет индивидуальных особенностей каждого ученика. Важно использовать разнообразные формы работы: от простых упражнений до сложных задач, постепенно усложняя материал. Особое внимание следует уделять развитию мелкой моторики и пространственных представлений, так как эти аспекты тесно связаны с успешностью освоения математического материала.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На основе проведенного анализа и теоретической базы были разработаны и апробированы несколько методик обучения математике для детей с нарушением интеллекта. Результаты показали, что такие дети способны успешно осваивать базовые математические операции при условии использования адаптированного подхода и соответствующих учебных материалов.</w:t>
      </w:r>
    </w:p>
    <w:p w:rsidR="006A30EB" w:rsidRPr="00852CAC" w:rsidRDefault="006A30EB" w:rsidP="003A24BF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Таким образом, обучение математике детей с нарушениями интеллектуального развития представляет собой сложную задачу, требующую индивидуального подхода и тщательной подготовки со стороны педагогов. Разработанные методики и рекомендации позволяют значительно повысить эффективность образовательного процесса и создать условия для успешной социализации и интеграции таких детей в общество.</w:t>
      </w: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4BF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6A30EB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A30EB" w:rsidRPr="00852CAC" w:rsidRDefault="003A24BF" w:rsidP="003A24BF">
      <w:pPr>
        <w:pStyle w:val="a3"/>
        <w:spacing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52CAC">
        <w:rPr>
          <w:rFonts w:ascii="Times New Roman" w:hAnsi="Times New Roman" w:cs="Times New Roman"/>
          <w:i/>
          <w:sz w:val="24"/>
          <w:szCs w:val="24"/>
        </w:rPr>
        <w:t>Список используемой</w:t>
      </w:r>
      <w:r w:rsidR="006A30EB" w:rsidRPr="00852CAC">
        <w:rPr>
          <w:rFonts w:ascii="Times New Roman" w:hAnsi="Times New Roman" w:cs="Times New Roman"/>
          <w:i/>
          <w:sz w:val="24"/>
          <w:szCs w:val="24"/>
        </w:rPr>
        <w:t xml:space="preserve"> литературы</w:t>
      </w:r>
    </w:p>
    <w:p w:rsidR="006A30EB" w:rsidRPr="00852CAC" w:rsidRDefault="006A30EB" w:rsidP="003A24B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CAC">
        <w:rPr>
          <w:rFonts w:ascii="Times New Roman" w:hAnsi="Times New Roman" w:cs="Times New Roman"/>
          <w:sz w:val="24"/>
          <w:szCs w:val="24"/>
        </w:rPr>
        <w:t>Белошистая</w:t>
      </w:r>
      <w:proofErr w:type="spellEnd"/>
      <w:r w:rsidRPr="00852CAC">
        <w:rPr>
          <w:rFonts w:ascii="Times New Roman" w:hAnsi="Times New Roman" w:cs="Times New Roman"/>
          <w:sz w:val="24"/>
          <w:szCs w:val="24"/>
        </w:rPr>
        <w:t xml:space="preserve"> А.В. Методика обучения математике в начальной школе. – М.: </w:t>
      </w:r>
      <w:proofErr w:type="spellStart"/>
      <w:r w:rsidRPr="00852CAC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852CAC">
        <w:rPr>
          <w:rFonts w:ascii="Times New Roman" w:hAnsi="Times New Roman" w:cs="Times New Roman"/>
          <w:sz w:val="24"/>
          <w:szCs w:val="24"/>
        </w:rPr>
        <w:t>, 2018.</w:t>
      </w:r>
    </w:p>
    <w:p w:rsidR="006A30EB" w:rsidRPr="00852CAC" w:rsidRDefault="006A30EB" w:rsidP="003A24B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 xml:space="preserve">Виноградова Н.Ф., </w:t>
      </w:r>
      <w:proofErr w:type="spellStart"/>
      <w:r w:rsidRPr="00852CAC">
        <w:rPr>
          <w:rFonts w:ascii="Times New Roman" w:hAnsi="Times New Roman" w:cs="Times New Roman"/>
          <w:sz w:val="24"/>
          <w:szCs w:val="24"/>
        </w:rPr>
        <w:t>Жигалкина</w:t>
      </w:r>
      <w:proofErr w:type="spellEnd"/>
      <w:r w:rsidRPr="00852CAC">
        <w:rPr>
          <w:rFonts w:ascii="Times New Roman" w:hAnsi="Times New Roman" w:cs="Times New Roman"/>
          <w:sz w:val="24"/>
          <w:szCs w:val="24"/>
        </w:rPr>
        <w:t xml:space="preserve"> Т.К. Дидактика специальной школы. – М.: Просвещение, 2007.</w:t>
      </w:r>
    </w:p>
    <w:p w:rsidR="006A30EB" w:rsidRPr="00852CAC" w:rsidRDefault="006A30EB" w:rsidP="003A24B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2CAC">
        <w:rPr>
          <w:rFonts w:ascii="Times New Roman" w:hAnsi="Times New Roman" w:cs="Times New Roman"/>
          <w:sz w:val="24"/>
          <w:szCs w:val="24"/>
        </w:rPr>
        <w:t>Лубовский</w:t>
      </w:r>
      <w:proofErr w:type="spellEnd"/>
      <w:r w:rsidRPr="00852CAC">
        <w:rPr>
          <w:rFonts w:ascii="Times New Roman" w:hAnsi="Times New Roman" w:cs="Times New Roman"/>
          <w:sz w:val="24"/>
          <w:szCs w:val="24"/>
        </w:rPr>
        <w:t xml:space="preserve"> В.И. Специальная психология. – М.: Академия, 2020.</w:t>
      </w:r>
    </w:p>
    <w:p w:rsidR="006A30EB" w:rsidRPr="00852CAC" w:rsidRDefault="006A30EB" w:rsidP="003A24B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Морозова Е.А. Психолого-педагогические основы обучения детей с задержкой психического развития. – СПб</w:t>
      </w:r>
      <w:proofErr w:type="gramStart"/>
      <w:r w:rsidRPr="00852CAC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852CAC">
        <w:rPr>
          <w:rFonts w:ascii="Times New Roman" w:hAnsi="Times New Roman" w:cs="Times New Roman"/>
          <w:sz w:val="24"/>
          <w:szCs w:val="24"/>
        </w:rPr>
        <w:t>Питер, 1999.</w:t>
      </w:r>
    </w:p>
    <w:p w:rsidR="006A30EB" w:rsidRPr="00852CAC" w:rsidRDefault="006A30EB" w:rsidP="003A24B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CAC">
        <w:rPr>
          <w:rFonts w:ascii="Times New Roman" w:hAnsi="Times New Roman" w:cs="Times New Roman"/>
          <w:sz w:val="24"/>
          <w:szCs w:val="24"/>
        </w:rPr>
        <w:t>Хохлова Ю.Е. Методические рекомендации по обучению математике учащихся с ограниченными возможностями здоровья. – Ростов-на-Дону: Феникс, 2006.</w:t>
      </w:r>
    </w:p>
    <w:p w:rsidR="00206AE0" w:rsidRPr="00852CAC" w:rsidRDefault="00206AE0" w:rsidP="003A24B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6AE0" w:rsidRPr="00852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6AD0"/>
    <w:multiLevelType w:val="multilevel"/>
    <w:tmpl w:val="D574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C93A24"/>
    <w:multiLevelType w:val="multilevel"/>
    <w:tmpl w:val="8E500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F634AE"/>
    <w:multiLevelType w:val="hybridMultilevel"/>
    <w:tmpl w:val="4E7A0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B0A7C"/>
    <w:multiLevelType w:val="multilevel"/>
    <w:tmpl w:val="D90AE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3E537E"/>
    <w:multiLevelType w:val="multilevel"/>
    <w:tmpl w:val="AE34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7D1B2B"/>
    <w:multiLevelType w:val="multilevel"/>
    <w:tmpl w:val="E926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8763F9"/>
    <w:multiLevelType w:val="multilevel"/>
    <w:tmpl w:val="2CF4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F01470"/>
    <w:multiLevelType w:val="multilevel"/>
    <w:tmpl w:val="62A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90619E"/>
    <w:multiLevelType w:val="multilevel"/>
    <w:tmpl w:val="4912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03050F"/>
    <w:multiLevelType w:val="multilevel"/>
    <w:tmpl w:val="99E8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4"/>
  </w:num>
  <w:num w:numId="5">
    <w:abstractNumId w:val="9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8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6"/>
    <w:lvlOverride w:ilvl="0">
      <w:lvl w:ilvl="0">
        <w:numFmt w:val="bullet"/>
        <w:lvlText w:val="o"/>
        <w:lvlJc w:val="left"/>
        <w:pPr>
          <w:tabs>
            <w:tab w:val="num" w:pos="360"/>
          </w:tabs>
          <w:ind w:left="36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4D"/>
    <w:rsid w:val="00206AE0"/>
    <w:rsid w:val="003A24BF"/>
    <w:rsid w:val="0054434D"/>
    <w:rsid w:val="006A30EB"/>
    <w:rsid w:val="0085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0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0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2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2024-11-12T17:42:00Z</dcterms:created>
  <dcterms:modified xsi:type="dcterms:W3CDTF">2024-11-12T17:59:00Z</dcterms:modified>
</cp:coreProperties>
</file>