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90292" w14:textId="77777777" w:rsidR="00861D11" w:rsidRDefault="00861D11" w:rsidP="00861D11">
      <w:pPr>
        <w:pStyle w:val="11"/>
        <w:spacing w:after="0"/>
        <w:jc w:val="center"/>
      </w:pPr>
      <w:bookmarkStart w:id="0" w:name="gjdgxs" w:colFirst="0" w:colLast="0"/>
      <w:bookmarkEnd w:id="0"/>
      <w:r>
        <w:t>Министерство образования РФ</w:t>
      </w:r>
    </w:p>
    <w:p w14:paraId="38D48849" w14:textId="77777777" w:rsidR="00861D11" w:rsidRDefault="00861D11" w:rsidP="00861D11">
      <w:pPr>
        <w:pStyle w:val="11"/>
        <w:spacing w:after="0"/>
        <w:jc w:val="center"/>
      </w:pPr>
      <w:r>
        <w:t>Отдел образования администрации г. Новошахтинска</w:t>
      </w:r>
    </w:p>
    <w:p w14:paraId="4C7D3761" w14:textId="77777777" w:rsidR="00861D11" w:rsidRDefault="00861D11" w:rsidP="00861D11">
      <w:pPr>
        <w:pStyle w:val="11"/>
        <w:spacing w:after="0"/>
        <w:jc w:val="center"/>
      </w:pPr>
      <w:r>
        <w:t>Муниципальное бюджетное учреждение дополнительного образования</w:t>
      </w:r>
    </w:p>
    <w:p w14:paraId="7AC25C6D" w14:textId="77777777" w:rsidR="00861D11" w:rsidRDefault="00861D11" w:rsidP="00861D11">
      <w:pPr>
        <w:pStyle w:val="11"/>
        <w:spacing w:after="0"/>
        <w:jc w:val="center"/>
      </w:pPr>
      <w:r>
        <w:t>«Центр развития творчества детей и юношества» г. Новошахтинска</w:t>
      </w:r>
    </w:p>
    <w:p w14:paraId="0D60B9C9" w14:textId="77777777" w:rsidR="00861D11" w:rsidRDefault="00861D11" w:rsidP="00861D11">
      <w:pPr>
        <w:pStyle w:val="11"/>
        <w:spacing w:after="0" w:line="360" w:lineRule="auto"/>
        <w:jc w:val="center"/>
      </w:pPr>
    </w:p>
    <w:p w14:paraId="52C414FB" w14:textId="77777777" w:rsidR="00861D11" w:rsidRDefault="00861D11" w:rsidP="00861D11">
      <w:pPr>
        <w:pStyle w:val="1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color w:val="000000"/>
        </w:rPr>
      </w:pPr>
    </w:p>
    <w:p w14:paraId="4765CD88" w14:textId="77777777" w:rsidR="00861D11" w:rsidRDefault="00861D11" w:rsidP="00861D11">
      <w:pPr>
        <w:pStyle w:val="11"/>
        <w:spacing w:line="360" w:lineRule="auto"/>
        <w:ind w:firstLine="709"/>
        <w:jc w:val="center"/>
        <w:rPr>
          <w:color w:val="000000"/>
        </w:rPr>
      </w:pPr>
    </w:p>
    <w:p w14:paraId="278AA6E9" w14:textId="77777777" w:rsidR="00861D11" w:rsidRDefault="00861D11" w:rsidP="00861D11">
      <w:pPr>
        <w:pStyle w:val="11"/>
        <w:spacing w:line="360" w:lineRule="auto"/>
        <w:rPr>
          <w:color w:val="000000"/>
        </w:rPr>
      </w:pPr>
    </w:p>
    <w:p w14:paraId="0D31FD95" w14:textId="77777777" w:rsidR="00861D11" w:rsidRDefault="00861D11" w:rsidP="00861D11">
      <w:pPr>
        <w:pStyle w:val="11"/>
        <w:spacing w:after="0" w:line="360" w:lineRule="auto"/>
        <w:jc w:val="center"/>
      </w:pPr>
    </w:p>
    <w:p w14:paraId="51D9F4CD" w14:textId="1C39EEF1" w:rsidR="00861D11" w:rsidRDefault="00334500" w:rsidP="00861D11">
      <w:pPr>
        <w:pStyle w:val="11"/>
        <w:spacing w:after="0" w:line="360" w:lineRule="auto"/>
        <w:jc w:val="center"/>
      </w:pPr>
      <w:r>
        <w:t>Методическая разработка</w:t>
      </w:r>
      <w:r w:rsidR="00861D11">
        <w:t xml:space="preserve"> на тему:</w:t>
      </w:r>
    </w:p>
    <w:p w14:paraId="319134BD" w14:textId="4CBD1587" w:rsidR="00861D11" w:rsidRDefault="00861D11" w:rsidP="00861D11">
      <w:pPr>
        <w:pStyle w:val="1"/>
        <w:spacing w:before="75"/>
        <w:jc w:val="center"/>
        <w:rPr>
          <w:sz w:val="36"/>
          <w:szCs w:val="36"/>
        </w:rPr>
      </w:pPr>
      <w:r>
        <w:rPr>
          <w:color w:val="000000"/>
          <w:sz w:val="36"/>
          <w:szCs w:val="36"/>
        </w:rPr>
        <w:t xml:space="preserve"> «</w:t>
      </w:r>
      <w:r w:rsidR="00F029B0" w:rsidRPr="00F029B0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Концертмейстер как педагог: участие в формировании артиста</w:t>
      </w:r>
      <w:r>
        <w:rPr>
          <w:color w:val="000000"/>
          <w:sz w:val="36"/>
          <w:szCs w:val="36"/>
        </w:rPr>
        <w:t>»</w:t>
      </w:r>
    </w:p>
    <w:p w14:paraId="2AA10F74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  <w:sz w:val="36"/>
          <w:szCs w:val="36"/>
        </w:rPr>
      </w:pPr>
    </w:p>
    <w:p w14:paraId="7FDA91FB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7F1F36E7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2EAD5FFB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4E1F7AFE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22EB2A31" w14:textId="77777777" w:rsidR="00861D11" w:rsidRDefault="00861D11" w:rsidP="00861D11">
      <w:pPr>
        <w:pStyle w:val="11"/>
        <w:spacing w:line="360" w:lineRule="auto"/>
        <w:ind w:firstLine="709"/>
        <w:jc w:val="both"/>
        <w:rPr>
          <w:b/>
          <w:color w:val="000000"/>
        </w:rPr>
      </w:pPr>
    </w:p>
    <w:p w14:paraId="4C47DCA6" w14:textId="77777777" w:rsidR="00861D11" w:rsidRDefault="00861D11" w:rsidP="00861D11">
      <w:pPr>
        <w:pStyle w:val="11"/>
        <w:spacing w:line="360" w:lineRule="auto"/>
        <w:ind w:firstLine="709"/>
        <w:jc w:val="right"/>
        <w:rPr>
          <w:color w:val="000000"/>
        </w:rPr>
      </w:pPr>
      <w:r>
        <w:rPr>
          <w:color w:val="000000"/>
        </w:rPr>
        <w:t>Подготовил:</w:t>
      </w:r>
    </w:p>
    <w:p w14:paraId="7BE8BC8B" w14:textId="46DB23C4" w:rsidR="00861D11" w:rsidRDefault="00861D11" w:rsidP="00861D11">
      <w:pPr>
        <w:pStyle w:val="11"/>
        <w:spacing w:line="360" w:lineRule="auto"/>
        <w:ind w:firstLine="709"/>
        <w:jc w:val="right"/>
      </w:pPr>
      <w:r>
        <w:rPr>
          <w:color w:val="000000"/>
        </w:rPr>
        <w:t>концертмейстер высшей категории</w:t>
      </w:r>
    </w:p>
    <w:p w14:paraId="2A962472" w14:textId="77777777" w:rsidR="00861D11" w:rsidRDefault="00861D11" w:rsidP="00861D11">
      <w:pPr>
        <w:pStyle w:val="11"/>
        <w:spacing w:line="360" w:lineRule="auto"/>
        <w:ind w:firstLine="709"/>
        <w:jc w:val="right"/>
        <w:rPr>
          <w:color w:val="000000"/>
        </w:rPr>
      </w:pPr>
      <w:r>
        <w:rPr>
          <w:color w:val="000000"/>
        </w:rPr>
        <w:t>Ульянова Валентина Владимировна</w:t>
      </w:r>
    </w:p>
    <w:p w14:paraId="5F5ECB20" w14:textId="77777777" w:rsidR="00861D11" w:rsidRDefault="00861D11" w:rsidP="00861D11">
      <w:pPr>
        <w:pStyle w:val="11"/>
        <w:spacing w:line="360" w:lineRule="auto"/>
        <w:ind w:firstLine="709"/>
        <w:jc w:val="both"/>
        <w:rPr>
          <w:color w:val="000000"/>
        </w:rPr>
      </w:pPr>
    </w:p>
    <w:p w14:paraId="52A3667C" w14:textId="77777777" w:rsidR="00861D11" w:rsidRDefault="00861D11" w:rsidP="00861D11">
      <w:pPr>
        <w:pStyle w:val="11"/>
        <w:spacing w:line="360" w:lineRule="auto"/>
        <w:ind w:firstLine="709"/>
        <w:jc w:val="both"/>
        <w:rPr>
          <w:color w:val="000000"/>
        </w:rPr>
      </w:pPr>
    </w:p>
    <w:p w14:paraId="590C7DDB" w14:textId="77777777" w:rsidR="00F12C76" w:rsidRDefault="00F12C76" w:rsidP="006C0B77">
      <w:pPr>
        <w:spacing w:after="0"/>
        <w:ind w:firstLine="709"/>
        <w:jc w:val="both"/>
      </w:pPr>
    </w:p>
    <w:p w14:paraId="7E3E1CA2" w14:textId="77777777" w:rsidR="00861D11" w:rsidRDefault="00861D11" w:rsidP="006C0B77">
      <w:pPr>
        <w:spacing w:after="0"/>
        <w:ind w:firstLine="709"/>
        <w:jc w:val="both"/>
      </w:pPr>
    </w:p>
    <w:p w14:paraId="4B211BD5" w14:textId="12C418EF" w:rsidR="00861D11" w:rsidRDefault="00861D11" w:rsidP="00861D11">
      <w:pPr>
        <w:spacing w:line="259" w:lineRule="auto"/>
      </w:pPr>
      <w:r>
        <w:br w:type="page"/>
      </w:r>
    </w:p>
    <w:p w14:paraId="2EC8B02B" w14:textId="413C4D9C" w:rsidR="0014473A" w:rsidRPr="0014473A" w:rsidRDefault="00861D11" w:rsidP="0014473A">
      <w:pPr>
        <w:pStyle w:val="11"/>
        <w:spacing w:after="0" w:line="360" w:lineRule="auto"/>
        <w:ind w:firstLine="709"/>
        <w:jc w:val="center"/>
        <w:rPr>
          <w:b/>
          <w:bCs/>
          <w:lang w:val="en-US"/>
        </w:rPr>
      </w:pPr>
      <w:r w:rsidRPr="00861D11">
        <w:rPr>
          <w:b/>
          <w:bCs/>
        </w:rPr>
        <w:lastRenderedPageBreak/>
        <w:t>Введение</w:t>
      </w:r>
    </w:p>
    <w:p w14:paraId="6E8E51B4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 xml:space="preserve">Искусство </w:t>
      </w:r>
      <w:proofErr w:type="spellStart"/>
      <w:r w:rsidRPr="0014473A">
        <w:t>концертмейстерства</w:t>
      </w:r>
      <w:proofErr w:type="spellEnd"/>
      <w:r w:rsidRPr="0014473A">
        <w:t xml:space="preserve"> – одна из самых сложных и многогранных специальностей в сфере музыкального исполнительства и педагогики. Далеко не каждый пианист способен стать концертмейстером, так как эта профессия требует не только виртуозного владения инструментом, но и глубоких знаний в области вокала, дирижирования, истории музыки, исключительного чутья и реакции, а главное – ярко выраженного </w:t>
      </w:r>
      <w:r w:rsidRPr="0014473A">
        <w:rPr>
          <w:b/>
          <w:bCs/>
        </w:rPr>
        <w:t>педагогического дара</w:t>
      </w:r>
      <w:r w:rsidRPr="0014473A">
        <w:t>.</w:t>
      </w:r>
    </w:p>
    <w:p w14:paraId="64E16ADD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Традиционное восприятие концертмейстера как «аккомпаниатора», человека, находящегося «в тени» солиста, в корне неверно и устарело. Современный концертмейстер – это </w:t>
      </w:r>
      <w:r w:rsidRPr="0014473A">
        <w:rPr>
          <w:b/>
          <w:bCs/>
        </w:rPr>
        <w:t xml:space="preserve">со-творец, </w:t>
      </w:r>
      <w:proofErr w:type="gramStart"/>
      <w:r w:rsidRPr="0014473A">
        <w:rPr>
          <w:b/>
          <w:bCs/>
        </w:rPr>
        <w:t>со-исполнитель</w:t>
      </w:r>
      <w:proofErr w:type="gramEnd"/>
      <w:r w:rsidRPr="0014473A">
        <w:rPr>
          <w:b/>
          <w:bCs/>
        </w:rPr>
        <w:t xml:space="preserve"> и со-педагог</w:t>
      </w:r>
      <w:r w:rsidRPr="0014473A">
        <w:t>. Его роль в формировании юного артиста (будь то певец или инструменталист) невозможно переоценить. Именно концертмейстер зачастую становится ключевой фигурой, которая помогает солисту раскрыть художественный замысел произведения, обрести техническую свободу и психологическую уверенность.</w:t>
      </w:r>
    </w:p>
    <w:p w14:paraId="6D48A977" w14:textId="77F7172C" w:rsidR="00861D11" w:rsidRPr="00CD14D9" w:rsidRDefault="0014473A" w:rsidP="00CD14D9">
      <w:pPr>
        <w:pStyle w:val="11"/>
        <w:spacing w:after="0" w:line="360" w:lineRule="auto"/>
        <w:ind w:firstLine="709"/>
        <w:jc w:val="both"/>
        <w:rPr>
          <w:lang w:val="en-US"/>
        </w:rPr>
      </w:pPr>
      <w:r w:rsidRPr="0014473A">
        <w:t>Данная разработка призвана раскрыть </w:t>
      </w:r>
      <w:r w:rsidRPr="0014473A">
        <w:rPr>
          <w:b/>
          <w:bCs/>
        </w:rPr>
        <w:t>педагогический потенциал деятельности концертмейстера</w:t>
      </w:r>
      <w:r w:rsidRPr="0014473A">
        <w:t> и систематизировать методы его работы, направленные на комплексное формирование артиста.</w:t>
      </w:r>
    </w:p>
    <w:p w14:paraId="308CF0A6" w14:textId="179A211C" w:rsidR="00861D11" w:rsidRDefault="00861D11">
      <w:pPr>
        <w:spacing w:line="259" w:lineRule="auto"/>
        <w:rPr>
          <w:rFonts w:eastAsia="Times New Roman" w:cs="Times New Roman"/>
          <w:szCs w:val="28"/>
          <w:lang w:eastAsia="ru-RU"/>
        </w:rPr>
      </w:pPr>
      <w:r>
        <w:br w:type="page"/>
      </w:r>
    </w:p>
    <w:p w14:paraId="47108476" w14:textId="082EBE8E" w:rsidR="0014473A" w:rsidRPr="0014473A" w:rsidRDefault="0014473A" w:rsidP="0014473A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14473A">
        <w:rPr>
          <w:b/>
          <w:bCs/>
        </w:rPr>
        <w:lastRenderedPageBreak/>
        <w:t>1. Концертмейстер в системе музыкального образования: выходя за рамки аккомпанемента</w:t>
      </w:r>
    </w:p>
    <w:p w14:paraId="5FB67E34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1.1. Эволюция роли: от аккомпаниатора к со-творцу</w:t>
      </w:r>
    </w:p>
    <w:p w14:paraId="77147AD6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Исторически фигура музыканта, аккомпанирующего солисту, долгое время воспринималась как вспомогательная. Однако с развитием музыкального искусства, особенно в эпоху романтизма, партия фортепиано в камерных и вокальных сочинениях претерпела кардинальные изменения. Она перестала быть лишь гармонической опорой и превратилась в полноправного участника драматургического действия.</w:t>
      </w:r>
    </w:p>
    <w:p w14:paraId="67B95DCC" w14:textId="77777777" w:rsidR="0014473A" w:rsidRPr="0014473A" w:rsidRDefault="0014473A" w:rsidP="0014473A">
      <w:pPr>
        <w:pStyle w:val="11"/>
        <w:numPr>
          <w:ilvl w:val="0"/>
          <w:numId w:val="9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На примере вокальной лирики:</w:t>
      </w:r>
      <w:r w:rsidRPr="0014473A">
        <w:t> У Шуберта, Шумана, Вольфа, Чайковского, Рахманинова фортепианная партия является не просто фоном, а носителем глубинного смысла. Она комментирует, дополняет, а иногда и спорит с вокальной партией, рисует звуковые пейзажи, передает психологическое состояние. Исполнить такую партию на уровне «проигрывания нот» невозможно – требуется полное погружение в художественный мир произведения.</w:t>
      </w:r>
    </w:p>
    <w:p w14:paraId="4D505744" w14:textId="77777777" w:rsidR="0014473A" w:rsidRPr="0014473A" w:rsidRDefault="0014473A" w:rsidP="0014473A">
      <w:pPr>
        <w:pStyle w:val="11"/>
        <w:numPr>
          <w:ilvl w:val="0"/>
          <w:numId w:val="9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На примере инструментальной музыки:</w:t>
      </w:r>
      <w:r w:rsidRPr="0014473A">
        <w:t> В сонатах для скрипки или виолончели с фортепиано Бетховена, Брамса, Прокофьева мы говорим не о солисте и аккомпаниаторе, а о </w:t>
      </w:r>
      <w:r w:rsidRPr="0014473A">
        <w:rPr>
          <w:b/>
          <w:bCs/>
        </w:rPr>
        <w:t>камерном ансамбле двух равноправных партнеров</w:t>
      </w:r>
      <w:r w:rsidRPr="0014473A">
        <w:t>. Фортепианная партия здесь часто не менее виртуозна и содержательна, чем солирующая.</w:t>
      </w:r>
    </w:p>
    <w:p w14:paraId="76A3C902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Эта эволюция музыкальной литературы потребовала от пианиста коренного изменения подхода. Из технического исполнителя он превратился в интерпретатора, ассистента, а в педагогическом процессе – в </w:t>
      </w:r>
      <w:r w:rsidRPr="0014473A">
        <w:rPr>
          <w:b/>
          <w:bCs/>
        </w:rPr>
        <w:t>со-педагога</w:t>
      </w:r>
      <w:r w:rsidRPr="0014473A">
        <w:t>, несущего равную с основным преподавателем ответственность за конечный результат.</w:t>
      </w:r>
    </w:p>
    <w:p w14:paraId="6083EED0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.2. Многофункциональность современного концертмейстера</w:t>
      </w:r>
    </w:p>
    <w:p w14:paraId="406D7F73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Деятельность концертмейстера в учебном заведении представляет собой синтез нескольких профессий:</w:t>
      </w:r>
    </w:p>
    <w:p w14:paraId="43BF291B" w14:textId="77777777" w:rsidR="0014473A" w:rsidRPr="0014473A" w:rsidRDefault="0014473A" w:rsidP="0014473A">
      <w:pPr>
        <w:pStyle w:val="11"/>
        <w:numPr>
          <w:ilvl w:val="0"/>
          <w:numId w:val="10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lastRenderedPageBreak/>
        <w:t>Музыкант-исполнитель:</w:t>
      </w:r>
      <w:r w:rsidRPr="0014473A">
        <w:t> Безупречное владение инструментом, навыки быстрого охвата и чтения с листа, транспонирования, компетентность в вопросах стилей и истории музыки.</w:t>
      </w:r>
    </w:p>
    <w:p w14:paraId="1798D1D8" w14:textId="77777777" w:rsidR="0014473A" w:rsidRPr="0014473A" w:rsidRDefault="0014473A" w:rsidP="0014473A">
      <w:pPr>
        <w:pStyle w:val="11"/>
        <w:numPr>
          <w:ilvl w:val="0"/>
          <w:numId w:val="10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Педагог:</w:t>
      </w:r>
      <w:r w:rsidRPr="0014473A">
        <w:t> Способность анализировать форму и содержание произведения, выявлять и помогать исправлять ошибки солиста, формулировать и доносить свои художественные идеи, владение методикой преподавания.</w:t>
      </w:r>
    </w:p>
    <w:p w14:paraId="5CB7078F" w14:textId="77777777" w:rsidR="0014473A" w:rsidRPr="0014473A" w:rsidRDefault="0014473A" w:rsidP="0014473A">
      <w:pPr>
        <w:pStyle w:val="11"/>
        <w:numPr>
          <w:ilvl w:val="0"/>
          <w:numId w:val="10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Психолог:</w:t>
      </w:r>
      <w:r w:rsidRPr="0014473A">
        <w:t> Умение установить контакт, создать творческую атмосферу, мотивировать, поддерживать, чувствовать настроение партнера и управлять им. Это ключевое качество для работы с учениками разного возраста и темперамента.</w:t>
      </w:r>
    </w:p>
    <w:p w14:paraId="74A9ECB6" w14:textId="77777777" w:rsidR="0014473A" w:rsidRPr="0014473A" w:rsidRDefault="0014473A" w:rsidP="0014473A">
      <w:pPr>
        <w:pStyle w:val="11"/>
        <w:numPr>
          <w:ilvl w:val="0"/>
          <w:numId w:val="10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Партнер-дирижер:</w:t>
      </w:r>
      <w:r w:rsidRPr="0014473A">
        <w:t> Концертмейстер является «дирижером» ансамбля. Он задает темп, дыхание, динамику, показывает вступления, координирует все элементы исполнения. Его задача – вести за собой солиста, но не властно, а через убеждение и взаимное чувство.</w:t>
      </w:r>
    </w:p>
    <w:p w14:paraId="35EAF44F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Таким образом, концертмейстер – это </w:t>
      </w:r>
      <w:r w:rsidRPr="0014473A">
        <w:rPr>
          <w:b/>
          <w:bCs/>
        </w:rPr>
        <w:t>архитектор звукового пространства</w:t>
      </w:r>
      <w:r w:rsidRPr="0014473A">
        <w:t xml:space="preserve">, в котором раскрывается </w:t>
      </w:r>
      <w:proofErr w:type="spellStart"/>
      <w:r w:rsidRPr="0014473A">
        <w:t>talent</w:t>
      </w:r>
      <w:proofErr w:type="spellEnd"/>
      <w:r w:rsidRPr="0014473A">
        <w:t xml:space="preserve"> солиста. Его педагогическая миссия начинается уже с первого знакомства с произведением.</w:t>
      </w:r>
    </w:p>
    <w:p w14:paraId="11AB4DA6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pict w14:anchorId="1C73F043">
          <v:rect id="_x0000_i1100" style="width:0;height:.75pt" o:hralign="center" o:hrstd="t" o:hrnoshade="t" o:hr="t" fillcolor="#f9fafb" stroked="f"/>
        </w:pict>
      </w:r>
    </w:p>
    <w:p w14:paraId="73CE8FB3" w14:textId="22D3D5BE" w:rsidR="0014473A" w:rsidRPr="0014473A" w:rsidRDefault="0014473A" w:rsidP="0014473A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14473A">
        <w:rPr>
          <w:b/>
          <w:bCs/>
        </w:rPr>
        <w:t>2. Педагогические аспекты работы концертмейстера</w:t>
      </w:r>
    </w:p>
    <w:p w14:paraId="566BC149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2.1. Аналитическая и стилистическая работа над произведением</w:t>
      </w:r>
    </w:p>
    <w:p w14:paraId="7EE2DFB6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Перед началом работы с солистом концертмейстер обязан изучить произведение глубже, чем ученик. Его аналитическая функция включает:</w:t>
      </w:r>
    </w:p>
    <w:p w14:paraId="60AD5349" w14:textId="77777777" w:rsidR="0014473A" w:rsidRPr="0014473A" w:rsidRDefault="0014473A" w:rsidP="0014473A">
      <w:pPr>
        <w:pStyle w:val="11"/>
        <w:numPr>
          <w:ilvl w:val="0"/>
          <w:numId w:val="11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Музыкально-теоретический анализ:</w:t>
      </w:r>
      <w:r w:rsidRPr="0014473A">
        <w:t xml:space="preserve"> Определение формы, </w:t>
      </w:r>
      <w:proofErr w:type="gramStart"/>
      <w:r w:rsidRPr="0014473A">
        <w:t>ладо-гармонических</w:t>
      </w:r>
      <w:proofErr w:type="gramEnd"/>
      <w:r w:rsidRPr="0014473A">
        <w:t xml:space="preserve"> особенностей, кульминаций, разработок. Понимание, как построено произведение, чтобы ясно объяснить это солисту.</w:t>
      </w:r>
    </w:p>
    <w:p w14:paraId="7460EF42" w14:textId="77777777" w:rsidR="0014473A" w:rsidRPr="0014473A" w:rsidRDefault="0014473A" w:rsidP="0014473A">
      <w:pPr>
        <w:pStyle w:val="11"/>
        <w:numPr>
          <w:ilvl w:val="0"/>
          <w:numId w:val="11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Стилистический анализ:</w:t>
      </w:r>
      <w:r w:rsidRPr="0014473A">
        <w:t xml:space="preserve"> Определение эпохи, стиля композитора, характерных черт его письма. Например, аккомпанемент Моцарта требует ясности, легкости, точности фразировки, тогда как </w:t>
      </w:r>
      <w:r w:rsidRPr="0014473A">
        <w:lastRenderedPageBreak/>
        <w:t>аккомпанемент Рахманинова – плотной педализации, мощного звука, широкого дыхания.</w:t>
      </w:r>
    </w:p>
    <w:p w14:paraId="45C7ABB7" w14:textId="77777777" w:rsidR="0014473A" w:rsidRPr="0014473A" w:rsidRDefault="0014473A" w:rsidP="0014473A">
      <w:pPr>
        <w:pStyle w:val="11"/>
        <w:numPr>
          <w:ilvl w:val="0"/>
          <w:numId w:val="11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Работа с текстом (для вокалистов):</w:t>
      </w:r>
      <w:r w:rsidRPr="0014473A">
        <w:t> Концертмейстер должен понять и объяснить связь музыки и поэтического текста. Почему здесь композитор использовал восходящее движение? Почему гармония обострилась на этом слове? Какой подтекст скрыт в данной фразе? Концертмейстер – главный проводник в замысел композитора и либреттиста.</w:t>
      </w:r>
    </w:p>
    <w:p w14:paraId="18136552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2.2. Формирование и шлифовка технических навыков солиста</w:t>
      </w:r>
    </w:p>
    <w:p w14:paraId="3B22CC76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Хотя прямую ответственность за технику несет педагог по специальности, концертмейстер является его главным помощником и «контролером».</w:t>
      </w:r>
    </w:p>
    <w:p w14:paraId="410AA442" w14:textId="77777777" w:rsidR="0014473A" w:rsidRPr="0014473A" w:rsidRDefault="0014473A" w:rsidP="0014473A">
      <w:pPr>
        <w:pStyle w:val="11"/>
        <w:numPr>
          <w:ilvl w:val="0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Для вокалистов:</w:t>
      </w:r>
    </w:p>
    <w:p w14:paraId="504C4633" w14:textId="77777777" w:rsidR="0014473A" w:rsidRPr="0014473A" w:rsidRDefault="0014473A" w:rsidP="0014473A">
      <w:pPr>
        <w:pStyle w:val="11"/>
        <w:numPr>
          <w:ilvl w:val="1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Дыхание:</w:t>
      </w:r>
      <w:r w:rsidRPr="0014473A">
        <w:t> Концертмейстер должен «дышать» вместе с певцом, чувствовать его фразировку. Он может подсказать, где лучше взять дыхание, чтобы не разрывать музыкальную фразу.</w:t>
      </w:r>
    </w:p>
    <w:p w14:paraId="192E04A5" w14:textId="77777777" w:rsidR="0014473A" w:rsidRPr="0014473A" w:rsidRDefault="0014473A" w:rsidP="0014473A">
      <w:pPr>
        <w:pStyle w:val="11"/>
        <w:numPr>
          <w:ilvl w:val="1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Интонация:</w:t>
      </w:r>
      <w:r w:rsidRPr="0014473A">
        <w:t> Играя мелодию в унисон или выделяя в аккомпанементе опорные гармонические звуки, концертмейстер помогает певцу выстраивать чистую интонацию.</w:t>
      </w:r>
    </w:p>
    <w:p w14:paraId="1574F9EC" w14:textId="77777777" w:rsidR="0014473A" w:rsidRPr="0014473A" w:rsidRDefault="0014473A" w:rsidP="0014473A">
      <w:pPr>
        <w:pStyle w:val="11"/>
        <w:numPr>
          <w:ilvl w:val="1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Тесситура:</w:t>
      </w:r>
      <w:r w:rsidRPr="0014473A">
        <w:t xml:space="preserve"> В неудобных </w:t>
      </w:r>
      <w:proofErr w:type="spellStart"/>
      <w:r w:rsidRPr="0014473A">
        <w:t>тесситурных</w:t>
      </w:r>
      <w:proofErr w:type="spellEnd"/>
      <w:r w:rsidRPr="0014473A">
        <w:t xml:space="preserve"> местах концертмейстер может </w:t>
      </w:r>
      <w:proofErr w:type="spellStart"/>
      <w:r w:rsidRPr="0014473A">
        <w:t>slightly</w:t>
      </w:r>
      <w:proofErr w:type="spellEnd"/>
      <w:r w:rsidRPr="0014473A">
        <w:t xml:space="preserve"> изменить динамику (сыграть тише, чтобы певец не форсировал звук, или, наоборот, поддержать его мощным аккомпанементом).</w:t>
      </w:r>
    </w:p>
    <w:p w14:paraId="43A48D41" w14:textId="77777777" w:rsidR="0014473A" w:rsidRPr="0014473A" w:rsidRDefault="0014473A" w:rsidP="0014473A">
      <w:pPr>
        <w:pStyle w:val="11"/>
        <w:numPr>
          <w:ilvl w:val="0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Для инструменталистов:</w:t>
      </w:r>
    </w:p>
    <w:p w14:paraId="1ACBCB23" w14:textId="77777777" w:rsidR="0014473A" w:rsidRPr="0014473A" w:rsidRDefault="0014473A" w:rsidP="0014473A">
      <w:pPr>
        <w:pStyle w:val="11"/>
        <w:numPr>
          <w:ilvl w:val="1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Ритм и паузы:</w:t>
      </w:r>
      <w:r w:rsidRPr="0014473A">
        <w:t xml:space="preserve"> Концертмейстер – живой метроном. Он помогает </w:t>
      </w:r>
      <w:proofErr w:type="spellStart"/>
      <w:r w:rsidRPr="0014473A">
        <w:t>instrumentalist</w:t>
      </w:r>
      <w:proofErr w:type="spellEnd"/>
      <w:r w:rsidRPr="0014473A">
        <w:t xml:space="preserve"> выдерживать точный ритм, особенно в паузах, которые ученики часто не выдерживают.</w:t>
      </w:r>
    </w:p>
    <w:p w14:paraId="173CACFF" w14:textId="77777777" w:rsidR="0014473A" w:rsidRPr="0014473A" w:rsidRDefault="0014473A" w:rsidP="0014473A">
      <w:pPr>
        <w:pStyle w:val="11"/>
        <w:numPr>
          <w:ilvl w:val="1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Артикуляция и штрихи</w:t>
      </w:r>
      <w:proofErr w:type="gramStart"/>
      <w:r w:rsidRPr="0014473A">
        <w:rPr>
          <w:b/>
          <w:bCs/>
        </w:rPr>
        <w:t>:</w:t>
      </w:r>
      <w:r w:rsidRPr="0014473A">
        <w:t> Следит</w:t>
      </w:r>
      <w:proofErr w:type="gramEnd"/>
      <w:r w:rsidRPr="0014473A">
        <w:t xml:space="preserve"> за единством артикуляционного подхода. Если в партии скрипки стоит стаккато, а концертмейстер играет легато, ансамбль распадается.</w:t>
      </w:r>
    </w:p>
    <w:p w14:paraId="0DC57DB8" w14:textId="77777777" w:rsidR="0014473A" w:rsidRPr="0014473A" w:rsidRDefault="0014473A" w:rsidP="0014473A">
      <w:pPr>
        <w:pStyle w:val="11"/>
        <w:numPr>
          <w:ilvl w:val="1"/>
          <w:numId w:val="12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lastRenderedPageBreak/>
        <w:t>Интонация (у струнников):</w:t>
      </w:r>
      <w:r w:rsidRPr="0014473A">
        <w:t> Хороший концертмейстер с развитым гармоническим слухом всегда услышит фальшивую ноту и сможет тактично указать на это.</w:t>
      </w:r>
    </w:p>
    <w:p w14:paraId="6C74AF78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2.3. Воспитание метроритмической устойчивости и чувства формы</w:t>
      </w:r>
    </w:p>
    <w:p w14:paraId="537C6E34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Одна из самых распространенных проблем учеников – плавающий темп и ритмическая неуверенность.</w:t>
      </w:r>
    </w:p>
    <w:p w14:paraId="679C9209" w14:textId="77777777" w:rsidR="0014473A" w:rsidRPr="0014473A" w:rsidRDefault="0014473A" w:rsidP="0014473A">
      <w:pPr>
        <w:pStyle w:val="11"/>
        <w:numPr>
          <w:ilvl w:val="0"/>
          <w:numId w:val="13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Ведение:</w:t>
      </w:r>
      <w:r w:rsidRPr="0014473A">
        <w:t> Концертмейстер должен быть «становым хребтом» исполнения, задавая четкий, уверенный и гибкий темп. Его пульсация должна быть ясной и неуклонной.</w:t>
      </w:r>
    </w:p>
    <w:p w14:paraId="7C9B589B" w14:textId="77777777" w:rsidR="0014473A" w:rsidRPr="0014473A" w:rsidRDefault="0014473A" w:rsidP="0014473A">
      <w:pPr>
        <w:pStyle w:val="11"/>
        <w:numPr>
          <w:ilvl w:val="0"/>
          <w:numId w:val="13"/>
        </w:numPr>
        <w:spacing w:after="0" w:line="360" w:lineRule="auto"/>
        <w:ind w:left="0" w:firstLine="709"/>
        <w:jc w:val="both"/>
      </w:pPr>
      <w:proofErr w:type="spellStart"/>
      <w:r w:rsidRPr="0014473A">
        <w:rPr>
          <w:b/>
          <w:bCs/>
        </w:rPr>
        <w:t>Метрономическая</w:t>
      </w:r>
      <w:proofErr w:type="spellEnd"/>
      <w:r w:rsidRPr="0014473A">
        <w:rPr>
          <w:b/>
          <w:bCs/>
        </w:rPr>
        <w:t xml:space="preserve"> работа</w:t>
      </w:r>
      <w:proofErr w:type="gramStart"/>
      <w:r w:rsidRPr="0014473A">
        <w:rPr>
          <w:b/>
          <w:bCs/>
        </w:rPr>
        <w:t>:</w:t>
      </w:r>
      <w:r w:rsidRPr="0014473A">
        <w:t> На</w:t>
      </w:r>
      <w:proofErr w:type="gramEnd"/>
      <w:r w:rsidRPr="0014473A">
        <w:t xml:space="preserve"> этапе разучивания полезно играть с метрономом, чтобы заложить у солиста ощущение ровного пульса.</w:t>
      </w:r>
    </w:p>
    <w:p w14:paraId="6EA31D61" w14:textId="77777777" w:rsidR="0014473A" w:rsidRPr="0014473A" w:rsidRDefault="0014473A" w:rsidP="0014473A">
      <w:pPr>
        <w:pStyle w:val="11"/>
        <w:numPr>
          <w:ilvl w:val="0"/>
          <w:numId w:val="13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Декламация ритма:</w:t>
      </w:r>
      <w:r w:rsidRPr="0014473A">
        <w:t> В сложных ритмических местах (полиритмия, синкопы) можно предложить солисту проговорить или прохлопать ритм, чтобы физически его ощутить.</w:t>
      </w:r>
    </w:p>
    <w:p w14:paraId="02AB01D0" w14:textId="77777777" w:rsidR="0014473A" w:rsidRPr="0014473A" w:rsidRDefault="0014473A" w:rsidP="0014473A">
      <w:pPr>
        <w:pStyle w:val="11"/>
        <w:numPr>
          <w:ilvl w:val="0"/>
          <w:numId w:val="13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Чувство формы:</w:t>
      </w:r>
      <w:r w:rsidRPr="0014473A">
        <w:t> Концертмейстер помогает солисту ощутить не отдельные такты, а крупные построения: предложения, периоды, разделы формы. Он готовит кульминации, показывает цезуры, помогает выстроить драматургию всего произведения.</w:t>
      </w:r>
    </w:p>
    <w:p w14:paraId="75712781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2.4. Искусство ансамбля как конечная цель</w:t>
      </w:r>
    </w:p>
    <w:p w14:paraId="110580BF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Воспитание ансамблевой культуры – центральная педагогическая задача концертмейстера.</w:t>
      </w:r>
    </w:p>
    <w:p w14:paraId="1B28D3C4" w14:textId="77777777" w:rsidR="0014473A" w:rsidRPr="0014473A" w:rsidRDefault="0014473A" w:rsidP="0014473A">
      <w:pPr>
        <w:pStyle w:val="11"/>
        <w:numPr>
          <w:ilvl w:val="0"/>
          <w:numId w:val="14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Умение слушать:</w:t>
      </w:r>
      <w:r w:rsidRPr="0014473A">
        <w:t> Первый и главный навык. Нужно учить солиста слушать не только себя, но и партию фортепиано, воспринимая музыку как целое. Фраза: «Ты слышишь, что сейчас играет рояль?» – должна быть основной на репетиции.</w:t>
      </w:r>
    </w:p>
    <w:p w14:paraId="0850B869" w14:textId="77777777" w:rsidR="0014473A" w:rsidRPr="0014473A" w:rsidRDefault="0014473A" w:rsidP="0014473A">
      <w:pPr>
        <w:pStyle w:val="11"/>
        <w:numPr>
          <w:ilvl w:val="0"/>
          <w:numId w:val="14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Синхронность</w:t>
      </w:r>
      <w:proofErr w:type="gramStart"/>
      <w:r w:rsidRPr="0014473A">
        <w:rPr>
          <w:b/>
          <w:bCs/>
        </w:rPr>
        <w:t>:</w:t>
      </w:r>
      <w:r w:rsidRPr="0014473A">
        <w:t> Достигается</w:t>
      </w:r>
      <w:proofErr w:type="gramEnd"/>
      <w:r w:rsidRPr="0014473A">
        <w:t xml:space="preserve"> многократной проработкой моментов вступлений, снятий, пауз, фермат. Все должно быть идеально согласовано.</w:t>
      </w:r>
    </w:p>
    <w:p w14:paraId="1BBF3C15" w14:textId="77777777" w:rsidR="0014473A" w:rsidRPr="0014473A" w:rsidRDefault="0014473A" w:rsidP="0014473A">
      <w:pPr>
        <w:pStyle w:val="11"/>
        <w:numPr>
          <w:ilvl w:val="0"/>
          <w:numId w:val="14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Единство художественного замысла:</w:t>
      </w:r>
      <w:r w:rsidRPr="0014473A">
        <w:t xml:space="preserve"> Динамика, агогика, характер звука – все должно быть общим. Если солист играет/поет нежно </w:t>
      </w:r>
      <w:r w:rsidRPr="0014473A">
        <w:lastRenderedPageBreak/>
        <w:t>(</w:t>
      </w:r>
      <w:proofErr w:type="spellStart"/>
      <w:r w:rsidRPr="0014473A">
        <w:t>piano</w:t>
      </w:r>
      <w:proofErr w:type="spellEnd"/>
      <w:r w:rsidRPr="0014473A">
        <w:t xml:space="preserve"> </w:t>
      </w:r>
      <w:proofErr w:type="spellStart"/>
      <w:r w:rsidRPr="0014473A">
        <w:t>dolce</w:t>
      </w:r>
      <w:proofErr w:type="spellEnd"/>
      <w:r w:rsidRPr="0014473A">
        <w:t>), концертмейстер не может играть громко и жестко. Они должны договориться о всех нюансах трактовки.</w:t>
      </w:r>
    </w:p>
    <w:p w14:paraId="1270C45A" w14:textId="77777777" w:rsidR="0014473A" w:rsidRPr="0014473A" w:rsidRDefault="0014473A" w:rsidP="0014473A">
      <w:pPr>
        <w:pStyle w:val="11"/>
        <w:numPr>
          <w:ilvl w:val="0"/>
          <w:numId w:val="14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Диалогичность</w:t>
      </w:r>
      <w:proofErr w:type="gramStart"/>
      <w:r w:rsidRPr="0014473A">
        <w:rPr>
          <w:b/>
          <w:bCs/>
        </w:rPr>
        <w:t>:</w:t>
      </w:r>
      <w:r w:rsidRPr="0014473A">
        <w:t> Показать</w:t>
      </w:r>
      <w:proofErr w:type="gramEnd"/>
      <w:r w:rsidRPr="0014473A">
        <w:t xml:space="preserve"> солисту, как темы перекликаются, передаются от одного инструмента к другому. Научить его «принимать» тему и «отдавать» ее.</w:t>
      </w:r>
    </w:p>
    <w:p w14:paraId="0B29788E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pict w14:anchorId="26D507F8">
          <v:rect id="_x0000_i1101" style="width:0;height:.75pt" o:hralign="center" o:hrstd="t" o:hrnoshade="t" o:hr="t" fillcolor="#f9fafb" stroked="f"/>
        </w:pict>
      </w:r>
    </w:p>
    <w:p w14:paraId="51029A7B" w14:textId="1BDDD623" w:rsidR="0014473A" w:rsidRPr="0014473A" w:rsidRDefault="0014473A" w:rsidP="0014473A">
      <w:pPr>
        <w:pStyle w:val="11"/>
        <w:spacing w:after="0" w:line="360" w:lineRule="auto"/>
        <w:ind w:firstLine="709"/>
        <w:jc w:val="both"/>
        <w:rPr>
          <w:b/>
          <w:bCs/>
        </w:rPr>
      </w:pPr>
      <w:r w:rsidRPr="0014473A">
        <w:rPr>
          <w:b/>
          <w:bCs/>
        </w:rPr>
        <w:t>3. Психолого-педагогическая составляющая работы концертмейстера</w:t>
      </w:r>
    </w:p>
    <w:p w14:paraId="6BED31AE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3.1. Концертмейстер как наставник и мотиватор</w:t>
      </w:r>
    </w:p>
    <w:p w14:paraId="0597C79E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В силу того, что концертмейстер проводит с учеником много времени на репетициях, он часто становится его доверенным лицом и наставником.</w:t>
      </w:r>
    </w:p>
    <w:p w14:paraId="2AD19EFD" w14:textId="77777777" w:rsidR="0014473A" w:rsidRPr="0014473A" w:rsidRDefault="0014473A" w:rsidP="0014473A">
      <w:pPr>
        <w:pStyle w:val="11"/>
        <w:numPr>
          <w:ilvl w:val="0"/>
          <w:numId w:val="15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Создание атмосферы</w:t>
      </w:r>
      <w:proofErr w:type="gramStart"/>
      <w:r w:rsidRPr="0014473A">
        <w:rPr>
          <w:b/>
          <w:bCs/>
        </w:rPr>
        <w:t>:</w:t>
      </w:r>
      <w:r w:rsidRPr="0014473A">
        <w:t> Важно</w:t>
      </w:r>
      <w:proofErr w:type="gramEnd"/>
      <w:r w:rsidRPr="0014473A">
        <w:t xml:space="preserve"> создать доброжелательную, но рабочую обстановку, где нет места страху ошибиться, но есть дисциплина и уважение к музыке.</w:t>
      </w:r>
    </w:p>
    <w:p w14:paraId="46CD184A" w14:textId="77777777" w:rsidR="0014473A" w:rsidRPr="0014473A" w:rsidRDefault="0014473A" w:rsidP="0014473A">
      <w:pPr>
        <w:pStyle w:val="11"/>
        <w:numPr>
          <w:ilvl w:val="0"/>
          <w:numId w:val="15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Тактичность критики:</w:t>
      </w:r>
      <w:r w:rsidRPr="0014473A">
        <w:t> Указания должны быть конкретными, конструктивными и подаваться в корректной форме. «Давай попробуем сделать здесь иначе» вместо «Ты опять это играешь неправильно».</w:t>
      </w:r>
    </w:p>
    <w:p w14:paraId="4529BA8E" w14:textId="77777777" w:rsidR="0014473A" w:rsidRPr="0014473A" w:rsidRDefault="0014473A" w:rsidP="0014473A">
      <w:pPr>
        <w:pStyle w:val="11"/>
        <w:numPr>
          <w:ilvl w:val="0"/>
          <w:numId w:val="15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Поддержка и похвала:</w:t>
      </w:r>
      <w:r w:rsidRPr="0014473A">
        <w:t> Своевременное одобрение и признание успехов мощно мотивирует ученика. Концертмейстер часто видит динамику роста изнутри и может вовремя поддержать.</w:t>
      </w:r>
    </w:p>
    <w:p w14:paraId="6CE6B419" w14:textId="77777777" w:rsidR="0014473A" w:rsidRPr="0014473A" w:rsidRDefault="0014473A" w:rsidP="0014473A">
      <w:pPr>
        <w:pStyle w:val="11"/>
        <w:numPr>
          <w:ilvl w:val="0"/>
          <w:numId w:val="15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Личный пример:</w:t>
      </w:r>
      <w:r w:rsidRPr="0014473A">
        <w:t> Собранность, ответственность, любовь к музыке, профессиональная этика концертмейстера – лучший урок для молодого артиста.</w:t>
      </w:r>
    </w:p>
    <w:p w14:paraId="69980D1A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>3.2. Подготовка к концертным выступлениям: преодоление эстрадного волнения</w:t>
      </w:r>
    </w:p>
    <w:p w14:paraId="093B9F8D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Концертмейстер – главная опора солиста на сцене. Его уверенность передается ученику.</w:t>
      </w:r>
    </w:p>
    <w:p w14:paraId="4F64966D" w14:textId="77777777" w:rsidR="0014473A" w:rsidRPr="0014473A" w:rsidRDefault="0014473A" w:rsidP="0014473A">
      <w:pPr>
        <w:pStyle w:val="11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Имитация концерта:</w:t>
      </w:r>
      <w:r w:rsidRPr="0014473A">
        <w:t> Неоднократные прогоны произведения в классе перед «зрителями» (другими учениками, педагогами). Это помогает адаптироваться к стрессу.</w:t>
      </w:r>
    </w:p>
    <w:p w14:paraId="60EBA1E5" w14:textId="77777777" w:rsidR="0014473A" w:rsidRPr="0014473A" w:rsidRDefault="0014473A" w:rsidP="0014473A">
      <w:pPr>
        <w:pStyle w:val="11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lastRenderedPageBreak/>
        <w:t>Сценарий поведения на ошибках</w:t>
      </w:r>
      <w:proofErr w:type="gramStart"/>
      <w:r w:rsidRPr="0014473A">
        <w:rPr>
          <w:b/>
          <w:bCs/>
        </w:rPr>
        <w:t>:</w:t>
      </w:r>
      <w:r w:rsidRPr="0014473A">
        <w:t> Необходимо</w:t>
      </w:r>
      <w:proofErr w:type="gramEnd"/>
      <w:r w:rsidRPr="0014473A">
        <w:t xml:space="preserve"> заранее проговорить, что делать, если память подвела, если порвалась струна, если сбился с темпа. Умение не останавливаться, а грамотно выйти из сложной ситуации – </w:t>
      </w:r>
      <w:proofErr w:type="spellStart"/>
      <w:r w:rsidRPr="0014473A">
        <w:t>crucial</w:t>
      </w:r>
      <w:proofErr w:type="spellEnd"/>
      <w:r w:rsidRPr="0014473A">
        <w:t xml:space="preserve"> </w:t>
      </w:r>
      <w:proofErr w:type="spellStart"/>
      <w:r w:rsidRPr="0014473A">
        <w:t>skill</w:t>
      </w:r>
      <w:proofErr w:type="spellEnd"/>
      <w:r w:rsidRPr="0014473A">
        <w:t>.</w:t>
      </w:r>
    </w:p>
    <w:p w14:paraId="4AAEC746" w14:textId="77777777" w:rsidR="0014473A" w:rsidRPr="0014473A" w:rsidRDefault="0014473A" w:rsidP="0014473A">
      <w:pPr>
        <w:pStyle w:val="11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Дыхательная гимнастика</w:t>
      </w:r>
      <w:proofErr w:type="gramStart"/>
      <w:r w:rsidRPr="0014473A">
        <w:rPr>
          <w:b/>
          <w:bCs/>
        </w:rPr>
        <w:t>:</w:t>
      </w:r>
      <w:r w:rsidRPr="0014473A">
        <w:t> Для</w:t>
      </w:r>
      <w:proofErr w:type="gramEnd"/>
      <w:r w:rsidRPr="0014473A">
        <w:t xml:space="preserve"> снятия мышечных зажимов, особенно у вокалистов и духовников.</w:t>
      </w:r>
    </w:p>
    <w:p w14:paraId="2E1FB6A7" w14:textId="77777777" w:rsidR="0014473A" w:rsidRPr="0014473A" w:rsidRDefault="0014473A" w:rsidP="0014473A">
      <w:pPr>
        <w:pStyle w:val="11"/>
        <w:numPr>
          <w:ilvl w:val="0"/>
          <w:numId w:val="16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Роль «якоря»</w:t>
      </w:r>
      <w:proofErr w:type="gramStart"/>
      <w:r w:rsidRPr="0014473A">
        <w:rPr>
          <w:b/>
          <w:bCs/>
        </w:rPr>
        <w:t>:</w:t>
      </w:r>
      <w:r w:rsidRPr="0014473A">
        <w:t> На</w:t>
      </w:r>
      <w:proofErr w:type="gramEnd"/>
      <w:r w:rsidRPr="0014473A">
        <w:t xml:space="preserve"> сцене концертмейстер своим видом, кивком, вдохом должен давать солисту ощущение надежности и уверенности. Его вступление должно быть таким ясным и четким, чтобы оно развеивало любое волнение.</w:t>
      </w:r>
    </w:p>
    <w:p w14:paraId="11AEDF91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rPr>
          <w:b/>
          <w:bCs/>
        </w:rPr>
        <w:t xml:space="preserve">3.3. Триумвират «солист – концертмейстер – педагог»: построение эффективного </w:t>
      </w:r>
      <w:proofErr w:type="spellStart"/>
      <w:r w:rsidRPr="0014473A">
        <w:rPr>
          <w:b/>
          <w:bCs/>
        </w:rPr>
        <w:t>collaboration</w:t>
      </w:r>
      <w:proofErr w:type="spellEnd"/>
    </w:p>
    <w:p w14:paraId="7CC3684E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Успех обучения зависит от слаженности работы этой творческой команды.</w:t>
      </w:r>
    </w:p>
    <w:p w14:paraId="6F858619" w14:textId="77777777" w:rsidR="0014473A" w:rsidRPr="0014473A" w:rsidRDefault="0014473A" w:rsidP="0014473A">
      <w:pPr>
        <w:pStyle w:val="11"/>
        <w:numPr>
          <w:ilvl w:val="0"/>
          <w:numId w:val="17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Единство требований:</w:t>
      </w:r>
      <w:r w:rsidRPr="0014473A">
        <w:t> Концертмейстер должен быть полностью солидарен с художественными и техническими требованиями основного педагога. Все замечания на репетициях должны работать на общую цель.</w:t>
      </w:r>
    </w:p>
    <w:p w14:paraId="70766065" w14:textId="77777777" w:rsidR="0014473A" w:rsidRPr="0014473A" w:rsidRDefault="0014473A" w:rsidP="0014473A">
      <w:pPr>
        <w:pStyle w:val="11"/>
        <w:numPr>
          <w:ilvl w:val="0"/>
          <w:numId w:val="17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Коммуникация:</w:t>
      </w:r>
      <w:r w:rsidRPr="0014473A">
        <w:t> Постоянный диалог между концертмейстером и педагогом обязателен. Обсуждение проблем, успехов, трактовки произведений.</w:t>
      </w:r>
    </w:p>
    <w:p w14:paraId="085CF184" w14:textId="77777777" w:rsidR="0014473A" w:rsidRPr="0014473A" w:rsidRDefault="0014473A" w:rsidP="0014473A">
      <w:pPr>
        <w:pStyle w:val="11"/>
        <w:numPr>
          <w:ilvl w:val="0"/>
          <w:numId w:val="17"/>
        </w:numPr>
        <w:spacing w:after="0" w:line="360" w:lineRule="auto"/>
        <w:ind w:left="0" w:firstLine="709"/>
        <w:jc w:val="both"/>
      </w:pPr>
      <w:r w:rsidRPr="0014473A">
        <w:rPr>
          <w:b/>
          <w:bCs/>
        </w:rPr>
        <w:t>Тактичность и субординация:</w:t>
      </w:r>
      <w:r w:rsidRPr="0014473A">
        <w:t> Концертмейстер – помощник педагога. Все глобальные решения и концептуальные изменения должны приниматься и озвучиваться педагогом. Концертмейстер может предлагать идеи, но финальное слово всегда за преподавателем.</w:t>
      </w:r>
    </w:p>
    <w:p w14:paraId="568CA645" w14:textId="39FC6E35" w:rsidR="0014473A" w:rsidRDefault="0014473A" w:rsidP="0014473A">
      <w:pPr>
        <w:pStyle w:val="11"/>
        <w:numPr>
          <w:ilvl w:val="0"/>
          <w:numId w:val="17"/>
        </w:numPr>
        <w:spacing w:after="0" w:line="360" w:lineRule="auto"/>
        <w:ind w:left="0" w:firstLine="709"/>
        <w:jc w:val="both"/>
        <w:rPr>
          <w:lang w:val="en-US"/>
        </w:rPr>
      </w:pPr>
      <w:r w:rsidRPr="0014473A">
        <w:rPr>
          <w:b/>
          <w:bCs/>
        </w:rPr>
        <w:t>Посредническая функция</w:t>
      </w:r>
      <w:proofErr w:type="gramStart"/>
      <w:r w:rsidRPr="0014473A">
        <w:rPr>
          <w:b/>
          <w:bCs/>
        </w:rPr>
        <w:t>:</w:t>
      </w:r>
      <w:r w:rsidRPr="0014473A">
        <w:t xml:space="preserve"> </w:t>
      </w:r>
      <w:r w:rsidRPr="0014473A">
        <w:t>Иногда</w:t>
      </w:r>
      <w:proofErr w:type="gramEnd"/>
      <w:r w:rsidRPr="0014473A">
        <w:t>,</w:t>
      </w:r>
      <w:r w:rsidRPr="0014473A">
        <w:t xml:space="preserve"> концертмейстер к которому ученик испытывает больше доверия, может мягко донести до педагога какие-то опасения или проблемы ученика, выступая своего рода «буфером».</w:t>
      </w:r>
    </w:p>
    <w:p w14:paraId="6423518D" w14:textId="7C53FC78" w:rsidR="0014473A" w:rsidRPr="0014473A" w:rsidRDefault="0014473A" w:rsidP="0014473A">
      <w:pPr>
        <w:spacing w:line="259" w:lineRule="auto"/>
        <w:rPr>
          <w:rFonts w:eastAsia="Times New Roman" w:cs="Times New Roman"/>
          <w:szCs w:val="28"/>
          <w:lang w:val="en-US" w:eastAsia="ru-RU"/>
        </w:rPr>
      </w:pPr>
      <w:r>
        <w:rPr>
          <w:lang w:val="en-US"/>
        </w:rPr>
        <w:br w:type="page"/>
      </w:r>
    </w:p>
    <w:p w14:paraId="3A1DED12" w14:textId="77777777" w:rsidR="0014473A" w:rsidRPr="0014473A" w:rsidRDefault="0014473A" w:rsidP="0014473A">
      <w:pPr>
        <w:pStyle w:val="11"/>
        <w:spacing w:after="0" w:line="360" w:lineRule="auto"/>
        <w:ind w:firstLine="709"/>
        <w:jc w:val="center"/>
        <w:rPr>
          <w:b/>
          <w:bCs/>
        </w:rPr>
      </w:pPr>
      <w:r w:rsidRPr="0014473A">
        <w:rPr>
          <w:b/>
          <w:bCs/>
        </w:rPr>
        <w:lastRenderedPageBreak/>
        <w:t>Заключение</w:t>
      </w:r>
    </w:p>
    <w:p w14:paraId="291CB0FE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Роль концертмейстера в формировании артиста является </w:t>
      </w:r>
      <w:r w:rsidRPr="0014473A">
        <w:rPr>
          <w:b/>
          <w:bCs/>
        </w:rPr>
        <w:t>ключевой и системообразующей</w:t>
      </w:r>
      <w:r w:rsidRPr="0014473A">
        <w:t>. Он – не просто музыкальный сопроводитель, а </w:t>
      </w:r>
      <w:r w:rsidRPr="0014473A">
        <w:rPr>
          <w:b/>
          <w:bCs/>
        </w:rPr>
        <w:t>полноценный педагог-универсал</w:t>
      </w:r>
      <w:r w:rsidRPr="0014473A">
        <w:t>, сочетающий в своей работе функции музыканта, аналитика, психолога и наставника. Его влияние на молодого солиста многогранно: от мельчайших технических деталей и комплексного анализа музыки до воспитания сценической выдержки и ансамблевой культуры.</w:t>
      </w:r>
    </w:p>
    <w:p w14:paraId="4CBED7DD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Именно концертмейстер закладывает основы профессиональной дисциплины, учит слышать и слушать, прививает вкус к качественному музицированию и ответственность перед партнером. От его мастерства, педагогического чутья и человеческих качеств напрямую зависит, вырастет ли ученик в артиста, способного к глубокому, осмысленному и психологически устойчивому творчеству.</w:t>
      </w:r>
    </w:p>
    <w:p w14:paraId="506C2016" w14:textId="77777777" w:rsidR="0014473A" w:rsidRPr="0014473A" w:rsidRDefault="0014473A" w:rsidP="0014473A">
      <w:pPr>
        <w:pStyle w:val="11"/>
        <w:spacing w:after="0" w:line="360" w:lineRule="auto"/>
        <w:ind w:firstLine="709"/>
        <w:jc w:val="both"/>
      </w:pPr>
      <w:r w:rsidRPr="0014473A">
        <w:t>Таким образом, современное музыкальное образование немыслимо без высококвалифицированного концертмейстера, чья деятельность является </w:t>
      </w:r>
      <w:r w:rsidRPr="0014473A">
        <w:rPr>
          <w:b/>
          <w:bCs/>
        </w:rPr>
        <w:t>важнейшим инвестиционным вкладом в будущее музыкальной культуры</w:t>
      </w:r>
      <w:r w:rsidRPr="0014473A">
        <w:t>.</w:t>
      </w:r>
    </w:p>
    <w:p w14:paraId="1E8DF7A1" w14:textId="0F381C56" w:rsidR="001A4C2E" w:rsidRDefault="001A4C2E" w:rsidP="0014473A">
      <w:pPr>
        <w:pStyle w:val="11"/>
        <w:spacing w:after="0" w:line="360" w:lineRule="auto"/>
        <w:ind w:firstLine="709"/>
        <w:jc w:val="both"/>
      </w:pPr>
      <w:r>
        <w:br w:type="page"/>
      </w:r>
    </w:p>
    <w:p w14:paraId="1ABDDC4A" w14:textId="0D24DE44" w:rsidR="001A4C2E" w:rsidRDefault="001A4C2E" w:rsidP="001A4C2E">
      <w:pPr>
        <w:pStyle w:val="11"/>
        <w:spacing w:after="0" w:line="360" w:lineRule="auto"/>
        <w:jc w:val="center"/>
      </w:pPr>
      <w:r>
        <w:rPr>
          <w:b/>
        </w:rPr>
        <w:lastRenderedPageBreak/>
        <w:t>Список литературы</w:t>
      </w:r>
    </w:p>
    <w:p w14:paraId="60BDE9E1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proofErr w:type="spellStart"/>
      <w:r w:rsidRPr="007C5B5C">
        <w:t>Бикташев</w:t>
      </w:r>
      <w:proofErr w:type="spellEnd"/>
      <w:r w:rsidRPr="007C5B5C">
        <w:t>, В. Н. Искусство концертмейстера: Учебно-методическое пособие. – М., 2014. – 200 с.</w:t>
      </w:r>
    </w:p>
    <w:p w14:paraId="70C234DA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>Мосин, И. Э. Творческая работа в концертмейстерском классе: Учебное пособие. – 7-е изд. – М.: Музыка, 2015. – 240 с.</w:t>
      </w:r>
    </w:p>
    <w:p w14:paraId="65728069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 xml:space="preserve">Савельева, И. П.; </w:t>
      </w:r>
      <w:proofErr w:type="spellStart"/>
      <w:r w:rsidRPr="007C5B5C">
        <w:t>Ласица</w:t>
      </w:r>
      <w:proofErr w:type="spellEnd"/>
      <w:r w:rsidRPr="007C5B5C">
        <w:t>, А. С. Концертмейстер-пианист в вокальном классе // Тезисы X Международной научно-практической конференции «Культура, наука, образование: проблемы и перспективы». – Нижневартовск, 2022. – С. 364–367.</w:t>
      </w:r>
    </w:p>
    <w:p w14:paraId="74B527AA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>Толмачева, Ю. Р. Специфика и методические основы работы концертмейстера в ДШИ: Методический доклад. – Курск, 2018. – 35 с.</w:t>
      </w:r>
    </w:p>
    <w:p w14:paraId="64BF97B2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proofErr w:type="spellStart"/>
      <w:r w:rsidRPr="007C5B5C">
        <w:t>Фунтикова</w:t>
      </w:r>
      <w:proofErr w:type="spellEnd"/>
      <w:r w:rsidRPr="007C5B5C">
        <w:t>, Ю. С. Специфика работы концертмейстера с вокалистами: Методическая разработка. – СПб., 2024. – 15 с.</w:t>
      </w:r>
    </w:p>
    <w:p w14:paraId="252B7A15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proofErr w:type="spellStart"/>
      <w:r w:rsidRPr="007C5B5C">
        <w:t>Диттер</w:t>
      </w:r>
      <w:proofErr w:type="spellEnd"/>
      <w:r w:rsidRPr="007C5B5C">
        <w:t>, О. С. Роль концертмейстера в классе хорового пения в системе дополнительного образования: Методическая разработка. – Тюмень, 2023. – 25 с.</w:t>
      </w:r>
    </w:p>
    <w:p w14:paraId="0FF7391F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>Соловьёва, Л. А. Формирование профессиональных и психолого-педагогических качеств музыканта-концертмейстера // Концепт. – 2015. – № 6. – С. 10–15.</w:t>
      </w:r>
    </w:p>
    <w:p w14:paraId="1A57044D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>Психологические аспекты деятельности концертмейстера в музыкально-образовательной сфере: Автореферат диссертации. – М., 2020. – 40 с.</w:t>
      </w:r>
    </w:p>
    <w:p w14:paraId="174CADA1" w14:textId="77777777" w:rsidR="007C5B5C" w:rsidRPr="007C5B5C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>Бойко, В. М. Концертмейстер должен быстро понять художественный смысл произведения…: Методическая разработка. – Краснодар, 2024. – 20 с.</w:t>
      </w:r>
    </w:p>
    <w:p w14:paraId="50E0425E" w14:textId="776298D3" w:rsidR="007C5B5C" w:rsidRPr="001A4C2E" w:rsidRDefault="007C5B5C" w:rsidP="007C5B5C">
      <w:pPr>
        <w:pStyle w:val="a7"/>
        <w:numPr>
          <w:ilvl w:val="0"/>
          <w:numId w:val="8"/>
        </w:numPr>
        <w:spacing w:after="0" w:line="360" w:lineRule="auto"/>
        <w:ind w:left="0" w:firstLine="709"/>
        <w:contextualSpacing w:val="0"/>
        <w:jc w:val="both"/>
      </w:pPr>
      <w:r w:rsidRPr="007C5B5C">
        <w:t xml:space="preserve">Концертмейстер. Роль и функции в образовании учащихся </w:t>
      </w:r>
      <w:r w:rsidRPr="00D7785C">
        <w:t>// </w:t>
      </w:r>
      <w:hyperlink r:id="rId8" w:tgtFrame="_blank" w:history="1">
        <w:r w:rsidRPr="00D7785C">
          <w:rPr>
            <w:rStyle w:val="ac"/>
            <w:color w:val="auto"/>
          </w:rPr>
          <w:t>Victory-art.ru</w:t>
        </w:r>
      </w:hyperlink>
      <w:r w:rsidRPr="00D7785C">
        <w:t>. – 2023. – URL: </w:t>
      </w:r>
      <w:hyperlink r:id="rId9" w:tgtFrame="_blank" w:history="1">
        <w:r w:rsidRPr="00D7785C">
          <w:rPr>
            <w:rStyle w:val="ac"/>
            <w:color w:val="auto"/>
          </w:rPr>
          <w:t>https://victory-art.ru/</w:t>
        </w:r>
      </w:hyperlink>
      <w:r w:rsidRPr="00D7785C">
        <w:t> (дата обращения: 05.10.2024).</w:t>
      </w:r>
    </w:p>
    <w:p w14:paraId="21E2AF39" w14:textId="4518BC0F" w:rsidR="00861D11" w:rsidRDefault="00861D11" w:rsidP="00861D11">
      <w:pPr>
        <w:spacing w:after="0"/>
        <w:jc w:val="both"/>
      </w:pPr>
      <w:r>
        <w:br/>
      </w:r>
    </w:p>
    <w:sectPr w:rsidR="00861D11" w:rsidSect="000963B8">
      <w:foot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205B8" w14:textId="77777777" w:rsidR="00FC1F13" w:rsidRDefault="00FC1F13" w:rsidP="000963B8">
      <w:pPr>
        <w:spacing w:after="0"/>
      </w:pPr>
      <w:r>
        <w:separator/>
      </w:r>
    </w:p>
  </w:endnote>
  <w:endnote w:type="continuationSeparator" w:id="0">
    <w:p w14:paraId="290FB913" w14:textId="77777777" w:rsidR="00FC1F13" w:rsidRDefault="00FC1F13" w:rsidP="000963B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6701506"/>
      <w:docPartObj>
        <w:docPartGallery w:val="Page Numbers (Bottom of Page)"/>
        <w:docPartUnique/>
      </w:docPartObj>
    </w:sdtPr>
    <w:sdtContent>
      <w:p w14:paraId="1660C4EB" w14:textId="5B181FAF" w:rsidR="000963B8" w:rsidRDefault="000963B8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C4D9C8" w14:textId="77777777" w:rsidR="000963B8" w:rsidRDefault="000963B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A6117" w14:textId="77777777" w:rsidR="00FC1F13" w:rsidRDefault="00FC1F13" w:rsidP="000963B8">
      <w:pPr>
        <w:spacing w:after="0"/>
      </w:pPr>
      <w:r>
        <w:separator/>
      </w:r>
    </w:p>
  </w:footnote>
  <w:footnote w:type="continuationSeparator" w:id="0">
    <w:p w14:paraId="0544774C" w14:textId="77777777" w:rsidR="00FC1F13" w:rsidRDefault="00FC1F13" w:rsidP="000963B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86A42"/>
    <w:multiLevelType w:val="multilevel"/>
    <w:tmpl w:val="7710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942BA"/>
    <w:multiLevelType w:val="multilevel"/>
    <w:tmpl w:val="34E8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D15E8"/>
    <w:multiLevelType w:val="multilevel"/>
    <w:tmpl w:val="45DC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27FB4"/>
    <w:multiLevelType w:val="multilevel"/>
    <w:tmpl w:val="FA6A6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317089"/>
    <w:multiLevelType w:val="multilevel"/>
    <w:tmpl w:val="FFD2C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4447C1"/>
    <w:multiLevelType w:val="multilevel"/>
    <w:tmpl w:val="00B0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95690C"/>
    <w:multiLevelType w:val="hybridMultilevel"/>
    <w:tmpl w:val="A008D0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D1E5E74"/>
    <w:multiLevelType w:val="multilevel"/>
    <w:tmpl w:val="9EC2F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B21EA4"/>
    <w:multiLevelType w:val="multilevel"/>
    <w:tmpl w:val="5204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E7074F"/>
    <w:multiLevelType w:val="multilevel"/>
    <w:tmpl w:val="3CE81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544D49"/>
    <w:multiLevelType w:val="multilevel"/>
    <w:tmpl w:val="4F20E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557FA9"/>
    <w:multiLevelType w:val="multilevel"/>
    <w:tmpl w:val="96F84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A21FB5"/>
    <w:multiLevelType w:val="multilevel"/>
    <w:tmpl w:val="4B04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EB682D"/>
    <w:multiLevelType w:val="multilevel"/>
    <w:tmpl w:val="A7841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B018C7"/>
    <w:multiLevelType w:val="multilevel"/>
    <w:tmpl w:val="A20A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EF7D40"/>
    <w:multiLevelType w:val="multilevel"/>
    <w:tmpl w:val="CD5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A268AF"/>
    <w:multiLevelType w:val="multilevel"/>
    <w:tmpl w:val="98020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542598"/>
    <w:multiLevelType w:val="multilevel"/>
    <w:tmpl w:val="C89E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6976849">
    <w:abstractNumId w:val="3"/>
  </w:num>
  <w:num w:numId="2" w16cid:durableId="1141002165">
    <w:abstractNumId w:val="9"/>
  </w:num>
  <w:num w:numId="3" w16cid:durableId="754665192">
    <w:abstractNumId w:val="0"/>
  </w:num>
  <w:num w:numId="4" w16cid:durableId="1803575980">
    <w:abstractNumId w:val="17"/>
  </w:num>
  <w:num w:numId="5" w16cid:durableId="1334793623">
    <w:abstractNumId w:val="10"/>
  </w:num>
  <w:num w:numId="6" w16cid:durableId="2097627423">
    <w:abstractNumId w:val="14"/>
  </w:num>
  <w:num w:numId="7" w16cid:durableId="1686832440">
    <w:abstractNumId w:val="15"/>
  </w:num>
  <w:num w:numId="8" w16cid:durableId="2021345605">
    <w:abstractNumId w:val="6"/>
  </w:num>
  <w:num w:numId="9" w16cid:durableId="1152521709">
    <w:abstractNumId w:val="13"/>
  </w:num>
  <w:num w:numId="10" w16cid:durableId="438641957">
    <w:abstractNumId w:val="2"/>
  </w:num>
  <w:num w:numId="11" w16cid:durableId="1344940774">
    <w:abstractNumId w:val="5"/>
  </w:num>
  <w:num w:numId="12" w16cid:durableId="469633525">
    <w:abstractNumId w:val="16"/>
  </w:num>
  <w:num w:numId="13" w16cid:durableId="560168361">
    <w:abstractNumId w:val="7"/>
  </w:num>
  <w:num w:numId="14" w16cid:durableId="983703190">
    <w:abstractNumId w:val="1"/>
  </w:num>
  <w:num w:numId="15" w16cid:durableId="329066103">
    <w:abstractNumId w:val="4"/>
  </w:num>
  <w:num w:numId="16" w16cid:durableId="1132870844">
    <w:abstractNumId w:val="12"/>
  </w:num>
  <w:num w:numId="17" w16cid:durableId="1205559482">
    <w:abstractNumId w:val="8"/>
  </w:num>
  <w:num w:numId="18" w16cid:durableId="931305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AC"/>
    <w:rsid w:val="000963B8"/>
    <w:rsid w:val="0014473A"/>
    <w:rsid w:val="001A4C2E"/>
    <w:rsid w:val="001D48D3"/>
    <w:rsid w:val="00334500"/>
    <w:rsid w:val="003D2FD7"/>
    <w:rsid w:val="003F3FFE"/>
    <w:rsid w:val="00442CAC"/>
    <w:rsid w:val="006C0B77"/>
    <w:rsid w:val="00712D14"/>
    <w:rsid w:val="007C5B5C"/>
    <w:rsid w:val="008242FF"/>
    <w:rsid w:val="00861D11"/>
    <w:rsid w:val="00870751"/>
    <w:rsid w:val="00922C48"/>
    <w:rsid w:val="009D5639"/>
    <w:rsid w:val="00B915B7"/>
    <w:rsid w:val="00CD14D9"/>
    <w:rsid w:val="00D7785C"/>
    <w:rsid w:val="00EA59DF"/>
    <w:rsid w:val="00EE4070"/>
    <w:rsid w:val="00F029B0"/>
    <w:rsid w:val="00F12C76"/>
    <w:rsid w:val="00FC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2410A"/>
  <w15:chartTrackingRefBased/>
  <w15:docId w15:val="{C398EC71-4D9B-4970-9C7C-08C01CA2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442C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2C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C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2C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2C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2C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2C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2C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2C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CA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2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2CA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2CA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42CA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42CA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42CA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42CA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42CA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42C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2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2CA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2C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2C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2CA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42C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2CA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2CA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2CA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42CAC"/>
    <w:rPr>
      <w:b/>
      <w:bCs/>
      <w:smallCaps/>
      <w:color w:val="2E74B5" w:themeColor="accent1" w:themeShade="BF"/>
      <w:spacing w:val="5"/>
    </w:rPr>
  </w:style>
  <w:style w:type="paragraph" w:customStyle="1" w:styleId="11">
    <w:name w:val="Обычный1"/>
    <w:rsid w:val="00861D11"/>
    <w:pPr>
      <w:spacing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Hyperlink"/>
    <w:basedOn w:val="a0"/>
    <w:uiPriority w:val="99"/>
    <w:unhideWhenUsed/>
    <w:rsid w:val="001A4C2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A4C2E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0963B8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0963B8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0963B8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0963B8"/>
    <w:rPr>
      <w:rFonts w:ascii="Times New Roman" w:hAnsi="Times New Roman"/>
      <w:sz w:val="28"/>
    </w:rPr>
  </w:style>
  <w:style w:type="paragraph" w:customStyle="1" w:styleId="ds-markdown-paragraph">
    <w:name w:val="ds-markdown-paragraph"/>
    <w:basedOn w:val="a"/>
    <w:rsid w:val="007C5B5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ctory-ar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ictory-ar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6C6F6-9529-4668-86B1-A37E3D38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10</Pages>
  <Words>1970</Words>
  <Characters>11231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Pivich</dc:creator>
  <cp:keywords/>
  <dc:description/>
  <cp:lastModifiedBy>Pivich</cp:lastModifiedBy>
  <cp:revision>6</cp:revision>
  <dcterms:created xsi:type="dcterms:W3CDTF">2025-08-30T10:11:00Z</dcterms:created>
  <dcterms:modified xsi:type="dcterms:W3CDTF">2025-09-09T15:38:00Z</dcterms:modified>
</cp:coreProperties>
</file>