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874" w:rsidRPr="00AF4413" w:rsidRDefault="00A22874" w:rsidP="00A22874">
      <w:pPr>
        <w:ind w:firstLine="709"/>
        <w:contextualSpacing/>
        <w:jc w:val="center"/>
        <w:rPr>
          <w:iCs/>
          <w:sz w:val="28"/>
          <w:szCs w:val="28"/>
        </w:rPr>
      </w:pPr>
      <w:bookmarkStart w:id="0" w:name="_Hlk84845261"/>
      <w:r>
        <w:rPr>
          <w:iCs/>
          <w:spacing w:val="-7"/>
          <w:sz w:val="28"/>
          <w:szCs w:val="28"/>
        </w:rPr>
        <w:t>Е.Г. Финаева</w:t>
      </w:r>
    </w:p>
    <w:p w:rsidR="00A22874" w:rsidRPr="00AF4413" w:rsidRDefault="00A22874" w:rsidP="00A22874">
      <w:pPr>
        <w:ind w:firstLine="709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МАДОО «Центр развития ребенка – детский сад «Радуга»»</w:t>
      </w:r>
    </w:p>
    <w:p w:rsidR="00830ACB" w:rsidRDefault="00A22874" w:rsidP="00A22874">
      <w:pPr>
        <w:ind w:firstLine="709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г. Краснослободск</w:t>
      </w:r>
    </w:p>
    <w:p w:rsidR="00830ACB" w:rsidRDefault="00830ACB" w:rsidP="00A22874">
      <w:pPr>
        <w:pStyle w:val="1"/>
        <w:ind w:left="0" w:firstLine="709"/>
        <w:contextualSpacing/>
        <w:jc w:val="center"/>
        <w:rPr>
          <w:sz w:val="28"/>
          <w:szCs w:val="28"/>
        </w:rPr>
      </w:pPr>
    </w:p>
    <w:p w:rsidR="00137BB9" w:rsidRPr="00AF4413" w:rsidRDefault="00137BB9" w:rsidP="00A22874">
      <w:pPr>
        <w:pStyle w:val="1"/>
        <w:ind w:left="0" w:firstLine="709"/>
        <w:contextualSpacing/>
        <w:jc w:val="center"/>
        <w:rPr>
          <w:sz w:val="28"/>
          <w:szCs w:val="28"/>
        </w:rPr>
      </w:pPr>
    </w:p>
    <w:p w:rsidR="00830ACB" w:rsidRPr="00A22874" w:rsidRDefault="00A22874" w:rsidP="00A22874">
      <w:pPr>
        <w:pStyle w:val="1"/>
        <w:ind w:left="0"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ВОСПИТАНИЕ ПАТРИОТИЗМА СОБСТВЕННЫМ ПРИМЕРОМ</w:t>
      </w:r>
    </w:p>
    <w:p w:rsidR="00830ACB" w:rsidRPr="00AF4413" w:rsidRDefault="00830ACB" w:rsidP="00A22874">
      <w:pPr>
        <w:pStyle w:val="a3"/>
        <w:ind w:left="0" w:firstLine="709"/>
        <w:contextualSpacing/>
        <w:jc w:val="left"/>
        <w:rPr>
          <w:sz w:val="28"/>
          <w:szCs w:val="28"/>
        </w:rPr>
      </w:pP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 xml:space="preserve">С 1 января 2021 года в России стартовала реализация федерального проекта «Патриотическое воспитание граждан Российской Федерации» в рамках национального проекта «Образование». Основная цель проекта -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 путём вовлечения к 2025 году 25% граждан Российской Федерации в систему патриотического воспитания. В рамках проекта ведется работа по развитию воспитательной работы в образовательных организациях общего и профессионального образования, проведению мероприятий патриотической направленности. 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Под патриотическим воспитанием понимается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к истокам национальной региональной культуры, природе родного края, воспитание эмоционально-действенного отношения, чувства сопричастности, привязанности к окружающим, толерантности.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1E6875">
        <w:rPr>
          <w:sz w:val="28"/>
          <w:szCs w:val="28"/>
        </w:rPr>
        <w:t xml:space="preserve">Патриотическое воспитание занимает важное место в образовательной системе и является ключевым аспектом формирования гражданской идентичности и нравственных основ подрастающего поколения. </w:t>
      </w: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В педагогической науке выделяются следующие методы воспитания, которые полностью применимы и к патриотическому воспитанию:</w:t>
      </w: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Методы формирования сознания личности (рассказ, беседа)</w:t>
      </w:r>
      <w:r>
        <w:rPr>
          <w:sz w:val="28"/>
          <w:szCs w:val="28"/>
        </w:rPr>
        <w:t>;</w:t>
      </w: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Методы организации деятельности и формирования опыта поведения личности (упражнение, приучение, педагогическое требование, поручение, воспитывающие ситуации);</w:t>
      </w: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Методы стимулирования деятельности и поведения (соревнование, поощрение);</w:t>
      </w: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Методы контроля, самоконтроля и самооценки в воспитании (контроль, самоконтроль, самооценка)</w:t>
      </w:r>
      <w:r>
        <w:rPr>
          <w:sz w:val="28"/>
          <w:szCs w:val="28"/>
        </w:rPr>
        <w:t>.</w:t>
      </w:r>
    </w:p>
    <w:p w:rsidR="00A22874" w:rsidRPr="0039382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 xml:space="preserve">Среди форм организации патриотического воспитания следует выделить следующие формы: </w:t>
      </w:r>
      <w:r>
        <w:rPr>
          <w:sz w:val="28"/>
          <w:szCs w:val="28"/>
        </w:rPr>
        <w:t xml:space="preserve">занятия, </w:t>
      </w:r>
      <w:r w:rsidRPr="00393824">
        <w:rPr>
          <w:sz w:val="28"/>
          <w:szCs w:val="28"/>
        </w:rPr>
        <w:t xml:space="preserve">экскурсии, </w:t>
      </w:r>
      <w:r>
        <w:rPr>
          <w:sz w:val="28"/>
          <w:szCs w:val="28"/>
        </w:rPr>
        <w:t>подвижные</w:t>
      </w:r>
      <w:r w:rsidRPr="00393824">
        <w:rPr>
          <w:sz w:val="28"/>
          <w:szCs w:val="28"/>
        </w:rPr>
        <w:t xml:space="preserve"> игры, </w:t>
      </w:r>
      <w:r w:rsidRPr="00393824">
        <w:rPr>
          <w:sz w:val="28"/>
          <w:szCs w:val="28"/>
        </w:rPr>
        <w:lastRenderedPageBreak/>
        <w:t>конкурсы, викторины, ролевые игры, встречи со знаменитыми земляками, мероприятия по увековечиванию памяти павших в борьбе за независимость нашей Родины, празднование памятных дат, проведение выставок, просмотров видеофильмов, проведение конкурсов военно-патриотической песни, посещение воинской части, обращение к государственной символике, сбор материала о судьбе своих предков, родственников – участников ВОВ, локальных войн, знакомство с семейными реликвиями, хранящими память о ВОВ, социальные акции и др.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>Однако сколько бы не было различных видов патриотического направления воспитания, всегда следует помнить, что формирование такого сложного и многогранного чувства, как любовь к Родине, осуществляется на основе развития определенных индивидуально-психологических характеристик и жизненных ценностей у ребенка, что необходимо начинать развивать уже с раннего возраста. Следовательно, первыми, кто закладывает основы патриотического воспитания, выступают родители. Именно они являются наставниками ребенка в становлении его как гражданина и патриота своего родного края. Через семью ребенок осознает свою причастность к большой и малой Родине, знакомится с традициями и культурой народа, представителем которого является он сам и его родители. В семье ребенок осваивает свой родной язык. Семья оказывает влияние на детей своим образом жизни.</w:t>
      </w:r>
    </w:p>
    <w:p w:rsidR="00A22874" w:rsidRPr="000D331C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0D331C">
        <w:rPr>
          <w:sz w:val="28"/>
          <w:szCs w:val="28"/>
        </w:rPr>
        <w:t>Семья выступает оплотом патриотизма и самым первым институтом его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формирования. Именно внутри семьи происходит первичная передача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ценностей и культурного опыта, которые принимает личность. В семье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начинается осознание себя, постижение своего места в этом мире, в ней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прививается любовь к близким, родному дому, малой родине и к стране, в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которой родился. В семье мы узнаем, что такое Родина, впервые знакомимся с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ее историей и культурой, слышим рассказы представителей старшего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поколения о земле, на которой они выросли, о том, что дала им родная страна.</w:t>
      </w:r>
    </w:p>
    <w:p w:rsidR="00A22874" w:rsidRPr="000D331C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0D331C">
        <w:rPr>
          <w:sz w:val="28"/>
          <w:szCs w:val="28"/>
        </w:rPr>
        <w:t>История семьи, родовое древо демонстрирует нам связь поколений и нашу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связь с Россией. Принятые в семье ценности и модели поведения становятся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фундаментом личности и ее гражданско-патриотической культуры.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0D331C">
        <w:rPr>
          <w:sz w:val="28"/>
          <w:szCs w:val="28"/>
        </w:rPr>
        <w:t>Большую роль в формировании патриотизма детей играет пример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родителей, их ежедневное поведение, взаимоотношения между собой,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уважение к старшим, уважение к стране и ее законам, почтение к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государственным символам, гражданская позиция.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Семья выступает областью проявления патриотизма. Патриотизм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человека прослеживается, в том числе, в принятии традиционных семейных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ценностей, в помощи старшему поколению, поддержании межпоколенческих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 xml:space="preserve">связей, в поддержке родительства, в желании создать </w:t>
      </w:r>
      <w:r w:rsidRPr="000D331C">
        <w:rPr>
          <w:sz w:val="28"/>
          <w:szCs w:val="28"/>
        </w:rPr>
        <w:lastRenderedPageBreak/>
        <w:t>семью и связать ее</w:t>
      </w:r>
      <w:r>
        <w:rPr>
          <w:sz w:val="28"/>
          <w:szCs w:val="28"/>
        </w:rPr>
        <w:t xml:space="preserve"> </w:t>
      </w:r>
      <w:r w:rsidRPr="000D331C">
        <w:rPr>
          <w:sz w:val="28"/>
          <w:szCs w:val="28"/>
        </w:rPr>
        <w:t>судьбу с судьбой родной страны.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С чего </w:t>
      </w:r>
      <w:r>
        <w:rPr>
          <w:sz w:val="28"/>
          <w:szCs w:val="28"/>
        </w:rPr>
        <w:t xml:space="preserve">же </w:t>
      </w:r>
      <w:r w:rsidRPr="00D40CAB">
        <w:rPr>
          <w:sz w:val="28"/>
          <w:szCs w:val="28"/>
        </w:rPr>
        <w:t xml:space="preserve">начать?  Воспитание маленького патриота начинается с самого близкого для него - родного дома, улицы, где он живет, детского сада.  </w:t>
      </w:r>
      <w:r>
        <w:rPr>
          <w:sz w:val="28"/>
          <w:szCs w:val="28"/>
        </w:rPr>
        <w:t>Необходимо о</w:t>
      </w:r>
      <w:r w:rsidRPr="00D40CAB">
        <w:rPr>
          <w:sz w:val="28"/>
          <w:szCs w:val="28"/>
        </w:rPr>
        <w:t>браща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внимание ребенка на красоту родного города.  Во время прогулки расск</w:t>
      </w:r>
      <w:r>
        <w:rPr>
          <w:sz w:val="28"/>
          <w:szCs w:val="28"/>
        </w:rPr>
        <w:t>азывать</w:t>
      </w:r>
      <w:r w:rsidRPr="00D40CAB">
        <w:rPr>
          <w:sz w:val="28"/>
          <w:szCs w:val="28"/>
        </w:rPr>
        <w:t>, что находится на вашей улице, поговори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о значении каждого объекта. Да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представление о работе общественных учреждений: почты, магазина, библиотеки и т.д. Понаблюда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за работой сотрудников этих учреждений, отмет</w:t>
      </w:r>
      <w:r>
        <w:rPr>
          <w:sz w:val="28"/>
          <w:szCs w:val="28"/>
        </w:rPr>
        <w:t>ить</w:t>
      </w:r>
      <w:r w:rsidRPr="00D40CAB">
        <w:rPr>
          <w:sz w:val="28"/>
          <w:szCs w:val="28"/>
        </w:rPr>
        <w:t xml:space="preserve"> ценность их труда. Вместе с ребенком принима</w:t>
      </w:r>
      <w:r>
        <w:rPr>
          <w:sz w:val="28"/>
          <w:szCs w:val="28"/>
        </w:rPr>
        <w:t xml:space="preserve">ть </w:t>
      </w:r>
      <w:r w:rsidRPr="00D40CAB">
        <w:rPr>
          <w:sz w:val="28"/>
          <w:szCs w:val="28"/>
        </w:rPr>
        <w:t>участие в труде по благоустройству и озеленению своего двора, участка детского сада.  Расширя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собственный кругозор. Учит</w:t>
      </w:r>
      <w:r>
        <w:rPr>
          <w:sz w:val="28"/>
          <w:szCs w:val="28"/>
        </w:rPr>
        <w:t>ь</w:t>
      </w:r>
      <w:r w:rsidRPr="00D40CAB">
        <w:rPr>
          <w:sz w:val="28"/>
          <w:szCs w:val="28"/>
        </w:rPr>
        <w:t xml:space="preserve"> ребенка правильно оценивать свои поступки и поступки других людей. Чита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ему книги о родине, ее героях, о традициях, культуре своего народа.  Поощря</w:t>
      </w:r>
      <w:r>
        <w:rPr>
          <w:sz w:val="28"/>
          <w:szCs w:val="28"/>
        </w:rPr>
        <w:t>ть</w:t>
      </w:r>
      <w:r w:rsidRPr="00D40CAB">
        <w:rPr>
          <w:sz w:val="28"/>
          <w:szCs w:val="28"/>
        </w:rPr>
        <w:t xml:space="preserve"> ребенка за стремление поддерживать порядок, примерное поведение в общественных местах. </w:t>
      </w:r>
      <w:r>
        <w:rPr>
          <w:sz w:val="28"/>
          <w:szCs w:val="28"/>
        </w:rPr>
        <w:t>Е</w:t>
      </w:r>
      <w:r w:rsidRPr="00D40CAB">
        <w:rPr>
          <w:sz w:val="28"/>
          <w:szCs w:val="28"/>
        </w:rPr>
        <w:t xml:space="preserve">сли в детстве ребенок испытывал чувство жалости к другому человеку, радость от хорошего поступка, гордость за своих родителей, восхищение от соприкосновения с прекрасным, он приобрел эмоциональный опыт, который является основой, фундаментом более глубоких чувств, условием полноценного развития человека.  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деятельность. 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>Приобщ</w:t>
      </w:r>
      <w:r>
        <w:rPr>
          <w:sz w:val="28"/>
          <w:szCs w:val="28"/>
        </w:rPr>
        <w:t>ение</w:t>
      </w:r>
      <w:r w:rsidRPr="00D40CAB">
        <w:rPr>
          <w:sz w:val="28"/>
          <w:szCs w:val="28"/>
        </w:rPr>
        <w:t xml:space="preserve"> детей</w:t>
      </w:r>
      <w:r>
        <w:rPr>
          <w:sz w:val="28"/>
          <w:szCs w:val="28"/>
        </w:rPr>
        <w:t xml:space="preserve"> к патриотизму подразумевает </w:t>
      </w:r>
      <w:r w:rsidRPr="00D40CAB">
        <w:rPr>
          <w:sz w:val="28"/>
          <w:szCs w:val="28"/>
        </w:rPr>
        <w:t xml:space="preserve">что семья и дом – это очень важные ценности в жизни каждого человека. </w:t>
      </w:r>
      <w:r>
        <w:rPr>
          <w:sz w:val="28"/>
          <w:szCs w:val="28"/>
        </w:rPr>
        <w:t>Необходимо рассказывать</w:t>
      </w:r>
      <w:r w:rsidRPr="00D40CAB">
        <w:rPr>
          <w:sz w:val="28"/>
          <w:szCs w:val="28"/>
        </w:rPr>
        <w:t xml:space="preserve"> о традициях своей семьи, своих близких друзей. Предложите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жилья. 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Дошкольники очень рано начинают проявлять интерес к истории страны, края. Организуйте экскурсии в Музеи, к мемориалам, «Вечный огонь» и т.д., расскажите о тяжелой жизни в военное время, отсутствии еды, и о том, как чтят память погибших. 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   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библиотеку и посмотрите, как там хранят книги. Воспитывайте у ребенка уважительно-бережное отношение к хлебу. Понаблюдайте за тем, как привозят и разгружают хлеб. Расскажите, как выращивают хлеб, сколько труда в него вложено.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    Расскажите ребенку о своей работе: что вы делаете, какую </w:t>
      </w:r>
      <w:r w:rsidRPr="00D40CAB">
        <w:rPr>
          <w:sz w:val="28"/>
          <w:szCs w:val="28"/>
        </w:rPr>
        <w:lastRenderedPageBreak/>
        <w:t>пользу приносит ваш труд людям, Родине. Расскажите, что вам нравится в вашем труде.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    Игра учит наблюдательности, помогает формировать представления об окружающем.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 интересного на нашей улице». Дома предложите ребенку нарисовать, что больше всего понравилось. 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    Любовь к Родине – это и любовь к природе родного края. Общение с природой делает человека более чутким, отзывчивым. Не проезжайте и не проходите мимо всего просто так, молча. Обязательно обсуждайте с ребенком все, что видите.  </w:t>
      </w:r>
    </w:p>
    <w:p w:rsidR="00A22874" w:rsidRPr="00D40CAB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 xml:space="preserve"> В воспитании патриотизма огромное значение имеет пример взрослых, в особенности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подвиг», «бережное отношение к хлебу»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 в их честь воздвигнуты памятники.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D40CAB">
        <w:rPr>
          <w:sz w:val="28"/>
          <w:szCs w:val="28"/>
        </w:rPr>
        <w:t>Данные задачи решаются во всех видах детской деятельности:  в играх, в труде, в быту — так как воспитывают в ребенке не только патриотические чувства, но и формируют его взаимоотношения с взрослыми и сверстниками.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393824">
        <w:rPr>
          <w:sz w:val="28"/>
          <w:szCs w:val="28"/>
        </w:rPr>
        <w:t xml:space="preserve">Опираясь на эти положения, </w:t>
      </w:r>
      <w:r>
        <w:rPr>
          <w:sz w:val="28"/>
          <w:szCs w:val="28"/>
        </w:rPr>
        <w:t xml:space="preserve">детский сад </w:t>
      </w:r>
      <w:r w:rsidRPr="00393824">
        <w:rPr>
          <w:sz w:val="28"/>
          <w:szCs w:val="28"/>
        </w:rPr>
        <w:t xml:space="preserve">продолжает формировать чувства патриотизма, товарищества, активное отношение к действительности, глубокое уважение к людям труда. Важной частью работы по воспитанию патриотизма является формирование у детей представления о людях родной страны, тех людях, которые прославили нашу Родину. Детям необходимо дать представление о месте и роли их страны в мире. </w:t>
      </w:r>
    </w:p>
    <w:p w:rsidR="00A22874" w:rsidRPr="00587010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587010">
        <w:rPr>
          <w:sz w:val="28"/>
          <w:szCs w:val="28"/>
        </w:rPr>
        <w:t xml:space="preserve">В этом процессе </w:t>
      </w:r>
      <w:r>
        <w:rPr>
          <w:sz w:val="28"/>
          <w:szCs w:val="28"/>
        </w:rPr>
        <w:t>немаловажную</w:t>
      </w:r>
      <w:r w:rsidRPr="00587010">
        <w:rPr>
          <w:sz w:val="28"/>
          <w:szCs w:val="28"/>
        </w:rPr>
        <w:t xml:space="preserve"> роль играет </w:t>
      </w:r>
      <w:r>
        <w:rPr>
          <w:sz w:val="28"/>
          <w:szCs w:val="28"/>
        </w:rPr>
        <w:t>воспитатель</w:t>
      </w:r>
      <w:r w:rsidRPr="00587010">
        <w:rPr>
          <w:sz w:val="28"/>
          <w:szCs w:val="28"/>
        </w:rPr>
        <w:t xml:space="preserve">, который своим личным примером может значительно повлиять на становление патриотических ценностей у подрастающего поколения. </w:t>
      </w:r>
    </w:p>
    <w:p w:rsidR="00A22874" w:rsidRPr="00587010" w:rsidRDefault="00A22874" w:rsidP="00A22874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</w:t>
      </w:r>
      <w:r w:rsidRPr="00587010">
        <w:rPr>
          <w:sz w:val="28"/>
          <w:szCs w:val="28"/>
        </w:rPr>
        <w:t xml:space="preserve"> является важной фигурой для </w:t>
      </w:r>
      <w:r>
        <w:rPr>
          <w:sz w:val="28"/>
          <w:szCs w:val="28"/>
        </w:rPr>
        <w:t>воспитанников</w:t>
      </w:r>
      <w:r w:rsidRPr="00587010">
        <w:rPr>
          <w:sz w:val="28"/>
          <w:szCs w:val="28"/>
        </w:rPr>
        <w:t>, выступая в роли модели для подражания. Личное поведение, его отношение к своей стране, культуре и истории, а также к окружающим людям служат примером для подражания.</w:t>
      </w:r>
    </w:p>
    <w:p w:rsidR="00A22874" w:rsidRPr="00587010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587010">
        <w:rPr>
          <w:sz w:val="28"/>
          <w:szCs w:val="28"/>
        </w:rPr>
        <w:t xml:space="preserve">Педагоги, демонстрирующие высокие нравственные и гражданские качества, способны внушить уважение и гордость за свою страну. Они показывают, что патриотизм не ограничивается словами, а </w:t>
      </w:r>
      <w:r w:rsidRPr="00587010">
        <w:rPr>
          <w:sz w:val="28"/>
          <w:szCs w:val="28"/>
        </w:rPr>
        <w:lastRenderedPageBreak/>
        <w:t>проявляется в ежедневных поступках и отношении к другим.</w:t>
      </w:r>
    </w:p>
    <w:p w:rsidR="00A22874" w:rsidRPr="00587010" w:rsidRDefault="00A22874" w:rsidP="00A22874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Воспитатели </w:t>
      </w:r>
      <w:r w:rsidRPr="00587010">
        <w:rPr>
          <w:sz w:val="28"/>
          <w:szCs w:val="28"/>
        </w:rPr>
        <w:t>должны активно использовать исторические примеры и культурные достижения своей страны в образовательном процессе. Экскурсии, исторические реконструкции и изучение культурного наследия способствуют углублению патриотических чувств.</w:t>
      </w:r>
    </w:p>
    <w:p w:rsidR="00A22874" w:rsidRPr="00587010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587010">
        <w:rPr>
          <w:sz w:val="28"/>
          <w:szCs w:val="28"/>
        </w:rPr>
        <w:t xml:space="preserve">Вовлечение </w:t>
      </w:r>
      <w:r>
        <w:rPr>
          <w:sz w:val="28"/>
          <w:szCs w:val="28"/>
        </w:rPr>
        <w:t>детей</w:t>
      </w:r>
      <w:r w:rsidRPr="00587010">
        <w:rPr>
          <w:sz w:val="28"/>
          <w:szCs w:val="28"/>
        </w:rPr>
        <w:t xml:space="preserve"> в проекты и социальные инициативы, направленные на помощь ветеранам, </w:t>
      </w:r>
      <w:r>
        <w:rPr>
          <w:sz w:val="28"/>
          <w:szCs w:val="28"/>
        </w:rPr>
        <w:t xml:space="preserve">чтение стихов, </w:t>
      </w:r>
      <w:r w:rsidRPr="00587010">
        <w:rPr>
          <w:sz w:val="28"/>
          <w:szCs w:val="28"/>
        </w:rPr>
        <w:t xml:space="preserve">и проведение патриотических мероприятий, помогает </w:t>
      </w:r>
      <w:r>
        <w:rPr>
          <w:sz w:val="28"/>
          <w:szCs w:val="28"/>
        </w:rPr>
        <w:t>воспитанникам</w:t>
      </w:r>
      <w:r w:rsidRPr="00587010">
        <w:rPr>
          <w:sz w:val="28"/>
          <w:szCs w:val="28"/>
        </w:rPr>
        <w:t xml:space="preserve"> почувствовать свою причастность к жизни страны и её истории.</w:t>
      </w:r>
    </w:p>
    <w:p w:rsidR="00A22874" w:rsidRPr="00587010" w:rsidRDefault="00A22874" w:rsidP="00A22874">
      <w:pPr>
        <w:ind w:firstLine="709"/>
        <w:contextualSpacing/>
        <w:jc w:val="both"/>
        <w:rPr>
          <w:sz w:val="28"/>
          <w:szCs w:val="28"/>
        </w:rPr>
      </w:pPr>
      <w:r w:rsidRPr="00587010">
        <w:rPr>
          <w:sz w:val="28"/>
          <w:szCs w:val="28"/>
        </w:rPr>
        <w:t>Педагог должен сам активно участвовать в патриотических и общественных мероприятиях, показывая своим примером важность гражданской активности и социального участия.</w:t>
      </w:r>
    </w:p>
    <w:p w:rsidR="00A22874" w:rsidRDefault="00A22874" w:rsidP="00A22874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Семья и детский сад </w:t>
      </w:r>
      <w:r w:rsidRPr="00983D67">
        <w:rPr>
          <w:sz w:val="28"/>
          <w:szCs w:val="28"/>
        </w:rPr>
        <w:t xml:space="preserve">являются мощным инструментом в патриотическом воспитании </w:t>
      </w:r>
      <w:r>
        <w:rPr>
          <w:sz w:val="28"/>
          <w:szCs w:val="28"/>
        </w:rPr>
        <w:t>подрастающего поколения</w:t>
      </w:r>
      <w:r w:rsidRPr="00983D67">
        <w:rPr>
          <w:sz w:val="28"/>
          <w:szCs w:val="28"/>
        </w:rPr>
        <w:t>. Используя разнообразные методы и подходы</w:t>
      </w:r>
      <w:r>
        <w:rPr>
          <w:sz w:val="28"/>
          <w:szCs w:val="28"/>
        </w:rPr>
        <w:t xml:space="preserve"> в совместной работе можно добиться большого результата.</w:t>
      </w:r>
    </w:p>
    <w:p w:rsidR="00AF4413" w:rsidRDefault="00AF4413" w:rsidP="00A22874">
      <w:pPr>
        <w:ind w:right="90" w:firstLine="709"/>
        <w:contextualSpacing/>
        <w:jc w:val="center"/>
        <w:rPr>
          <w:b/>
          <w:sz w:val="28"/>
          <w:szCs w:val="28"/>
        </w:rPr>
      </w:pPr>
    </w:p>
    <w:p w:rsidR="00FE186E" w:rsidRPr="00AF4413" w:rsidRDefault="00FE186E" w:rsidP="00A22874">
      <w:pPr>
        <w:ind w:right="90" w:firstLine="709"/>
        <w:contextualSpacing/>
        <w:jc w:val="center"/>
        <w:rPr>
          <w:b/>
          <w:sz w:val="28"/>
          <w:szCs w:val="28"/>
        </w:rPr>
      </w:pPr>
      <w:r w:rsidRPr="00AF4413">
        <w:rPr>
          <w:b/>
          <w:sz w:val="28"/>
          <w:szCs w:val="28"/>
        </w:rPr>
        <w:t xml:space="preserve">Литература </w:t>
      </w:r>
    </w:p>
    <w:bookmarkEnd w:id="0"/>
    <w:p w:rsidR="00FE186E" w:rsidRPr="00AF4413" w:rsidRDefault="00FE186E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 w:rsidRPr="00AF4413">
        <w:rPr>
          <w:bCs/>
          <w:sz w:val="28"/>
          <w:szCs w:val="28"/>
        </w:rPr>
        <w:t>1. Белозерцев, Е. П. Педагогика профессионального образования : учеб</w:t>
      </w:r>
      <w:proofErr w:type="gramStart"/>
      <w:r w:rsidRPr="00AF4413">
        <w:rPr>
          <w:bCs/>
          <w:sz w:val="28"/>
          <w:szCs w:val="28"/>
        </w:rPr>
        <w:t>.</w:t>
      </w:r>
      <w:proofErr w:type="gramEnd"/>
      <w:r w:rsidRPr="00AF4413">
        <w:rPr>
          <w:bCs/>
          <w:sz w:val="28"/>
          <w:szCs w:val="28"/>
        </w:rPr>
        <w:t xml:space="preserve"> </w:t>
      </w:r>
      <w:proofErr w:type="gramStart"/>
      <w:r w:rsidRPr="00AF4413">
        <w:rPr>
          <w:bCs/>
          <w:sz w:val="28"/>
          <w:szCs w:val="28"/>
        </w:rPr>
        <w:t>п</w:t>
      </w:r>
      <w:proofErr w:type="gramEnd"/>
      <w:r w:rsidRPr="00AF4413">
        <w:rPr>
          <w:bCs/>
          <w:sz w:val="28"/>
          <w:szCs w:val="28"/>
        </w:rPr>
        <w:t xml:space="preserve">особие для студентов вузов / Е. П. Белозерцев, А. Д. </w:t>
      </w:r>
      <w:proofErr w:type="spellStart"/>
      <w:r w:rsidRPr="00AF4413">
        <w:rPr>
          <w:bCs/>
          <w:sz w:val="28"/>
          <w:szCs w:val="28"/>
        </w:rPr>
        <w:t>Гонеев</w:t>
      </w:r>
      <w:proofErr w:type="spellEnd"/>
      <w:r w:rsidRPr="00AF4413">
        <w:rPr>
          <w:bCs/>
          <w:sz w:val="28"/>
          <w:szCs w:val="28"/>
        </w:rPr>
        <w:t xml:space="preserve">, А. Г. Пашков и др.; под ред. В. А. </w:t>
      </w:r>
      <w:proofErr w:type="spellStart"/>
      <w:r w:rsidRPr="00AF4413">
        <w:rPr>
          <w:bCs/>
          <w:sz w:val="28"/>
          <w:szCs w:val="28"/>
        </w:rPr>
        <w:t>Сластенина</w:t>
      </w:r>
      <w:proofErr w:type="spellEnd"/>
      <w:r w:rsidRPr="00AF4413">
        <w:rPr>
          <w:bCs/>
          <w:sz w:val="28"/>
          <w:szCs w:val="28"/>
        </w:rPr>
        <w:t>. – М</w:t>
      </w:r>
      <w:r w:rsidR="00AF4413">
        <w:rPr>
          <w:bCs/>
          <w:sz w:val="28"/>
          <w:szCs w:val="28"/>
        </w:rPr>
        <w:t>осква</w:t>
      </w:r>
      <w:proofErr w:type="gramStart"/>
      <w:r w:rsidR="00AF4413">
        <w:rPr>
          <w:bCs/>
          <w:sz w:val="28"/>
          <w:szCs w:val="28"/>
        </w:rPr>
        <w:t xml:space="preserve"> </w:t>
      </w:r>
      <w:r w:rsidRPr="00AF4413">
        <w:rPr>
          <w:bCs/>
          <w:sz w:val="28"/>
          <w:szCs w:val="28"/>
        </w:rPr>
        <w:t>:</w:t>
      </w:r>
      <w:proofErr w:type="gramEnd"/>
      <w:r w:rsidRPr="00AF4413">
        <w:rPr>
          <w:bCs/>
          <w:sz w:val="28"/>
          <w:szCs w:val="28"/>
        </w:rPr>
        <w:t xml:space="preserve"> Академия, 2015. – 534</w:t>
      </w:r>
      <w:r w:rsidR="00613712" w:rsidRPr="00AF4413">
        <w:rPr>
          <w:bCs/>
          <w:sz w:val="28"/>
          <w:szCs w:val="28"/>
        </w:rPr>
        <w:t> </w:t>
      </w:r>
      <w:proofErr w:type="gramStart"/>
      <w:r w:rsidRPr="00AF4413">
        <w:rPr>
          <w:bCs/>
          <w:sz w:val="28"/>
          <w:szCs w:val="28"/>
        </w:rPr>
        <w:t>с</w:t>
      </w:r>
      <w:proofErr w:type="gramEnd"/>
      <w:r w:rsidRPr="00AF4413">
        <w:rPr>
          <w:bCs/>
          <w:sz w:val="28"/>
          <w:szCs w:val="28"/>
        </w:rPr>
        <w:t>.</w:t>
      </w:r>
    </w:p>
    <w:p w:rsidR="001062AC" w:rsidRDefault="00FE186E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 w:rsidRPr="00AF4413">
        <w:rPr>
          <w:bCs/>
          <w:sz w:val="28"/>
          <w:szCs w:val="28"/>
        </w:rPr>
        <w:t xml:space="preserve">2. </w:t>
      </w:r>
      <w:proofErr w:type="spellStart"/>
      <w:r w:rsidRPr="00AF4413">
        <w:rPr>
          <w:bCs/>
          <w:sz w:val="28"/>
          <w:szCs w:val="28"/>
        </w:rPr>
        <w:t>Бородаева</w:t>
      </w:r>
      <w:proofErr w:type="spellEnd"/>
      <w:r w:rsidRPr="00AF4413">
        <w:rPr>
          <w:bCs/>
          <w:sz w:val="28"/>
          <w:szCs w:val="28"/>
        </w:rPr>
        <w:t>, И. Г. Особенности профессиональной мотивации студентов педагогического вуза // Молодежный научный форум: Гуманитарные науки</w:t>
      </w:r>
      <w:proofErr w:type="gramStart"/>
      <w:r w:rsidRPr="00AF4413">
        <w:rPr>
          <w:bCs/>
          <w:sz w:val="28"/>
          <w:szCs w:val="28"/>
        </w:rPr>
        <w:t xml:space="preserve"> :</w:t>
      </w:r>
      <w:proofErr w:type="gramEnd"/>
      <w:r w:rsidRPr="00AF4413">
        <w:rPr>
          <w:bCs/>
          <w:sz w:val="28"/>
          <w:szCs w:val="28"/>
        </w:rPr>
        <w:t xml:space="preserve"> </w:t>
      </w:r>
      <w:proofErr w:type="spellStart"/>
      <w:r w:rsidRPr="00AF4413">
        <w:rPr>
          <w:bCs/>
          <w:sz w:val="28"/>
          <w:szCs w:val="28"/>
        </w:rPr>
        <w:t>электр</w:t>
      </w:r>
      <w:proofErr w:type="spellEnd"/>
      <w:r w:rsidRPr="00AF4413">
        <w:rPr>
          <w:bCs/>
          <w:sz w:val="28"/>
          <w:szCs w:val="28"/>
        </w:rPr>
        <w:t xml:space="preserve">. сб. статей VIII </w:t>
      </w:r>
      <w:proofErr w:type="spellStart"/>
      <w:r w:rsidRPr="00AF4413">
        <w:rPr>
          <w:bCs/>
          <w:sz w:val="28"/>
          <w:szCs w:val="28"/>
        </w:rPr>
        <w:t>междунар</w:t>
      </w:r>
      <w:proofErr w:type="spellEnd"/>
      <w:r w:rsidRPr="00AF4413">
        <w:rPr>
          <w:bCs/>
          <w:sz w:val="28"/>
          <w:szCs w:val="28"/>
        </w:rPr>
        <w:t xml:space="preserve">. студ. науч.- практ. </w:t>
      </w:r>
      <w:proofErr w:type="spellStart"/>
      <w:r w:rsidRPr="00AF4413">
        <w:rPr>
          <w:bCs/>
          <w:sz w:val="28"/>
          <w:szCs w:val="28"/>
        </w:rPr>
        <w:t>конф</w:t>
      </w:r>
      <w:proofErr w:type="spellEnd"/>
      <w:r w:rsidRPr="00AF4413">
        <w:rPr>
          <w:bCs/>
          <w:sz w:val="28"/>
          <w:szCs w:val="28"/>
        </w:rPr>
        <w:t>. – 2018. – № 8. – С. 17–21.</w:t>
      </w:r>
      <w:r w:rsidR="00853B40" w:rsidRPr="00AF4413">
        <w:rPr>
          <w:bCs/>
          <w:sz w:val="28"/>
          <w:szCs w:val="28"/>
        </w:rPr>
        <w:t xml:space="preserve"> 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A22874">
        <w:rPr>
          <w:bCs/>
          <w:sz w:val="28"/>
          <w:szCs w:val="28"/>
        </w:rPr>
        <w:t>Азаров, Ю. П. Семейная педагогика / Ю. П. Азаров. – Москва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Политиздат, 1982. – 224 </w:t>
      </w:r>
      <w:proofErr w:type="gramStart"/>
      <w:r w:rsidRPr="00A22874">
        <w:rPr>
          <w:bCs/>
          <w:sz w:val="28"/>
          <w:szCs w:val="28"/>
        </w:rPr>
        <w:t>с</w:t>
      </w:r>
      <w:proofErr w:type="gramEnd"/>
      <w:r w:rsidRPr="00A22874">
        <w:rPr>
          <w:bCs/>
          <w:sz w:val="28"/>
          <w:szCs w:val="28"/>
        </w:rPr>
        <w:t>.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spellStart"/>
      <w:r w:rsidRPr="00A22874">
        <w:rPr>
          <w:bCs/>
          <w:sz w:val="28"/>
          <w:szCs w:val="28"/>
        </w:rPr>
        <w:t>Божович</w:t>
      </w:r>
      <w:proofErr w:type="spellEnd"/>
      <w:r w:rsidRPr="00A22874">
        <w:rPr>
          <w:bCs/>
          <w:sz w:val="28"/>
          <w:szCs w:val="28"/>
        </w:rPr>
        <w:t xml:space="preserve">, Л. И. Личность и ее формирование в детском возрасте / Л. И. </w:t>
      </w:r>
      <w:proofErr w:type="spellStart"/>
      <w:r w:rsidRPr="00A22874">
        <w:rPr>
          <w:bCs/>
          <w:sz w:val="28"/>
          <w:szCs w:val="28"/>
        </w:rPr>
        <w:t>Божович</w:t>
      </w:r>
      <w:proofErr w:type="spellEnd"/>
      <w:r w:rsidRPr="00A22874">
        <w:rPr>
          <w:bCs/>
          <w:sz w:val="28"/>
          <w:szCs w:val="28"/>
        </w:rPr>
        <w:t>. – Санкт-Петербург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Питер, 2008. – 400 </w:t>
      </w:r>
      <w:proofErr w:type="gramStart"/>
      <w:r w:rsidRPr="00A22874">
        <w:rPr>
          <w:bCs/>
          <w:sz w:val="28"/>
          <w:szCs w:val="28"/>
        </w:rPr>
        <w:t>с</w:t>
      </w:r>
      <w:proofErr w:type="gramEnd"/>
      <w:r w:rsidRPr="00A22874">
        <w:rPr>
          <w:bCs/>
          <w:sz w:val="28"/>
          <w:szCs w:val="28"/>
        </w:rPr>
        <w:t>.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Pr="00A22874">
        <w:rPr>
          <w:bCs/>
          <w:sz w:val="28"/>
          <w:szCs w:val="28"/>
        </w:rPr>
        <w:t xml:space="preserve">Волков, Г. Н. </w:t>
      </w:r>
      <w:proofErr w:type="spellStart"/>
      <w:r w:rsidRPr="00A22874">
        <w:rPr>
          <w:bCs/>
          <w:sz w:val="28"/>
          <w:szCs w:val="28"/>
        </w:rPr>
        <w:t>Этнопедагогика</w:t>
      </w:r>
      <w:proofErr w:type="spellEnd"/>
      <w:r w:rsidRPr="00A22874">
        <w:rPr>
          <w:bCs/>
          <w:sz w:val="28"/>
          <w:szCs w:val="28"/>
        </w:rPr>
        <w:t xml:space="preserve"> / Г. Н. Волков. – Москва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Академия, 1999. – 168 </w:t>
      </w:r>
      <w:proofErr w:type="gramStart"/>
      <w:r w:rsidRPr="00A22874">
        <w:rPr>
          <w:bCs/>
          <w:sz w:val="28"/>
          <w:szCs w:val="28"/>
        </w:rPr>
        <w:t>с</w:t>
      </w:r>
      <w:proofErr w:type="gramEnd"/>
      <w:r w:rsidRPr="00A22874">
        <w:rPr>
          <w:bCs/>
          <w:sz w:val="28"/>
          <w:szCs w:val="28"/>
        </w:rPr>
        <w:t>.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</w:t>
      </w:r>
      <w:proofErr w:type="spellStart"/>
      <w:r w:rsidRPr="00A22874">
        <w:rPr>
          <w:bCs/>
          <w:sz w:val="28"/>
          <w:szCs w:val="28"/>
        </w:rPr>
        <w:t>Дерябо</w:t>
      </w:r>
      <w:proofErr w:type="spellEnd"/>
      <w:r w:rsidRPr="00A22874">
        <w:rPr>
          <w:bCs/>
          <w:sz w:val="28"/>
          <w:szCs w:val="28"/>
        </w:rPr>
        <w:t xml:space="preserve">, С. Д. Экологическая педагогика и психология / С. Д. </w:t>
      </w:r>
      <w:proofErr w:type="spellStart"/>
      <w:r w:rsidRPr="00A22874">
        <w:rPr>
          <w:bCs/>
          <w:sz w:val="28"/>
          <w:szCs w:val="28"/>
        </w:rPr>
        <w:t>Дерябо</w:t>
      </w:r>
      <w:proofErr w:type="spellEnd"/>
      <w:r w:rsidRPr="00A22874">
        <w:rPr>
          <w:bCs/>
          <w:sz w:val="28"/>
          <w:szCs w:val="28"/>
        </w:rPr>
        <w:t xml:space="preserve">, В. А. </w:t>
      </w:r>
      <w:proofErr w:type="spellStart"/>
      <w:r w:rsidRPr="00A22874">
        <w:rPr>
          <w:bCs/>
          <w:sz w:val="28"/>
          <w:szCs w:val="28"/>
        </w:rPr>
        <w:t>Ясвин</w:t>
      </w:r>
      <w:proofErr w:type="spellEnd"/>
      <w:r w:rsidRPr="00A22874">
        <w:rPr>
          <w:bCs/>
          <w:sz w:val="28"/>
          <w:szCs w:val="28"/>
        </w:rPr>
        <w:t>. – Ростов-на-Дону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Феникс, 1996. – 480 </w:t>
      </w:r>
      <w:proofErr w:type="gramStart"/>
      <w:r w:rsidRPr="00A22874">
        <w:rPr>
          <w:bCs/>
          <w:sz w:val="28"/>
          <w:szCs w:val="28"/>
        </w:rPr>
        <w:t>с</w:t>
      </w:r>
      <w:proofErr w:type="gramEnd"/>
      <w:r w:rsidRPr="00A22874">
        <w:rPr>
          <w:bCs/>
          <w:sz w:val="28"/>
          <w:szCs w:val="28"/>
        </w:rPr>
        <w:t>.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</w:t>
      </w:r>
      <w:r w:rsidRPr="00A22874">
        <w:rPr>
          <w:bCs/>
          <w:sz w:val="28"/>
          <w:szCs w:val="28"/>
        </w:rPr>
        <w:t>Зеленова, Н. И. Мы живем в России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Гражданско-патриотическое воспитание дошкольников / Н. И. Зеленова, Л. Е. Осипова. – Москва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Скрипторий 2003, 2008. – 96 </w:t>
      </w:r>
      <w:proofErr w:type="gramStart"/>
      <w:r w:rsidRPr="00A22874">
        <w:rPr>
          <w:bCs/>
          <w:sz w:val="28"/>
          <w:szCs w:val="28"/>
        </w:rPr>
        <w:t>с</w:t>
      </w:r>
      <w:proofErr w:type="gramEnd"/>
      <w:r w:rsidRPr="00A22874">
        <w:rPr>
          <w:bCs/>
          <w:sz w:val="28"/>
          <w:szCs w:val="28"/>
        </w:rPr>
        <w:t>.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</w:t>
      </w:r>
      <w:r w:rsidRPr="00A22874">
        <w:rPr>
          <w:bCs/>
          <w:sz w:val="28"/>
          <w:szCs w:val="28"/>
        </w:rPr>
        <w:t>Колесникова, И. А. Педагогическая реальность: опыт XXI века / И. А. Колесникова, Е. Н. Барышников. – Санкт-Петербург</w:t>
      </w:r>
      <w:proofErr w:type="gramStart"/>
      <w:r w:rsidRPr="00A22874">
        <w:rPr>
          <w:bCs/>
          <w:sz w:val="28"/>
          <w:szCs w:val="28"/>
        </w:rPr>
        <w:t xml:space="preserve"> :</w:t>
      </w:r>
      <w:proofErr w:type="gramEnd"/>
      <w:r w:rsidRPr="00A22874">
        <w:rPr>
          <w:bCs/>
          <w:sz w:val="28"/>
          <w:szCs w:val="28"/>
        </w:rPr>
        <w:t xml:space="preserve"> Детство-Пресс, 2013. – 320 </w:t>
      </w:r>
      <w:proofErr w:type="gramStart"/>
      <w:r w:rsidRPr="00A22874">
        <w:rPr>
          <w:bCs/>
          <w:sz w:val="28"/>
          <w:szCs w:val="28"/>
        </w:rPr>
        <w:t>с</w:t>
      </w:r>
      <w:proofErr w:type="gramEnd"/>
      <w:r w:rsidRPr="00A22874">
        <w:rPr>
          <w:bCs/>
          <w:sz w:val="28"/>
          <w:szCs w:val="28"/>
        </w:rPr>
        <w:t>.</w:t>
      </w:r>
    </w:p>
    <w:p w:rsidR="00A22874" w:rsidRP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</w:p>
    <w:p w:rsidR="00A22874" w:rsidRDefault="00A22874" w:rsidP="00A22874">
      <w:pPr>
        <w:ind w:right="90" w:firstLine="709"/>
        <w:contextualSpacing/>
        <w:jc w:val="both"/>
        <w:rPr>
          <w:bCs/>
          <w:sz w:val="28"/>
          <w:szCs w:val="28"/>
        </w:rPr>
      </w:pPr>
    </w:p>
    <w:sectPr w:rsidR="00A22874" w:rsidSect="00A22874">
      <w:type w:val="continuous"/>
      <w:pgSz w:w="11910" w:h="16840"/>
      <w:pgMar w:top="1418" w:right="1418" w:bottom="1418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2A2"/>
    <w:multiLevelType w:val="hybridMultilevel"/>
    <w:tmpl w:val="5C8E2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1701E"/>
    <w:multiLevelType w:val="hybridMultilevel"/>
    <w:tmpl w:val="617C2FCE"/>
    <w:lvl w:ilvl="0" w:tplc="6C046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57B"/>
    <w:rsid w:val="00002EF4"/>
    <w:rsid w:val="000166D6"/>
    <w:rsid w:val="000265CE"/>
    <w:rsid w:val="00034A04"/>
    <w:rsid w:val="000573B2"/>
    <w:rsid w:val="00062997"/>
    <w:rsid w:val="000F5C7B"/>
    <w:rsid w:val="001062AC"/>
    <w:rsid w:val="00136112"/>
    <w:rsid w:val="00137BB9"/>
    <w:rsid w:val="00140D91"/>
    <w:rsid w:val="00147776"/>
    <w:rsid w:val="001700BC"/>
    <w:rsid w:val="001F221D"/>
    <w:rsid w:val="0021631D"/>
    <w:rsid w:val="00291E27"/>
    <w:rsid w:val="002B557E"/>
    <w:rsid w:val="0034780D"/>
    <w:rsid w:val="00397EBD"/>
    <w:rsid w:val="003A70DA"/>
    <w:rsid w:val="003B50E6"/>
    <w:rsid w:val="003C28CF"/>
    <w:rsid w:val="004131F2"/>
    <w:rsid w:val="00473384"/>
    <w:rsid w:val="00476A78"/>
    <w:rsid w:val="004776FE"/>
    <w:rsid w:val="00492BD2"/>
    <w:rsid w:val="00493E41"/>
    <w:rsid w:val="00496234"/>
    <w:rsid w:val="004A4FFC"/>
    <w:rsid w:val="004C2218"/>
    <w:rsid w:val="004C6D65"/>
    <w:rsid w:val="004D2895"/>
    <w:rsid w:val="004F0758"/>
    <w:rsid w:val="004F3734"/>
    <w:rsid w:val="004F7BCD"/>
    <w:rsid w:val="00533BB0"/>
    <w:rsid w:val="00540CE0"/>
    <w:rsid w:val="005E31B3"/>
    <w:rsid w:val="005E3DF9"/>
    <w:rsid w:val="005F024D"/>
    <w:rsid w:val="005F4951"/>
    <w:rsid w:val="0060048A"/>
    <w:rsid w:val="00613712"/>
    <w:rsid w:val="00647DB6"/>
    <w:rsid w:val="0065564A"/>
    <w:rsid w:val="00675A84"/>
    <w:rsid w:val="00680122"/>
    <w:rsid w:val="00683A7C"/>
    <w:rsid w:val="006911D2"/>
    <w:rsid w:val="006A173E"/>
    <w:rsid w:val="006C38B2"/>
    <w:rsid w:val="006F7309"/>
    <w:rsid w:val="0072601C"/>
    <w:rsid w:val="0072756B"/>
    <w:rsid w:val="00743E97"/>
    <w:rsid w:val="007A7C17"/>
    <w:rsid w:val="007C2E91"/>
    <w:rsid w:val="007D5D3E"/>
    <w:rsid w:val="007E170B"/>
    <w:rsid w:val="007F1111"/>
    <w:rsid w:val="007F2B58"/>
    <w:rsid w:val="007F7B82"/>
    <w:rsid w:val="00800365"/>
    <w:rsid w:val="0080657B"/>
    <w:rsid w:val="0081542E"/>
    <w:rsid w:val="00830ACB"/>
    <w:rsid w:val="00836CA4"/>
    <w:rsid w:val="00853B40"/>
    <w:rsid w:val="008716E3"/>
    <w:rsid w:val="008C703D"/>
    <w:rsid w:val="008D4EB8"/>
    <w:rsid w:val="008E3CFF"/>
    <w:rsid w:val="008F0AF1"/>
    <w:rsid w:val="00903FB1"/>
    <w:rsid w:val="00950CB8"/>
    <w:rsid w:val="009A42D8"/>
    <w:rsid w:val="009C06A3"/>
    <w:rsid w:val="009F246F"/>
    <w:rsid w:val="00A07C86"/>
    <w:rsid w:val="00A22874"/>
    <w:rsid w:val="00A271CA"/>
    <w:rsid w:val="00A77F85"/>
    <w:rsid w:val="00AA423A"/>
    <w:rsid w:val="00AE3E6F"/>
    <w:rsid w:val="00AF4413"/>
    <w:rsid w:val="00B216B0"/>
    <w:rsid w:val="00B31C23"/>
    <w:rsid w:val="00B5788F"/>
    <w:rsid w:val="00B65ABE"/>
    <w:rsid w:val="00B966E0"/>
    <w:rsid w:val="00BA1F12"/>
    <w:rsid w:val="00BF028F"/>
    <w:rsid w:val="00C70490"/>
    <w:rsid w:val="00CA0747"/>
    <w:rsid w:val="00CB49D3"/>
    <w:rsid w:val="00CD6E9F"/>
    <w:rsid w:val="00D31FF0"/>
    <w:rsid w:val="00D6624A"/>
    <w:rsid w:val="00DD2800"/>
    <w:rsid w:val="00DE1D7D"/>
    <w:rsid w:val="00DF5E93"/>
    <w:rsid w:val="00E07A2A"/>
    <w:rsid w:val="00E1387D"/>
    <w:rsid w:val="00E557C6"/>
    <w:rsid w:val="00E6348A"/>
    <w:rsid w:val="00E752F2"/>
    <w:rsid w:val="00E8063A"/>
    <w:rsid w:val="00E86D8D"/>
    <w:rsid w:val="00E9477E"/>
    <w:rsid w:val="00E94CBD"/>
    <w:rsid w:val="00EB24D7"/>
    <w:rsid w:val="00EB66A6"/>
    <w:rsid w:val="00EC5C1C"/>
    <w:rsid w:val="00EC5DAF"/>
    <w:rsid w:val="00EE04C5"/>
    <w:rsid w:val="00EE1E5C"/>
    <w:rsid w:val="00F3338A"/>
    <w:rsid w:val="00F82571"/>
    <w:rsid w:val="00FA4160"/>
    <w:rsid w:val="00FE1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92B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492BD2"/>
    <w:pPr>
      <w:ind w:left="8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92BD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492BD2"/>
    <w:pPr>
      <w:ind w:left="255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92BD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0048A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2B557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1631D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0166D6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1062AC"/>
    <w:pPr>
      <w:suppressAutoHyphens/>
      <w:autoSpaceDE/>
      <w:autoSpaceDN/>
      <w:ind w:left="720"/>
    </w:pPr>
    <w:rPr>
      <w:rFonts w:eastAsia="Andale Sans UI"/>
      <w:kern w:val="1"/>
      <w:sz w:val="24"/>
      <w:szCs w:val="24"/>
      <w:lang w:eastAsia="ar-SA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397EBD"/>
    <w:rPr>
      <w:color w:val="605E5C"/>
      <w:shd w:val="clear" w:color="auto" w:fill="E1DFDD"/>
    </w:rPr>
  </w:style>
  <w:style w:type="table" w:styleId="a9">
    <w:name w:val="Table Grid"/>
    <w:basedOn w:val="a1"/>
    <w:uiPriority w:val="59"/>
    <w:rsid w:val="00C70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830AC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GMR</cp:lastModifiedBy>
  <cp:revision>3</cp:revision>
  <cp:lastPrinted>2022-09-28T12:44:00Z</cp:lastPrinted>
  <dcterms:created xsi:type="dcterms:W3CDTF">2025-04-01T07:25:00Z</dcterms:created>
  <dcterms:modified xsi:type="dcterms:W3CDTF">2025-09-22T16:30:00Z</dcterms:modified>
</cp:coreProperties>
</file>