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CB2" w:rsidRPr="00584CB2" w:rsidRDefault="00584CB2" w:rsidP="00584CB2">
      <w:pPr>
        <w:pStyle w:val="a5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84CB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КАРТОФЕЛЬ В РОССИИ </w:t>
      </w:r>
      <w:r w:rsidRPr="00584CB2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584CB2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584CB2">
        <w:rPr>
          <w:rFonts w:ascii="Times New Roman" w:hAnsi="Times New Roman" w:cs="Times New Roman"/>
          <w:sz w:val="28"/>
          <w:szCs w:val="28"/>
          <w:lang w:eastAsia="ru-RU"/>
        </w:rPr>
        <w:t>Начало разведения картофеля в России обычно связывают с именем Петра I. Существует версия, что Петр I, познакомившись с картофелем в Голландии и оценив его, послал графу Шереметеву мешок картофеля со строгим приказом разводить его в России. С этого мешка картофеля будто бы и началась история русской картошки. Однако же нет никаких сведений о судьбе этой царской посылки. Если она и имела место в действительности, то была лишь одним из путей проникновения картофеля в нашу страну. </w:t>
      </w:r>
      <w:r w:rsidRPr="00584CB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84CB2">
        <w:rPr>
          <w:rFonts w:ascii="Times New Roman" w:hAnsi="Times New Roman" w:cs="Times New Roman"/>
          <w:sz w:val="28"/>
          <w:szCs w:val="28"/>
          <w:lang w:eastAsia="ru-RU"/>
        </w:rPr>
        <w:br/>
        <w:t>Первое время картофель в России, как, впрочем, повсюду, считался диковинным экзотическим овощем. Его подавали как редкое и лакомое блюдо на дворцовых балах и банкетах, И посыпали тогда картофель не солью, а сахаром. </w:t>
      </w:r>
      <w:r w:rsidRPr="00584CB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84CB2">
        <w:rPr>
          <w:rFonts w:ascii="Times New Roman" w:hAnsi="Times New Roman" w:cs="Times New Roman"/>
          <w:sz w:val="28"/>
          <w:szCs w:val="28"/>
          <w:lang w:eastAsia="ru-RU"/>
        </w:rPr>
        <w:br/>
        <w:t>Уже в 1764-1776 гг. картофель в небольшом количестве возделывали на огородах Петербурга, Новгорода, под Ригой и в других местах. </w:t>
      </w:r>
      <w:r w:rsidRPr="00584CB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84CB2">
        <w:rPr>
          <w:rFonts w:ascii="Times New Roman" w:hAnsi="Times New Roman" w:cs="Times New Roman"/>
          <w:sz w:val="28"/>
          <w:szCs w:val="28"/>
          <w:lang w:eastAsia="ru-RU"/>
        </w:rPr>
        <w:br/>
        <w:t>Постепенно русские люди больше узнавали о пользе картофеля. 200 с лишним лет назад в одной из статей журнала «Сочинения и переводы, к пользе и увеселению служащие», посвященной картофелю, говорилось, что земляные яблоки (мы уже заметили, что так первое время называли картофель) - это приятное и здоровое кушанье. Указывалось, что из картофеля можно печь хлеб, варить каши, готовить пирожки и клецки. Печеный картофель был одним из самых любимых блюд Пушкина, и он частенько угощал им своих гостей.</w:t>
      </w:r>
      <w:bookmarkStart w:id="0" w:name="_GoBack"/>
      <w:bookmarkEnd w:id="0"/>
    </w:p>
    <w:sectPr w:rsidR="00584CB2" w:rsidRPr="00584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DB"/>
    <w:rsid w:val="001026DB"/>
    <w:rsid w:val="002F50B3"/>
    <w:rsid w:val="0058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CB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84C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CB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84C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2018-03-28T18:19:00Z</dcterms:created>
  <dcterms:modified xsi:type="dcterms:W3CDTF">2018-03-28T18:23:00Z</dcterms:modified>
</cp:coreProperties>
</file>