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93B" w:rsidRPr="00961E5C" w:rsidRDefault="00B015FE" w:rsidP="0013393B">
      <w:pPr>
        <w:pStyle w:val="c1"/>
        <w:shd w:val="clear" w:color="auto" w:fill="FFFFFF"/>
        <w:spacing w:before="0" w:beforeAutospacing="0" w:after="0" w:afterAutospacing="0"/>
        <w:ind w:left="-568"/>
        <w:jc w:val="right"/>
        <w:rPr>
          <w:rStyle w:val="c2"/>
          <w:sz w:val="30"/>
          <w:szCs w:val="30"/>
        </w:rPr>
      </w:pPr>
      <w:r>
        <w:rPr>
          <w:rStyle w:val="c2"/>
          <w:sz w:val="30"/>
          <w:szCs w:val="30"/>
        </w:rPr>
        <w:t>Толочная Е.С., Прудникова В.Л</w:t>
      </w:r>
      <w:r w:rsidR="0013393B" w:rsidRPr="00961E5C">
        <w:rPr>
          <w:rStyle w:val="c2"/>
          <w:sz w:val="30"/>
          <w:szCs w:val="30"/>
        </w:rPr>
        <w:t>.</w:t>
      </w:r>
    </w:p>
    <w:p w:rsidR="0013393B" w:rsidRDefault="0013393B" w:rsidP="0013393B">
      <w:pPr>
        <w:pStyle w:val="c1"/>
        <w:shd w:val="clear" w:color="auto" w:fill="FFFFFF"/>
        <w:spacing w:before="0" w:beforeAutospacing="0" w:after="0" w:afterAutospacing="0"/>
        <w:ind w:left="-568"/>
        <w:jc w:val="center"/>
        <w:rPr>
          <w:rStyle w:val="c2"/>
          <w:b/>
          <w:sz w:val="30"/>
          <w:szCs w:val="30"/>
        </w:rPr>
      </w:pPr>
      <w:r w:rsidRPr="00473D58">
        <w:rPr>
          <w:rStyle w:val="c2"/>
          <w:b/>
          <w:sz w:val="30"/>
          <w:szCs w:val="30"/>
        </w:rPr>
        <w:t>«Функциональная грамотность – как источник развития ребенка»</w:t>
      </w:r>
    </w:p>
    <w:p w:rsidR="00473D58" w:rsidRDefault="00473D58" w:rsidP="00473D58">
      <w:pPr>
        <w:pStyle w:val="c1"/>
        <w:shd w:val="clear" w:color="auto" w:fill="FFFFFF"/>
        <w:spacing w:before="0" w:beforeAutospacing="0" w:after="0" w:afterAutospacing="0"/>
        <w:ind w:left="-568"/>
        <w:rPr>
          <w:rStyle w:val="c2"/>
          <w:sz w:val="30"/>
          <w:szCs w:val="30"/>
        </w:rPr>
      </w:pPr>
      <w:r>
        <w:rPr>
          <w:rStyle w:val="c2"/>
          <w:b/>
          <w:sz w:val="30"/>
          <w:szCs w:val="30"/>
        </w:rPr>
        <w:t xml:space="preserve">Аннотация: </w:t>
      </w:r>
      <w:r>
        <w:rPr>
          <w:rStyle w:val="c2"/>
          <w:sz w:val="30"/>
          <w:szCs w:val="30"/>
        </w:rPr>
        <w:t xml:space="preserve">В статье представлены все составляющие функциональной грамотности, их значение в развитии детей. В ходе работы в образовательной области «Функциональная грамотность» нами были подобраны и выявлены наиболее эффективные технологии. </w:t>
      </w:r>
      <w:r w:rsidR="007A4CB0">
        <w:rPr>
          <w:rStyle w:val="c2"/>
          <w:sz w:val="30"/>
          <w:szCs w:val="30"/>
        </w:rPr>
        <w:t>В дальнейшем требуется продолжить совершенствовать образовательные технологии в данной области.</w:t>
      </w:r>
    </w:p>
    <w:p w:rsidR="007A4CB0" w:rsidRPr="00473D58" w:rsidRDefault="007A4CB0" w:rsidP="00473D58">
      <w:pPr>
        <w:pStyle w:val="c1"/>
        <w:shd w:val="clear" w:color="auto" w:fill="FFFFFF"/>
        <w:spacing w:before="0" w:beforeAutospacing="0" w:after="0" w:afterAutospacing="0"/>
        <w:ind w:left="-568"/>
        <w:rPr>
          <w:rStyle w:val="c2"/>
          <w:sz w:val="30"/>
          <w:szCs w:val="30"/>
        </w:rPr>
      </w:pPr>
      <w:r>
        <w:rPr>
          <w:rStyle w:val="c2"/>
          <w:b/>
          <w:sz w:val="30"/>
          <w:szCs w:val="30"/>
        </w:rPr>
        <w:t>Ключевые слова:</w:t>
      </w:r>
      <w:r>
        <w:rPr>
          <w:rStyle w:val="c2"/>
          <w:sz w:val="30"/>
          <w:szCs w:val="30"/>
        </w:rPr>
        <w:t xml:space="preserve"> функциональная грамотность,</w:t>
      </w:r>
      <w:r w:rsidR="00B015FE">
        <w:rPr>
          <w:rStyle w:val="c2"/>
          <w:sz w:val="30"/>
          <w:szCs w:val="30"/>
        </w:rPr>
        <w:t xml:space="preserve"> естественно-научная, грамотность в математике, музейно-педагогическая, образовательное событие, проектная деятельность.</w:t>
      </w:r>
    </w:p>
    <w:p w:rsidR="00807EBD" w:rsidRPr="00961E5C" w:rsidRDefault="00807EBD" w:rsidP="0013393B">
      <w:pPr>
        <w:pStyle w:val="c1"/>
        <w:shd w:val="clear" w:color="auto" w:fill="FFFFFF"/>
        <w:spacing w:before="0" w:beforeAutospacing="0" w:after="0" w:afterAutospacing="0"/>
        <w:ind w:left="-568"/>
        <w:jc w:val="both"/>
        <w:rPr>
          <w:rStyle w:val="c2"/>
          <w:sz w:val="30"/>
          <w:szCs w:val="30"/>
        </w:rPr>
      </w:pPr>
      <w:r w:rsidRPr="00961E5C">
        <w:rPr>
          <w:rStyle w:val="c2"/>
          <w:sz w:val="30"/>
          <w:szCs w:val="30"/>
        </w:rPr>
        <w:t>«Функционально грамотный человек – это человек , который способен использовать все постоянно приобретаемые в жизни знания, умения и навыки для решения максимально-широкого диапазона жизненных задач в различных сферах человеческой деятельности, общения и социальных отношений»</w:t>
      </w:r>
      <w:r w:rsidR="00961E5C">
        <w:rPr>
          <w:rStyle w:val="c2"/>
          <w:sz w:val="30"/>
          <w:szCs w:val="30"/>
        </w:rPr>
        <w:t xml:space="preserve"> [1, с4</w:t>
      </w:r>
      <w:r w:rsidR="00961E5C" w:rsidRPr="00961E5C">
        <w:rPr>
          <w:rStyle w:val="c2"/>
          <w:sz w:val="30"/>
          <w:szCs w:val="30"/>
        </w:rPr>
        <w:t>]</w:t>
      </w:r>
    </w:p>
    <w:p w:rsidR="00807EBD" w:rsidRPr="00961E5C" w:rsidRDefault="00807EBD" w:rsidP="0013393B">
      <w:pPr>
        <w:pStyle w:val="c1"/>
        <w:shd w:val="clear" w:color="auto" w:fill="FFFFFF"/>
        <w:spacing w:before="0" w:beforeAutospacing="0" w:after="0" w:afterAutospacing="0"/>
        <w:ind w:left="-568"/>
        <w:jc w:val="both"/>
        <w:rPr>
          <w:sz w:val="30"/>
          <w:szCs w:val="30"/>
          <w:shd w:val="clear" w:color="auto" w:fill="FFFFFF"/>
        </w:rPr>
      </w:pPr>
      <w:r w:rsidRPr="00961E5C">
        <w:rPr>
          <w:sz w:val="30"/>
          <w:szCs w:val="30"/>
          <w:shd w:val="clear" w:color="auto" w:fill="FFFFFF"/>
        </w:rPr>
        <w:t xml:space="preserve">Функциональная грамотность показывает, насколько человек может использовать полученные знания, умения и навыки в реальных жизненных ситуациях, она фиксирует необходимый уровень готовности личности для осуществления ее деятельности. </w:t>
      </w:r>
    </w:p>
    <w:p w:rsidR="00807EBD" w:rsidRPr="00961E5C" w:rsidRDefault="00807EBD" w:rsidP="0013393B">
      <w:pPr>
        <w:pStyle w:val="c1"/>
        <w:shd w:val="clear" w:color="auto" w:fill="FFFFFF"/>
        <w:spacing w:before="0" w:beforeAutospacing="0" w:after="0" w:afterAutospacing="0"/>
        <w:ind w:left="-568"/>
        <w:jc w:val="both"/>
        <w:rPr>
          <w:sz w:val="30"/>
          <w:szCs w:val="30"/>
        </w:rPr>
      </w:pPr>
      <w:r w:rsidRPr="00961E5C">
        <w:rPr>
          <w:sz w:val="30"/>
          <w:szCs w:val="30"/>
        </w:rPr>
        <w:t xml:space="preserve">Функциональную грамотность  представляют в виде составляющих: </w:t>
      </w:r>
      <w:r w:rsidR="00961E5C" w:rsidRPr="00961E5C">
        <w:rPr>
          <w:sz w:val="30"/>
          <w:szCs w:val="30"/>
        </w:rPr>
        <w:t>[ 4</w:t>
      </w:r>
      <w:r w:rsidR="00961E5C">
        <w:rPr>
          <w:sz w:val="30"/>
          <w:szCs w:val="30"/>
        </w:rPr>
        <w:t>, с5</w:t>
      </w:r>
      <w:r w:rsidR="00961E5C" w:rsidRPr="00961E5C">
        <w:rPr>
          <w:sz w:val="30"/>
          <w:szCs w:val="30"/>
        </w:rPr>
        <w:t>]</w:t>
      </w:r>
    </w:p>
    <w:p w:rsidR="00807EBD" w:rsidRPr="00961E5C" w:rsidRDefault="00807EBD" w:rsidP="0013393B">
      <w:pPr>
        <w:pStyle w:val="c1"/>
        <w:shd w:val="clear" w:color="auto" w:fill="FFFFFF"/>
        <w:spacing w:before="0" w:beforeAutospacing="0" w:after="0" w:afterAutospacing="0"/>
        <w:ind w:left="-568"/>
        <w:jc w:val="both"/>
        <w:rPr>
          <w:sz w:val="30"/>
          <w:szCs w:val="30"/>
        </w:rPr>
      </w:pPr>
      <w:r w:rsidRPr="00961E5C">
        <w:rPr>
          <w:sz w:val="30"/>
          <w:szCs w:val="30"/>
        </w:rPr>
        <w:t>– грамотность в чтении – способность человека к пониманию письменных текстов и рефлексии на них, к использованию их содержания для достижения собственных целей, развития знаний и возможностей, для активного участия в жизни общества;</w:t>
      </w:r>
    </w:p>
    <w:p w:rsidR="00807EBD" w:rsidRPr="00961E5C" w:rsidRDefault="00807EBD" w:rsidP="0013393B">
      <w:pPr>
        <w:pStyle w:val="c1"/>
        <w:shd w:val="clear" w:color="auto" w:fill="FFFFFF"/>
        <w:spacing w:before="0" w:beforeAutospacing="0" w:after="0" w:afterAutospacing="0"/>
        <w:ind w:left="-568"/>
        <w:jc w:val="both"/>
        <w:rPr>
          <w:sz w:val="30"/>
          <w:szCs w:val="30"/>
        </w:rPr>
      </w:pPr>
      <w:r w:rsidRPr="00961E5C">
        <w:rPr>
          <w:sz w:val="30"/>
          <w:szCs w:val="30"/>
        </w:rPr>
        <w:t xml:space="preserve">–  грамотность в математике – способность человека определять и понимать роль математики в мире, в котором он живет, высказывать хорошо обоснованные математические суждения и использовать математику так, чтобы удовлетворять в настоящем и будущем потребности, присущие созидательному, заинтересованному и мыслящему гражданину; </w:t>
      </w:r>
    </w:p>
    <w:p w:rsidR="00807EBD" w:rsidRPr="00961E5C" w:rsidRDefault="00807EBD" w:rsidP="0013393B">
      <w:pPr>
        <w:pStyle w:val="c1"/>
        <w:shd w:val="clear" w:color="auto" w:fill="FFFFFF"/>
        <w:spacing w:before="0" w:beforeAutospacing="0" w:after="0" w:afterAutospacing="0"/>
        <w:ind w:left="-568"/>
        <w:jc w:val="both"/>
        <w:rPr>
          <w:sz w:val="30"/>
          <w:szCs w:val="30"/>
        </w:rPr>
      </w:pPr>
      <w:r w:rsidRPr="00961E5C">
        <w:rPr>
          <w:sz w:val="30"/>
          <w:szCs w:val="30"/>
        </w:rPr>
        <w:t>–  грамотность в области естествознания – способность использовать естественно-научные знания для выделения в реальных ситуациях проблем, которые могут быть исследованы и решены с помощью научных методов для получения выводов, основанных на наблюдениях и экспериментах. Эти выводы необходимы для понимания окружающего мира и тех изменений, которые вносит в него деятельность человека, и для принятия соответствующего решения.</w:t>
      </w:r>
    </w:p>
    <w:p w:rsidR="00807EBD" w:rsidRPr="00961E5C" w:rsidRDefault="00807EBD" w:rsidP="0013393B">
      <w:pPr>
        <w:pStyle w:val="c1"/>
        <w:shd w:val="clear" w:color="auto" w:fill="FFFFFF"/>
        <w:spacing w:before="0" w:beforeAutospacing="0" w:after="0" w:afterAutospacing="0"/>
        <w:ind w:left="-568"/>
        <w:jc w:val="both"/>
        <w:rPr>
          <w:rStyle w:val="c2"/>
          <w:sz w:val="30"/>
          <w:szCs w:val="30"/>
        </w:rPr>
      </w:pPr>
      <w:r w:rsidRPr="00961E5C">
        <w:rPr>
          <w:sz w:val="30"/>
          <w:szCs w:val="30"/>
        </w:rPr>
        <w:t>С 2012 года отдельным направлением оценки была включена финансовая грамотность, которая подразумевает знание и понимание финансовых понятий и финансовых рисков, а также навыки, мотивацию и уверенность, необходимые для принятия эффективных решений в разнообразных финансовых ситуациях, способствующих улучшению финансового благополучия личности и общества, а также возможности участия в экономической жизни.</w:t>
      </w:r>
    </w:p>
    <w:p w:rsidR="00807EBD" w:rsidRPr="00961E5C" w:rsidRDefault="00807EBD" w:rsidP="0013393B">
      <w:pPr>
        <w:pStyle w:val="c1"/>
        <w:shd w:val="clear" w:color="auto" w:fill="FFFFFF"/>
        <w:spacing w:before="0" w:beforeAutospacing="0" w:after="0" w:afterAutospacing="0"/>
        <w:ind w:left="-568"/>
        <w:jc w:val="both"/>
        <w:rPr>
          <w:sz w:val="30"/>
          <w:szCs w:val="30"/>
        </w:rPr>
      </w:pPr>
      <w:r w:rsidRPr="00961E5C">
        <w:rPr>
          <w:rStyle w:val="c2"/>
          <w:sz w:val="30"/>
          <w:szCs w:val="30"/>
        </w:rPr>
        <w:lastRenderedPageBreak/>
        <w:t>Функциональная грамотность, как средство раскрытия учебных навыков и возможностей должна быть знакома детям уже в 6-7лет. Именно в этом возрасте создается базовая основа чтения, письма, математики и это является той благодатной почвой, которая впоследствии помогает будущему школьнику приобретать знания и учиться для себя, быть самостоятельным, уметь жить среди людей.</w:t>
      </w:r>
      <w:r w:rsidR="00961E5C" w:rsidRPr="00961E5C">
        <w:rPr>
          <w:rStyle w:val="c2"/>
          <w:sz w:val="30"/>
          <w:szCs w:val="30"/>
        </w:rPr>
        <w:t xml:space="preserve"> [3</w:t>
      </w:r>
      <w:r w:rsidR="00961E5C">
        <w:rPr>
          <w:rStyle w:val="c2"/>
          <w:sz w:val="30"/>
          <w:szCs w:val="30"/>
        </w:rPr>
        <w:t xml:space="preserve">, </w:t>
      </w:r>
      <w:r w:rsidR="00961E5C">
        <w:rPr>
          <w:rStyle w:val="c2"/>
          <w:sz w:val="30"/>
          <w:szCs w:val="30"/>
          <w:lang w:val="en-US"/>
        </w:rPr>
        <w:t>c</w:t>
      </w:r>
      <w:r w:rsidR="00961E5C" w:rsidRPr="00961E5C">
        <w:rPr>
          <w:rStyle w:val="c2"/>
          <w:sz w:val="30"/>
          <w:szCs w:val="30"/>
        </w:rPr>
        <w:t>8]</w:t>
      </w:r>
    </w:p>
    <w:p w:rsidR="00807EBD" w:rsidRPr="00961E5C" w:rsidRDefault="00807EBD" w:rsidP="0013393B">
      <w:pPr>
        <w:pStyle w:val="c1"/>
        <w:shd w:val="clear" w:color="auto" w:fill="FFFFFF"/>
        <w:spacing w:before="0" w:beforeAutospacing="0" w:after="0" w:afterAutospacing="0"/>
        <w:ind w:left="-568"/>
        <w:jc w:val="both"/>
        <w:rPr>
          <w:sz w:val="30"/>
          <w:szCs w:val="30"/>
        </w:rPr>
      </w:pPr>
      <w:r w:rsidRPr="00961E5C">
        <w:rPr>
          <w:rStyle w:val="c2"/>
          <w:sz w:val="30"/>
          <w:szCs w:val="30"/>
        </w:rPr>
        <w:t>ФГОС ДО определяет как приоритетную стр</w:t>
      </w:r>
      <w:r w:rsidRPr="00961E5C">
        <w:rPr>
          <w:rStyle w:val="c2"/>
          <w:sz w:val="30"/>
          <w:szCs w:val="30"/>
          <w:lang w:val="en-US"/>
        </w:rPr>
        <w:t>a</w:t>
      </w:r>
      <w:r w:rsidRPr="00961E5C">
        <w:rPr>
          <w:rStyle w:val="c2"/>
          <w:sz w:val="30"/>
          <w:szCs w:val="30"/>
        </w:rPr>
        <w:t>тегию «Содействия ст</w:t>
      </w:r>
      <w:r w:rsidRPr="00961E5C">
        <w:rPr>
          <w:rStyle w:val="c2"/>
          <w:sz w:val="30"/>
          <w:szCs w:val="30"/>
          <w:lang w:val="en-US"/>
        </w:rPr>
        <w:t>a</w:t>
      </w:r>
      <w:r w:rsidRPr="00961E5C">
        <w:rPr>
          <w:rStyle w:val="c2"/>
          <w:sz w:val="30"/>
          <w:szCs w:val="30"/>
        </w:rPr>
        <w:t>новлению и р</w:t>
      </w:r>
      <w:r w:rsidRPr="00961E5C">
        <w:rPr>
          <w:rStyle w:val="c2"/>
          <w:sz w:val="30"/>
          <w:szCs w:val="30"/>
          <w:lang w:val="en-US"/>
        </w:rPr>
        <w:t>a</w:t>
      </w:r>
      <w:r w:rsidRPr="00961E5C">
        <w:rPr>
          <w:rStyle w:val="c2"/>
          <w:sz w:val="30"/>
          <w:szCs w:val="30"/>
        </w:rPr>
        <w:t>звитию предпосылок гр</w:t>
      </w:r>
      <w:r w:rsidRPr="00961E5C">
        <w:rPr>
          <w:rStyle w:val="c2"/>
          <w:sz w:val="30"/>
          <w:szCs w:val="30"/>
          <w:lang w:val="en-US"/>
        </w:rPr>
        <w:t>a</w:t>
      </w:r>
      <w:r w:rsidRPr="00961E5C">
        <w:rPr>
          <w:rStyle w:val="c2"/>
          <w:sz w:val="30"/>
          <w:szCs w:val="30"/>
        </w:rPr>
        <w:t>мотности» через созд</w:t>
      </w:r>
      <w:r w:rsidRPr="00961E5C">
        <w:rPr>
          <w:rStyle w:val="c2"/>
          <w:sz w:val="30"/>
          <w:szCs w:val="30"/>
          <w:lang w:val="en-US"/>
        </w:rPr>
        <w:t>a</w:t>
      </w:r>
      <w:r w:rsidRPr="00961E5C">
        <w:rPr>
          <w:rStyle w:val="c2"/>
          <w:sz w:val="30"/>
          <w:szCs w:val="30"/>
        </w:rPr>
        <w:t>ние условий для широкого спектр</w:t>
      </w:r>
      <w:r w:rsidRPr="00961E5C">
        <w:rPr>
          <w:rStyle w:val="c2"/>
          <w:sz w:val="30"/>
          <w:szCs w:val="30"/>
          <w:lang w:val="en-US"/>
        </w:rPr>
        <w:t>a</w:t>
      </w:r>
      <w:r w:rsidRPr="00961E5C">
        <w:rPr>
          <w:rStyle w:val="c2"/>
          <w:sz w:val="30"/>
          <w:szCs w:val="30"/>
        </w:rPr>
        <w:t xml:space="preserve"> детских видов деятельности, прямо и косвенно способствующих р</w:t>
      </w:r>
      <w:r w:rsidRPr="00961E5C">
        <w:rPr>
          <w:rStyle w:val="c2"/>
          <w:sz w:val="30"/>
          <w:szCs w:val="30"/>
          <w:lang w:val="en-US"/>
        </w:rPr>
        <w:t>a</w:t>
      </w:r>
      <w:r w:rsidRPr="00961E5C">
        <w:rPr>
          <w:rStyle w:val="c2"/>
          <w:sz w:val="30"/>
          <w:szCs w:val="30"/>
        </w:rPr>
        <w:t>звитию языковых и речевых возможностей детей, через поддержку инициативы и самостоятельности детей, предоставление им возможности выбора, на основе их интересов и потребностей.</w:t>
      </w:r>
    </w:p>
    <w:p w:rsidR="00807EBD" w:rsidRPr="00961E5C" w:rsidRDefault="00807EBD" w:rsidP="0013393B">
      <w:pPr>
        <w:pStyle w:val="c1"/>
        <w:shd w:val="clear" w:color="auto" w:fill="FFFFFF"/>
        <w:spacing w:before="0" w:beforeAutospacing="0" w:after="0" w:afterAutospacing="0"/>
        <w:ind w:left="-568"/>
        <w:jc w:val="both"/>
        <w:rPr>
          <w:sz w:val="30"/>
          <w:szCs w:val="30"/>
        </w:rPr>
      </w:pPr>
      <w:r w:rsidRPr="00961E5C">
        <w:rPr>
          <w:rStyle w:val="c2"/>
          <w:sz w:val="30"/>
          <w:szCs w:val="30"/>
        </w:rPr>
        <w:t>Каждая образовательная область участвует в развитии всех видов функциональной грамотности (грамотность в чтении и письме, грамотность в естественных науках, математическая грамотность, компьютерная грамотность, грамотность в вопросах семейной жизни, грамотность в вопросах здоровья, юридическая грамотность).</w:t>
      </w:r>
    </w:p>
    <w:p w:rsidR="00807EBD" w:rsidRPr="00961E5C" w:rsidRDefault="00807EBD" w:rsidP="0013393B">
      <w:pPr>
        <w:pStyle w:val="c1"/>
        <w:shd w:val="clear" w:color="auto" w:fill="FFFFFF"/>
        <w:spacing w:before="0" w:beforeAutospacing="0" w:after="0" w:afterAutospacing="0"/>
        <w:ind w:left="-568"/>
        <w:jc w:val="both"/>
        <w:rPr>
          <w:sz w:val="30"/>
          <w:szCs w:val="30"/>
        </w:rPr>
      </w:pPr>
      <w:r w:rsidRPr="00961E5C">
        <w:rPr>
          <w:rStyle w:val="c2"/>
          <w:sz w:val="30"/>
          <w:szCs w:val="30"/>
        </w:rPr>
        <w:t>Кроме того, педагогам необходимо применять  развивающие образовательные технологии для обеспечения продуктивности формирования предпосылок функциональной грамотности дошкольников, такие как:</w:t>
      </w:r>
    </w:p>
    <w:p w:rsidR="00807EBD" w:rsidRPr="00961E5C" w:rsidRDefault="00807EBD" w:rsidP="0013393B">
      <w:pPr>
        <w:spacing w:before="77" w:after="77" w:line="240" w:lineRule="auto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961E5C">
        <w:rPr>
          <w:rStyle w:val="c2"/>
          <w:rFonts w:ascii="Times New Roman" w:hAnsi="Times New Roman" w:cs="Times New Roman"/>
          <w:sz w:val="30"/>
          <w:szCs w:val="30"/>
        </w:rPr>
        <w:t>-</w:t>
      </w:r>
      <w:r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>- проблемно-диалогическая технология освоения новых знаний, позволяющая формировать организационные, интеллектуальные и другие умения, в том числе умение самостоятельно осуществлять деятельность учения;</w:t>
      </w:r>
    </w:p>
    <w:p w:rsidR="00807EBD" w:rsidRPr="00961E5C" w:rsidRDefault="00807EBD" w:rsidP="0013393B">
      <w:pPr>
        <w:spacing w:before="77" w:after="77" w:line="240" w:lineRule="auto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>- музейно-педагогическая технология;</w:t>
      </w:r>
    </w:p>
    <w:p w:rsidR="00807EBD" w:rsidRPr="00961E5C" w:rsidRDefault="00807EBD" w:rsidP="0013393B">
      <w:pPr>
        <w:spacing w:before="77" w:after="77" w:line="240" w:lineRule="auto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>- образовательное событие  как инновационная технология работы с детьми;</w:t>
      </w:r>
    </w:p>
    <w:p w:rsidR="00807EBD" w:rsidRPr="00961E5C" w:rsidRDefault="00807EBD" w:rsidP="0013393B">
      <w:pPr>
        <w:spacing w:before="77" w:after="77" w:line="240" w:lineRule="auto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>- технология проектной деятельности, обеспечивающая условия для формирования организационных, интеллектуальных, коммуникативных и оценочных умений (подготовка различных плакатов, памяток, моделей, организация и проведение выставок, викторин, конкурсов, спектаклей, мини- исследований, предусматривающих обязательную презентацию полученных результатов, и др.);</w:t>
      </w:r>
    </w:p>
    <w:p w:rsidR="00807EBD" w:rsidRPr="00961E5C" w:rsidRDefault="00807EBD" w:rsidP="0013393B">
      <w:pPr>
        <w:spacing w:before="77" w:after="77" w:line="240" w:lineRule="auto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>- информационные и коммуникационные технологии, использование которых позволяет формировать основу таких важнейших интеллектуальных умений, как сравнение и обобщение, анализ и синтез.</w:t>
      </w:r>
    </w:p>
    <w:p w:rsidR="00807EBD" w:rsidRPr="00961E5C" w:rsidRDefault="00807EBD" w:rsidP="0013393B">
      <w:pPr>
        <w:pStyle w:val="c1"/>
        <w:shd w:val="clear" w:color="auto" w:fill="FFFFFF"/>
        <w:spacing w:before="0" w:beforeAutospacing="0" w:after="0" w:afterAutospacing="0"/>
        <w:ind w:left="-568"/>
        <w:jc w:val="both"/>
        <w:rPr>
          <w:rStyle w:val="c0"/>
          <w:bCs/>
          <w:sz w:val="30"/>
          <w:szCs w:val="30"/>
        </w:rPr>
      </w:pPr>
      <w:r w:rsidRPr="00961E5C">
        <w:rPr>
          <w:rStyle w:val="c2"/>
          <w:sz w:val="30"/>
          <w:szCs w:val="30"/>
        </w:rPr>
        <w:t xml:space="preserve"> </w:t>
      </w:r>
    </w:p>
    <w:p w:rsidR="00EE5976" w:rsidRPr="00961E5C" w:rsidRDefault="00EE5976" w:rsidP="0013393B">
      <w:pPr>
        <w:pStyle w:val="c1"/>
        <w:shd w:val="clear" w:color="auto" w:fill="FFFFFF"/>
        <w:spacing w:before="0" w:beforeAutospacing="0" w:after="0" w:afterAutospacing="0"/>
        <w:ind w:left="-568"/>
        <w:jc w:val="both"/>
        <w:rPr>
          <w:sz w:val="30"/>
          <w:szCs w:val="30"/>
        </w:rPr>
      </w:pPr>
      <w:r w:rsidRPr="00961E5C">
        <w:rPr>
          <w:sz w:val="30"/>
          <w:szCs w:val="30"/>
        </w:rPr>
        <w:t>Современное образование требует новых стратегий и подходов. Одна из важнейших задач современного образования – формирование функциональной грамотности дошкольника.</w:t>
      </w:r>
    </w:p>
    <w:p w:rsidR="00EE5976" w:rsidRPr="00961E5C" w:rsidRDefault="00EE5976" w:rsidP="0013393B">
      <w:pPr>
        <w:spacing w:before="120" w:after="120" w:line="240" w:lineRule="auto"/>
        <w:ind w:firstLine="536"/>
        <w:jc w:val="both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Функциональная грамотность является одной из важнейших задач дошкольного образования, поскольку подготовка детей к школе требует </w:t>
      </w:r>
      <w:r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lastRenderedPageBreak/>
        <w:t>формирования в</w:t>
      </w:r>
      <w:r w:rsidR="002C5023"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>ажнейших компетенций уже в пред</w:t>
      </w:r>
      <w:r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>школьный период воспитания. Начинать формировать функциональную грамотность необходимо уже с дошкольного возраста, потому что она становится одним из базовых факторов, способствующих активному участию ребенка во всех видах деятельности, потребностью активной личности дошкольника, формирования высокого уровня общения и социальных отношений.</w:t>
      </w:r>
      <w:r w:rsidR="00961E5C"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[</w:t>
      </w:r>
      <w:r w:rsidR="00961E5C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3</w:t>
      </w:r>
      <w:r w:rsid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>, с 3</w:t>
      </w:r>
      <w:r w:rsidR="00961E5C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]</w:t>
      </w:r>
    </w:p>
    <w:p w:rsidR="00EE5976" w:rsidRPr="00961E5C" w:rsidRDefault="00EE5976" w:rsidP="0013393B">
      <w:pPr>
        <w:spacing w:before="120" w:after="120" w:line="240" w:lineRule="auto"/>
        <w:ind w:firstLine="536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>Дошкольное образование является основной базой для формирования функциональной грамотности у ребенка в условиях реализации ФГОС ДО, который направлен на:</w:t>
      </w:r>
    </w:p>
    <w:p w:rsidR="00EE5976" w:rsidRPr="00961E5C" w:rsidRDefault="00EE5976" w:rsidP="0013393B">
      <w:pPr>
        <w:spacing w:before="120" w:after="120" w:line="240" w:lineRule="auto"/>
        <w:ind w:firstLine="536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– формирование </w:t>
      </w:r>
      <w:r w:rsidR="00807EBD"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у детей дошкольного </w:t>
      </w:r>
      <w:r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>возраста</w:t>
      </w:r>
      <w:r w:rsidR="00807EBD"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математической грамотности </w:t>
      </w:r>
      <w:r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>;</w:t>
      </w:r>
      <w:r w:rsidR="00961E5C"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[2</w:t>
      </w:r>
      <w:r w:rsid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, </w:t>
      </w:r>
      <w:r w:rsidR="00961E5C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c</w:t>
      </w:r>
      <w:r w:rsidR="00961E5C"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>8]</w:t>
      </w:r>
    </w:p>
    <w:p w:rsidR="00EE5976" w:rsidRPr="00961E5C" w:rsidRDefault="00EE5976" w:rsidP="0013393B">
      <w:pPr>
        <w:spacing w:before="120" w:after="120" w:line="240" w:lineRule="auto"/>
        <w:ind w:firstLine="536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>– формирование</w:t>
      </w:r>
      <w:r w:rsidR="00807EBD"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у дошкольников речевой активности </w:t>
      </w:r>
      <w:r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>;</w:t>
      </w:r>
    </w:p>
    <w:p w:rsidR="00EE5976" w:rsidRPr="00961E5C" w:rsidRDefault="00EE5976" w:rsidP="0013393B">
      <w:pPr>
        <w:spacing w:before="120" w:after="120" w:line="240" w:lineRule="auto"/>
        <w:ind w:firstLine="536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>– формирование</w:t>
      </w:r>
      <w:r w:rsidR="00807EBD"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в</w:t>
      </w:r>
      <w:r w:rsidR="005D2927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807EBD"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>области экологии, естественно-научных представлений</w:t>
      </w:r>
      <w:r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познавательных навыков</w:t>
      </w:r>
      <w:r w:rsidR="00807EBD"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>;</w:t>
      </w:r>
      <w:r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</w:p>
    <w:p w:rsidR="00EE5976" w:rsidRPr="00961E5C" w:rsidRDefault="00EE5976" w:rsidP="0013393B">
      <w:pPr>
        <w:spacing w:before="120" w:after="120" w:line="240" w:lineRule="auto"/>
        <w:ind w:firstLine="536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>– формирование социально-коммуникативной грамотности.</w:t>
      </w:r>
    </w:p>
    <w:p w:rsidR="00EE5976" w:rsidRPr="00961E5C" w:rsidRDefault="00EE5976" w:rsidP="0013393B">
      <w:pPr>
        <w:spacing w:before="120" w:after="120" w:line="240" w:lineRule="auto"/>
        <w:ind w:firstLine="536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>Функциональная грамотность связана с готовностью:</w:t>
      </w:r>
    </w:p>
    <w:p w:rsidR="00EE5976" w:rsidRPr="00961E5C" w:rsidRDefault="00EE5976" w:rsidP="0013393B">
      <w:pPr>
        <w:spacing w:before="120" w:after="120" w:line="240" w:lineRule="auto"/>
        <w:ind w:firstLine="536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>– добывать знания;</w:t>
      </w:r>
    </w:p>
    <w:p w:rsidR="00EE5976" w:rsidRPr="00961E5C" w:rsidRDefault="00EE5976" w:rsidP="0013393B">
      <w:pPr>
        <w:spacing w:before="120" w:after="120" w:line="240" w:lineRule="auto"/>
        <w:ind w:firstLine="536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>– применять знания и умения;</w:t>
      </w:r>
    </w:p>
    <w:p w:rsidR="00EE5976" w:rsidRPr="00961E5C" w:rsidRDefault="00EE5976" w:rsidP="0013393B">
      <w:pPr>
        <w:spacing w:before="120" w:after="120" w:line="240" w:lineRule="auto"/>
        <w:ind w:firstLine="536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>– оценивать знания и умения;</w:t>
      </w:r>
    </w:p>
    <w:p w:rsidR="00EE5976" w:rsidRPr="00961E5C" w:rsidRDefault="00EE5976" w:rsidP="0013393B">
      <w:pPr>
        <w:spacing w:before="120" w:after="120" w:line="240" w:lineRule="auto"/>
        <w:ind w:firstLine="536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>– осуществлять саморазвитие.</w:t>
      </w:r>
    </w:p>
    <w:p w:rsidR="00E84FA3" w:rsidRPr="00961E5C" w:rsidRDefault="002C5023" w:rsidP="0013393B">
      <w:pPr>
        <w:pStyle w:val="c1"/>
        <w:shd w:val="clear" w:color="auto" w:fill="FFFFFF"/>
        <w:spacing w:before="0" w:beforeAutospacing="0" w:after="0" w:afterAutospacing="0"/>
        <w:ind w:left="-568"/>
        <w:jc w:val="both"/>
        <w:rPr>
          <w:sz w:val="30"/>
          <w:szCs w:val="30"/>
        </w:rPr>
      </w:pPr>
      <w:r w:rsidRPr="00961E5C">
        <w:rPr>
          <w:rStyle w:val="c2"/>
          <w:sz w:val="30"/>
          <w:szCs w:val="30"/>
        </w:rPr>
        <w:t>Наша</w:t>
      </w:r>
      <w:r w:rsidR="00E84FA3" w:rsidRPr="00961E5C">
        <w:rPr>
          <w:rStyle w:val="c2"/>
          <w:sz w:val="30"/>
          <w:szCs w:val="30"/>
        </w:rPr>
        <w:t xml:space="preserve"> задача сформировать самостоятельность в учебной,</w:t>
      </w:r>
      <w:r w:rsidR="00807EBD" w:rsidRPr="00961E5C">
        <w:rPr>
          <w:rStyle w:val="c2"/>
          <w:sz w:val="30"/>
          <w:szCs w:val="30"/>
        </w:rPr>
        <w:t xml:space="preserve"> трудовой, спортивной деятельности,</w:t>
      </w:r>
      <w:r w:rsidR="00E84FA3" w:rsidRPr="00961E5C">
        <w:rPr>
          <w:rStyle w:val="c2"/>
          <w:sz w:val="30"/>
          <w:szCs w:val="30"/>
        </w:rPr>
        <w:t xml:space="preserve"> творческой, художественной, воспитать целеустремлённого, трудолюбивого ученика, стремящегося к здоровому образу жизни,</w:t>
      </w:r>
      <w:r w:rsidR="00807EBD" w:rsidRPr="00961E5C">
        <w:rPr>
          <w:rStyle w:val="c2"/>
          <w:sz w:val="30"/>
          <w:szCs w:val="30"/>
        </w:rPr>
        <w:t xml:space="preserve"> самостоятельно добывать знания и</w:t>
      </w:r>
      <w:r w:rsidR="00E84FA3" w:rsidRPr="00961E5C">
        <w:rPr>
          <w:rStyle w:val="c2"/>
          <w:sz w:val="30"/>
          <w:szCs w:val="30"/>
        </w:rPr>
        <w:t xml:space="preserve"> умеющего </w:t>
      </w:r>
      <w:r w:rsidR="00807EBD" w:rsidRPr="00961E5C">
        <w:rPr>
          <w:rStyle w:val="c2"/>
          <w:sz w:val="30"/>
          <w:szCs w:val="30"/>
        </w:rPr>
        <w:t xml:space="preserve">планировать свою деятельность, </w:t>
      </w:r>
      <w:r w:rsidR="00E84FA3" w:rsidRPr="00961E5C">
        <w:rPr>
          <w:rStyle w:val="c2"/>
          <w:sz w:val="30"/>
          <w:szCs w:val="30"/>
        </w:rPr>
        <w:t>готового к обучению в основной школе.</w:t>
      </w:r>
    </w:p>
    <w:p w:rsidR="00E84FA3" w:rsidRPr="005D2927" w:rsidRDefault="00E84FA3" w:rsidP="0013393B">
      <w:pPr>
        <w:spacing w:before="77" w:after="77" w:line="240" w:lineRule="auto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Ну как же разбудить ребенка? </w:t>
      </w:r>
      <w:r w:rsidR="00B02CEE"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>Д</w:t>
      </w:r>
      <w:r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ля этого в </w:t>
      </w:r>
      <w:r w:rsidR="002C5023"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>группе  мы</w:t>
      </w:r>
      <w:r w:rsidR="005D2927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стали </w:t>
      </w:r>
      <w:r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>организовывать</w:t>
      </w:r>
      <w:r w:rsidR="00B02CEE"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работу с детьми так , чтобы технология «Образовательное событие »</w:t>
      </w:r>
      <w:r w:rsidR="00D43B7B"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стала</w:t>
      </w:r>
      <w:r w:rsidR="00B02CEE"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частью полноценного о</w:t>
      </w:r>
      <w:r w:rsidR="00D43B7B"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>бразовательного процесса, в нее</w:t>
      </w:r>
      <w:r w:rsidR="00B02CEE"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закладываются ситуации, при разрешении которых дети приобретают новые знания, умения, формируют представления</w:t>
      </w:r>
      <w:r w:rsidR="00292421"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>.</w:t>
      </w:r>
      <w:r w:rsidR="00961E5C"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[</w:t>
      </w:r>
      <w:r w:rsidR="00961E5C" w:rsidRPr="005D2927">
        <w:rPr>
          <w:rFonts w:ascii="Times New Roman" w:eastAsia="Times New Roman" w:hAnsi="Times New Roman" w:cs="Times New Roman"/>
          <w:sz w:val="30"/>
          <w:szCs w:val="30"/>
          <w:lang w:eastAsia="ru-RU"/>
        </w:rPr>
        <w:t>5</w:t>
      </w:r>
      <w:r w:rsid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, </w:t>
      </w:r>
      <w:r w:rsidR="00961E5C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c</w:t>
      </w:r>
      <w:r w:rsidR="00961E5C" w:rsidRPr="005D2927">
        <w:rPr>
          <w:rFonts w:ascii="Times New Roman" w:eastAsia="Times New Roman" w:hAnsi="Times New Roman" w:cs="Times New Roman"/>
          <w:sz w:val="30"/>
          <w:szCs w:val="30"/>
          <w:lang w:eastAsia="ru-RU"/>
        </w:rPr>
        <w:t>18]</w:t>
      </w:r>
    </w:p>
    <w:p w:rsidR="00292421" w:rsidRPr="00961E5C" w:rsidRDefault="002C5023" w:rsidP="0013393B">
      <w:pPr>
        <w:spacing w:before="77" w:after="77" w:line="240" w:lineRule="auto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>Проводили</w:t>
      </w:r>
      <w:r w:rsidR="005D2927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О</w:t>
      </w:r>
      <w:r w:rsidR="00292421"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>ОД с детьми в форме квест,  что позволило вовлечь каждого ребенка в активный творческий процесс, к поисковой деятельности,  стремления к новизне.</w:t>
      </w:r>
      <w:r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Организовывали</w:t>
      </w:r>
      <w:r w:rsidR="00D43B7B"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мини-музеи в группе .</w:t>
      </w:r>
    </w:p>
    <w:p w:rsidR="00D43B7B" w:rsidRPr="00961E5C" w:rsidRDefault="00D43B7B" w:rsidP="0013393B">
      <w:pPr>
        <w:spacing w:before="77" w:after="77" w:line="240" w:lineRule="auto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>Б</w:t>
      </w:r>
      <w:r w:rsidR="002C5023"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ольшое внимание в своей работе мы уделяем </w:t>
      </w:r>
      <w:r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>проектной деятельности , в основе которой лежит детск</w:t>
      </w:r>
      <w:r w:rsidR="00774172"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ий интерес, вопрос, на который нужно ответить. Организуя такие проекты например  дети пришли  к выводу, что во время морского путешествия им пригодится каталог морских хищников, также мы организовывали проектно-исследовательскую </w:t>
      </w:r>
      <w:r w:rsidR="00774172"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lastRenderedPageBreak/>
        <w:t>деятельность по этой и другим темам, где дети добывали необходимую информацию с помощью разных источников.</w:t>
      </w:r>
    </w:p>
    <w:p w:rsidR="00774172" w:rsidRPr="00961E5C" w:rsidRDefault="00774172" w:rsidP="0013393B">
      <w:pPr>
        <w:spacing w:before="77" w:after="77" w:line="240" w:lineRule="auto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>Используя  в своей деятельности с детьми образовательное событие  «Мы собираемся на пикник» в младшей группе , на основе которой в дальнейшем мы строили многие образовательные события</w:t>
      </w:r>
      <w:r w:rsidR="006E5D2C"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>. Когда мы убедились , что игра понравилась детям мы переформатировали ее в образовательное событие. От обычной стихийной игры событие отличается тем, что ему предшествует подготовка, предварительное обсуждение, совместное планирование, в нем присутствует элемент ожидания. Сначала мы с детьми обсуждаем куда поедем, потом на чем, а после всего изготавливает транспорт</w:t>
      </w:r>
      <w:r w:rsidR="005D2927">
        <w:rPr>
          <w:rFonts w:ascii="Times New Roman" w:eastAsia="Times New Roman" w:hAnsi="Times New Roman" w:cs="Times New Roman"/>
          <w:sz w:val="30"/>
          <w:szCs w:val="30"/>
          <w:lang w:eastAsia="ru-RU"/>
        </w:rPr>
        <w:t>,</w:t>
      </w:r>
      <w:r w:rsidR="006E5D2C"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на котором мы отправимся.</w:t>
      </w:r>
    </w:p>
    <w:p w:rsidR="00EE5976" w:rsidRPr="00961E5C" w:rsidRDefault="00E84FA3" w:rsidP="0013393B">
      <w:pPr>
        <w:spacing w:before="77" w:after="77" w:line="240" w:lineRule="auto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>В современном</w:t>
      </w:r>
      <w:r w:rsidR="00EE5976" w:rsidRPr="00961E5C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мире, функциональная грамотность становиться одним из базовых факторов, способствующих активному участию людей в социальной, культурной, политической, экономической деятельности. На начальном этапе обучения главное – развивать умение каждого ребенка мыслить с помощью таких логических приемов, как анализ, синтез, сравнение, обобщение, классификация.</w:t>
      </w:r>
    </w:p>
    <w:p w:rsidR="006E5D2C" w:rsidRPr="00961E5C" w:rsidRDefault="006E5D2C" w:rsidP="0013393B">
      <w:pPr>
        <w:pStyle w:val="c1"/>
        <w:shd w:val="clear" w:color="auto" w:fill="FFFFFF"/>
        <w:spacing w:before="0" w:beforeAutospacing="0" w:after="0" w:afterAutospacing="0"/>
        <w:ind w:left="-568"/>
        <w:jc w:val="both"/>
        <w:rPr>
          <w:sz w:val="30"/>
          <w:szCs w:val="30"/>
        </w:rPr>
      </w:pPr>
      <w:r w:rsidRPr="00961E5C">
        <w:rPr>
          <w:rStyle w:val="c0"/>
          <w:bCs/>
          <w:sz w:val="30"/>
          <w:szCs w:val="30"/>
        </w:rPr>
        <w:t>Литература:</w:t>
      </w:r>
    </w:p>
    <w:p w:rsidR="006E5D2C" w:rsidRPr="00961E5C" w:rsidRDefault="006E5D2C" w:rsidP="0013393B">
      <w:pPr>
        <w:pStyle w:val="c1"/>
        <w:shd w:val="clear" w:color="auto" w:fill="FFFFFF"/>
        <w:spacing w:before="0" w:beforeAutospacing="0" w:after="0" w:afterAutospacing="0"/>
        <w:ind w:left="-568"/>
        <w:jc w:val="both"/>
        <w:rPr>
          <w:sz w:val="30"/>
          <w:szCs w:val="30"/>
        </w:rPr>
      </w:pPr>
      <w:r w:rsidRPr="00961E5C">
        <w:rPr>
          <w:rStyle w:val="c0"/>
          <w:bCs/>
          <w:sz w:val="30"/>
          <w:szCs w:val="30"/>
        </w:rPr>
        <w:t>1.</w:t>
      </w:r>
      <w:r w:rsidR="00807EBD" w:rsidRPr="00961E5C">
        <w:rPr>
          <w:rStyle w:val="c0"/>
          <w:bCs/>
          <w:sz w:val="30"/>
          <w:szCs w:val="30"/>
        </w:rPr>
        <w:t>А.А. Леонтьев «</w:t>
      </w:r>
      <w:r w:rsidR="0013393B" w:rsidRPr="00961E5C">
        <w:rPr>
          <w:rStyle w:val="c0"/>
          <w:bCs/>
          <w:sz w:val="30"/>
          <w:szCs w:val="30"/>
        </w:rPr>
        <w:t>Психологические основы развития ребенка и обучения</w:t>
      </w:r>
      <w:r w:rsidR="00807EBD" w:rsidRPr="00961E5C">
        <w:rPr>
          <w:rStyle w:val="c0"/>
          <w:bCs/>
          <w:sz w:val="30"/>
          <w:szCs w:val="30"/>
        </w:rPr>
        <w:t>»</w:t>
      </w:r>
      <w:r w:rsidR="0013393B" w:rsidRPr="00961E5C">
        <w:rPr>
          <w:rStyle w:val="c0"/>
          <w:bCs/>
          <w:sz w:val="30"/>
          <w:szCs w:val="30"/>
        </w:rPr>
        <w:t>, НПФ Смысл, 2009г</w:t>
      </w:r>
    </w:p>
    <w:p w:rsidR="009A5D87" w:rsidRPr="00961E5C" w:rsidRDefault="006E5D2C" w:rsidP="0013393B">
      <w:pPr>
        <w:pStyle w:val="c1"/>
        <w:shd w:val="clear" w:color="auto" w:fill="FFFFFF"/>
        <w:spacing w:before="0" w:beforeAutospacing="0" w:after="0" w:afterAutospacing="0"/>
        <w:ind w:left="-568"/>
        <w:jc w:val="both"/>
        <w:rPr>
          <w:rStyle w:val="c0"/>
          <w:bCs/>
          <w:sz w:val="30"/>
          <w:szCs w:val="30"/>
        </w:rPr>
      </w:pPr>
      <w:r w:rsidRPr="00961E5C">
        <w:rPr>
          <w:rStyle w:val="c0"/>
          <w:bCs/>
          <w:sz w:val="30"/>
          <w:szCs w:val="30"/>
        </w:rPr>
        <w:t>2. Л.Г. Петерсон, Н.П. Холина. Раз –ступенька, Два- ступенька….Методические рекомендации. ЮВЕНТА .Москва.2006 г</w:t>
      </w:r>
    </w:p>
    <w:p w:rsidR="00236921" w:rsidRPr="00961E5C" w:rsidRDefault="00236921" w:rsidP="0013393B">
      <w:pPr>
        <w:pStyle w:val="c1"/>
        <w:shd w:val="clear" w:color="auto" w:fill="FFFFFF"/>
        <w:spacing w:before="0" w:beforeAutospacing="0" w:after="0" w:afterAutospacing="0"/>
        <w:ind w:left="-568"/>
        <w:jc w:val="both"/>
        <w:rPr>
          <w:sz w:val="30"/>
          <w:szCs w:val="30"/>
        </w:rPr>
      </w:pPr>
      <w:r w:rsidRPr="00961E5C">
        <w:rPr>
          <w:sz w:val="30"/>
          <w:szCs w:val="30"/>
        </w:rPr>
        <w:t>3.Акушева, Н. Г. Развитие функциональной грамотности чтения / Н. Г.Акушева, М. Б. Лойк, Л. А. Скороделова // Наука, образование, общество: тенденции и перспективы развития : сборник материалов XVII Международной научно-практической конференции. - 2020. - С. 49-51.</w:t>
      </w:r>
    </w:p>
    <w:p w:rsidR="00236921" w:rsidRPr="00961E5C" w:rsidRDefault="00236921" w:rsidP="0013393B">
      <w:pPr>
        <w:pStyle w:val="c1"/>
        <w:shd w:val="clear" w:color="auto" w:fill="FFFFFF"/>
        <w:spacing w:before="0" w:beforeAutospacing="0" w:after="0" w:afterAutospacing="0"/>
        <w:ind w:left="-568"/>
        <w:jc w:val="both"/>
        <w:rPr>
          <w:sz w:val="30"/>
          <w:szCs w:val="30"/>
        </w:rPr>
      </w:pPr>
      <w:r w:rsidRPr="00961E5C">
        <w:rPr>
          <w:sz w:val="30"/>
          <w:szCs w:val="30"/>
        </w:rPr>
        <w:t xml:space="preserve"> 4. </w:t>
      </w:r>
      <w:r w:rsidR="0013393B" w:rsidRPr="00961E5C">
        <w:rPr>
          <w:sz w:val="30"/>
          <w:szCs w:val="30"/>
        </w:rPr>
        <w:t>Алексашина И. Ю., Абдулаева О. А., Киселев Ю. П., 2019 г</w:t>
      </w:r>
    </w:p>
    <w:p w:rsidR="00236921" w:rsidRDefault="00236921" w:rsidP="0013393B">
      <w:pPr>
        <w:pStyle w:val="c1"/>
        <w:shd w:val="clear" w:color="auto" w:fill="FFFFFF"/>
        <w:spacing w:before="0" w:beforeAutospacing="0" w:after="0" w:afterAutospacing="0"/>
        <w:ind w:left="-568"/>
        <w:jc w:val="both"/>
        <w:rPr>
          <w:sz w:val="30"/>
          <w:szCs w:val="30"/>
        </w:rPr>
      </w:pPr>
      <w:r w:rsidRPr="00961E5C">
        <w:rPr>
          <w:sz w:val="30"/>
          <w:szCs w:val="30"/>
        </w:rPr>
        <w:t>5. Л.Логинова Образовательное событие как инновационная технология</w:t>
      </w:r>
      <w:r w:rsidR="002C5023" w:rsidRPr="00961E5C">
        <w:rPr>
          <w:sz w:val="30"/>
          <w:szCs w:val="30"/>
        </w:rPr>
        <w:t xml:space="preserve"> работы с детьми 3-7 лет: Методическое пособие/Под редакцией О.А.Шиян – М.: МОЗАИКА_СИНТЕЗ, 2021.-88с</w:t>
      </w:r>
    </w:p>
    <w:p w:rsidR="00B015FE" w:rsidRPr="00961E5C" w:rsidRDefault="00B015FE" w:rsidP="0013393B">
      <w:pPr>
        <w:pStyle w:val="c1"/>
        <w:shd w:val="clear" w:color="auto" w:fill="FFFFFF"/>
        <w:spacing w:before="0" w:beforeAutospacing="0" w:after="0" w:afterAutospacing="0"/>
        <w:ind w:left="-568"/>
        <w:jc w:val="both"/>
        <w:rPr>
          <w:sz w:val="30"/>
          <w:szCs w:val="30"/>
        </w:rPr>
      </w:pPr>
      <w:r>
        <w:rPr>
          <w:sz w:val="30"/>
          <w:szCs w:val="30"/>
        </w:rPr>
        <w:t>Толочная Елена Сергеевна, воспитатель БДОУ г. Омска «Детский сад 317 общеразвивающего вида», Прудникова Вероника Леонидовна, воспитатель  БДОУ г. Омска «Детский сад 317 общеразвивающего вида».</w:t>
      </w:r>
    </w:p>
    <w:sectPr w:rsidR="00B015FE" w:rsidRPr="00961E5C" w:rsidSect="00961E5C">
      <w:pgSz w:w="11906" w:h="16838"/>
      <w:pgMar w:top="567" w:right="1418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drawingGridHorizontalSpacing w:val="110"/>
  <w:displayHorizontalDrawingGridEvery w:val="2"/>
  <w:characterSpacingControl w:val="doNotCompress"/>
  <w:compat/>
  <w:rsids>
    <w:rsidRoot w:val="00EE5976"/>
    <w:rsid w:val="0013393B"/>
    <w:rsid w:val="001736B9"/>
    <w:rsid w:val="001C2DA4"/>
    <w:rsid w:val="001C5382"/>
    <w:rsid w:val="00236921"/>
    <w:rsid w:val="00292421"/>
    <w:rsid w:val="002C5023"/>
    <w:rsid w:val="002E145A"/>
    <w:rsid w:val="00473D58"/>
    <w:rsid w:val="00537DA9"/>
    <w:rsid w:val="005405DC"/>
    <w:rsid w:val="005713B7"/>
    <w:rsid w:val="005D2927"/>
    <w:rsid w:val="006E5D2C"/>
    <w:rsid w:val="00774172"/>
    <w:rsid w:val="00780EAF"/>
    <w:rsid w:val="007A4CB0"/>
    <w:rsid w:val="00807EBD"/>
    <w:rsid w:val="00930127"/>
    <w:rsid w:val="00961E5C"/>
    <w:rsid w:val="00A93695"/>
    <w:rsid w:val="00B015FE"/>
    <w:rsid w:val="00B02CEE"/>
    <w:rsid w:val="00B913E1"/>
    <w:rsid w:val="00D43B7B"/>
    <w:rsid w:val="00E84FA3"/>
    <w:rsid w:val="00EE5976"/>
    <w:rsid w:val="00FE42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3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EE59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E5976"/>
  </w:style>
  <w:style w:type="character" w:customStyle="1" w:styleId="c2">
    <w:name w:val="c2"/>
    <w:basedOn w:val="a0"/>
    <w:rsid w:val="00E84FA3"/>
  </w:style>
  <w:style w:type="paragraph" w:styleId="a3">
    <w:name w:val="Normal (Web)"/>
    <w:basedOn w:val="a"/>
    <w:uiPriority w:val="99"/>
    <w:semiHidden/>
    <w:unhideWhenUsed/>
    <w:rsid w:val="00A936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262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1</Pages>
  <Words>1356</Words>
  <Characters>7730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9068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9</cp:revision>
  <dcterms:created xsi:type="dcterms:W3CDTF">2022-11-15T06:00:00Z</dcterms:created>
  <dcterms:modified xsi:type="dcterms:W3CDTF">2025-04-04T08:00:00Z</dcterms:modified>
</cp:coreProperties>
</file>