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3BF5C" w14:textId="77777777" w:rsidR="00BE5D4A" w:rsidRDefault="00BE5D4A" w:rsidP="00BE5D4A"/>
    <w:p w14:paraId="07211147" w14:textId="77777777" w:rsidR="00BE5D4A" w:rsidRDefault="00BE5D4A" w:rsidP="00BE5D4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МУНИЦИПАЛЬНОЕ БЮДЖЕТНОЕ ДОШКОЛЬНОЕ ОБРАЗОВАТЕЛЬНОЕ УЧРЕЖДЕНИЕ – </w:t>
      </w:r>
    </w:p>
    <w:p w14:paraId="1AA09701" w14:textId="77777777" w:rsidR="00BE5D4A" w:rsidRDefault="00BE5D4A" w:rsidP="00BE5D4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ДЕТСКИЙ САД КОМПЕНСИРУЮЩЕГО ВИДА № 101</w:t>
      </w:r>
    </w:p>
    <w:p w14:paraId="1DCDBC69" w14:textId="77777777" w:rsidR="00BE5D4A" w:rsidRDefault="00BE5D4A" w:rsidP="00BE5D4A">
      <w:pPr>
        <w:spacing w:after="0"/>
        <w:jc w:val="center"/>
        <w:rPr>
          <w:sz w:val="24"/>
          <w:szCs w:val="24"/>
        </w:rPr>
      </w:pPr>
    </w:p>
    <w:p w14:paraId="78C1C0B6" w14:textId="77777777" w:rsidR="00BE5D4A" w:rsidRDefault="00BE5D4A" w:rsidP="00BE5D4A">
      <w:pPr>
        <w:spacing w:after="0"/>
      </w:pPr>
    </w:p>
    <w:p w14:paraId="3C0B0BA4" w14:textId="77777777" w:rsidR="00BE5D4A" w:rsidRDefault="00BE5D4A" w:rsidP="00BE5D4A"/>
    <w:p w14:paraId="0ECA606F" w14:textId="77777777" w:rsidR="00BE5D4A" w:rsidRDefault="00BE5D4A" w:rsidP="00BE5D4A"/>
    <w:p w14:paraId="04E22B3D" w14:textId="77777777" w:rsidR="00BE5D4A" w:rsidRDefault="00BE5D4A" w:rsidP="00BE5D4A">
      <w:pPr>
        <w:spacing w:after="0"/>
        <w:rPr>
          <w:rFonts w:ascii="Times New Roman" w:hAnsi="Times New Roman" w:cs="Times New Roman"/>
          <w:sz w:val="48"/>
          <w:szCs w:val="48"/>
        </w:rPr>
      </w:pPr>
    </w:p>
    <w:p w14:paraId="73A17D60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</w:p>
    <w:p w14:paraId="1553D140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</w:p>
    <w:p w14:paraId="4B8F4403" w14:textId="77777777" w:rsidR="00BE5D4A" w:rsidRDefault="00BE5D4A" w:rsidP="00BE5D4A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  <w:lang w:val="en-US"/>
        </w:rPr>
        <w:t>C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татья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14:paraId="52311708" w14:textId="77777777" w:rsidR="00BE5D4A" w:rsidRDefault="00BE5D4A" w:rsidP="00BE5D4A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«Использование элементов арт-терапии </w:t>
      </w:r>
    </w:p>
    <w:p w14:paraId="404D75FB" w14:textId="77777777" w:rsidR="00BE5D4A" w:rsidRDefault="00BE5D4A" w:rsidP="00BE5D4A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в развитии эмоциональной сферы дошкольников с ограниченными возможностями здоровья»</w:t>
      </w:r>
    </w:p>
    <w:p w14:paraId="76B4037C" w14:textId="77777777" w:rsidR="00BE5D4A" w:rsidRDefault="00BE5D4A" w:rsidP="00BE5D4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72F69C10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</w:p>
    <w:p w14:paraId="79CE00EE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</w:p>
    <w:p w14:paraId="6F0692AF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</w:p>
    <w:p w14:paraId="6A3636E3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</w:p>
    <w:p w14:paraId="3CE49149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</w:p>
    <w:p w14:paraId="27A669CC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</w:p>
    <w:p w14:paraId="36358D81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</w:p>
    <w:p w14:paraId="3F8251E6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</w:p>
    <w:p w14:paraId="058CBBB3" w14:textId="77777777" w:rsidR="00BE5D4A" w:rsidRDefault="00BE5D4A" w:rsidP="00BE5D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Составитель: </w:t>
      </w:r>
    </w:p>
    <w:p w14:paraId="03097F06" w14:textId="77777777" w:rsidR="00BE5D4A" w:rsidRDefault="00BE5D4A" w:rsidP="00BE5D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Садиулина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Т.Ф., воспитатель </w:t>
      </w:r>
    </w:p>
    <w:p w14:paraId="1E5AB71D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высшей  квалификационной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категории</w:t>
      </w:r>
    </w:p>
    <w:p w14:paraId="192F9447" w14:textId="77777777" w:rsidR="00BE5D4A" w:rsidRDefault="00BE5D4A" w:rsidP="00BE5D4A">
      <w:pPr>
        <w:spacing w:after="0"/>
        <w:rPr>
          <w:rFonts w:ascii="Times New Roman" w:hAnsi="Times New Roman" w:cs="Times New Roman"/>
        </w:rPr>
      </w:pPr>
    </w:p>
    <w:p w14:paraId="51582FE0" w14:textId="77777777" w:rsidR="00BE5D4A" w:rsidRDefault="00BE5D4A" w:rsidP="00BE5D4A">
      <w:pPr>
        <w:rPr>
          <w:rFonts w:ascii="Times New Roman" w:hAnsi="Times New Roman" w:cs="Times New Roman"/>
        </w:rPr>
      </w:pPr>
    </w:p>
    <w:p w14:paraId="3F31742D" w14:textId="77777777" w:rsidR="00BE5D4A" w:rsidRDefault="00BE5D4A" w:rsidP="00BE5D4A">
      <w:pPr>
        <w:rPr>
          <w:rFonts w:ascii="Times New Roman" w:hAnsi="Times New Roman" w:cs="Times New Roman"/>
        </w:rPr>
      </w:pPr>
    </w:p>
    <w:p w14:paraId="6742A6FB" w14:textId="77777777" w:rsidR="00BE5D4A" w:rsidRDefault="00BE5D4A" w:rsidP="00BE5D4A">
      <w:pPr>
        <w:rPr>
          <w:rFonts w:ascii="Times New Roman" w:hAnsi="Times New Roman" w:cs="Times New Roman"/>
        </w:rPr>
      </w:pPr>
    </w:p>
    <w:p w14:paraId="030CD3B6" w14:textId="77777777" w:rsidR="00BE5D4A" w:rsidRDefault="00BE5D4A" w:rsidP="00BE5D4A"/>
    <w:p w14:paraId="1E22AF82" w14:textId="77777777" w:rsidR="00BE5D4A" w:rsidRDefault="00BE5D4A" w:rsidP="00BE5D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B3BF28" w14:textId="77777777" w:rsidR="00BE5D4A" w:rsidRDefault="00BE5D4A" w:rsidP="00BE5D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Май, 2025 г.</w:t>
      </w:r>
    </w:p>
    <w:p w14:paraId="11B94377" w14:textId="77777777" w:rsidR="00BE5D4A" w:rsidRDefault="00BE5D4A" w:rsidP="00BE5D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Использование элементов арт-терапии в развитии эмоциональной сферы дошкольников с ограниченными возможностями здоровья.</w:t>
      </w:r>
    </w:p>
    <w:p w14:paraId="0B5DEF38" w14:textId="77777777" w:rsidR="00BE5D4A" w:rsidRDefault="00BE5D4A" w:rsidP="00BE5D4A">
      <w:pPr>
        <w:spacing w:after="0" w:line="240" w:lineRule="auto"/>
        <w:ind w:right="11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Дошкольное детство – очень короткий отрезок в жизни человека, всего первые семь лет. Но они имеют непреходящее значение для дальнейшей жизни ребенка. </w:t>
      </w:r>
    </w:p>
    <w:p w14:paraId="2DAEF9A8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Маленький ребенок не умеет управлять эмоциями. Его чувства быстро возникают и так же быстро исчезают. С развитием эмоциональной сферы у дошкольника чувства становятся более рациональными, подчиняются мышлению. Но когда у ребенка имеются какие-либо нарушения в развитии, то соответственно становление эмоционально-личностной сферы затрудняется.</w:t>
      </w:r>
    </w:p>
    <w:p w14:paraId="2CAC725B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современных условиях наблюдается увеличение количества детей, имеющих различные зрительные нарушения. Недостатки зрительного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восприятия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значительно сужая сферу чувственного познания, влияют на общие качества эмоций и чувств, их значение для жизнедеятельности. Нарушение зрения детей влияет и на формирование личностных качеств человека. Часто дети чувствуют себя обреченными и бесполезными, а это угнетенное состояние приводит к замедлению интеллектуального роста. </w:t>
      </w:r>
    </w:p>
    <w:p w14:paraId="6EABDC1B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Внутренний мир ребенка с проблемами в развитии действительно сложен. Нужно помочь таким детям почувствовать все многообразие окружающей среды, помочь им познать свое Я, раскрыть его и войти в мир взрослых, полноценно существовать и взаимодействовать в нем. Столкнувшись с этими проблемами в своей практике, я поняла, что необходима целенаправленная и организованная работа, которая не только обогатит эмоциональный опыт детей с ОВЗ, но и значительно смягчит или даже полностью устранит недостатки в их эмоционально - личностном развитии. Психологи считают, что дошкольный возраст самый благодатный период для организации работы по эмоциональному развитию детей. Но мы не должны забывать о том, что дети с проблемами в развитии являются особой категорией, в работе с которыми очень важно использовать гибкие формы психотерапевтической работы. Изучив методическую литературу по данному направлению, я сделала вывод, что одной из таких форм является метод арт- терапии. Главная цель арттерапии – гармонизация личности, психологического и эмоционального состояния. Поэтому значение метода особенно возрастает, когда речь заходит о детях с нарушением зрения. Через развитие возможностей самопознания и самовыражения средствами художественной деятельности можно изменить стереотипы поведения, повысить адаптационные способности, найти компенсаторные возможности такого ребенка и в конечном итоге – успешно социализировать.</w:t>
      </w:r>
    </w:p>
    <w:p w14:paraId="5227E9D9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Изучая этот вопрос, я обратила внимание и на то, что использование методов арт-терапии позволит мне решить сразу несколько задач: </w:t>
      </w:r>
    </w:p>
    <w:p w14:paraId="6043155A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1.Укрепление психического здоровья ребенка, через стабилизацию эмоциональной сферы. </w:t>
      </w:r>
    </w:p>
    <w:p w14:paraId="089710A4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2.Развитие произвольности, умения управлять своими эмоциями, чувствами. </w:t>
      </w:r>
    </w:p>
    <w:p w14:paraId="2666091E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3.Развитие внутреннего потенциала и творческой активности ребенка. </w:t>
      </w:r>
    </w:p>
    <w:p w14:paraId="33789DD0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Адаптируя программу Шестаковой А.В. "Росток", был разработан план, занятия которого я дополнила арт-терапевтическими элементами, т.е., упражнениями, играми, сказками, позволяющими, создать атмосферу психологического комфорта и эмоционально-чувственного отношения ребенка к окружающему миру. Данный метод предусматривает спонтанность рисования, позволяет детям почувствовать свободу выбора художественного материала и техники. </w:t>
      </w:r>
    </w:p>
    <w:p w14:paraId="354B0D34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Я старалась заинтересовать детей необычными способами рисования и аппликационного изображения. Это располагает к проявлению творчества, дает возможность ощутить уверенность в себе, и создать ситуацию успеха. Каждое занятие, которое мною проводится с детьми, включает в себя арт-терапевтическое упражнение, задание, технику. </w:t>
      </w:r>
    </w:p>
    <w:p w14:paraId="1B465929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Например, игры с цветом: рисуем красками, которые нравятся ребенку; рисуем красками, которые не нравятся. Дети рисуют то, что бы они желали изобразить, то, что они видят в этом цвете. У Насти появился розовый жираф, у него сегодня хорошее настроение и, играя с солнышком, он загорел. А у Антона яркими, спиралевидными линиями закрашен весь листок. Как вы думаете, что это? Оказывается, это Африка. Ведь там много солнца, бананов, апельсин и веселых обезьян, вот они и набезобразничали. Игры с линиями, так же помогают ребенку выразить свое внутреннее состояние и показать свое настроение, развивают у него понимание своего собственного видения и отношения к происходящему.</w:t>
      </w:r>
    </w:p>
    <w:p w14:paraId="74D7487E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занятиях дети играют с красками, карандашами, фломастерами и со всем тем, чем можно создать изображение. Я не учу их рисовать, ведь главное – это уникальность каждого ребенка, возможность создать такое произведение, которое будет только его. Я не ограничиваюсь использованием обычного набора изобразительных средств (бумага, кисти, краски) и традиционными способами их использования. Дети более охотно включаются в процесс, отличный от того, к чему они привыкли, и с большим удовольствием участвуют в создании изображений нетрадиционным способом. В процессе работы по использованию нетрадиционных техник рисования у меня возникла идея применения бросового материала как изобразительного средства. Мы стали использовать в качестве художественных материалов хорошо знакомые и доступные в использовании предметы: пробки от пластиковых бутылок и тюбиков зубной пасты, кремов, зубные щётки, расчески, поролон, пробки, пенопласт, свечи, перья, кусочки меха. На экскурсиях с детьми собирали палочки, шишки, листочки, камушки, семена растений, пух одуванчика и т.д. Все эти материалы используются при создании выразительного образа. Дети старшего дошкольного возраста радуются не меньше малышей, когда надувают цветные мыльные пузыри и их отпечатки превращаются в разноцветные, ещё неизведанные планеты. А черно-белый «граттаж»? Да это самый любимый метод рисования ребят! Кажется, что они готовы творить бесконечно. Я думаю, что в этот момент они чувствуют себя волшебниками. Темный пустой лист, и вдруг как по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волшебству, появляются «светящиеся от лунного света» заснеженные деревья, кружевные рыбки. </w:t>
      </w:r>
    </w:p>
    <w:p w14:paraId="0204F85F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Разве это не чудо? Разве они не маленькие волшебники-художники, которые могут сделать своими руками любые чудеса?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они молодцы, они чародеи и умницы! Это так воодушевляет и подбадривает детей в их фантазиях. И хочется познакомить их ещё с чем-то новым. Это движет мною, мне хочется самой находить новые интересные методы изображения. Ведь дети от меня на каждом занятии ждут чудес. </w:t>
      </w:r>
    </w:p>
    <w:p w14:paraId="13B90BE3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Используя для художественной деятельности вырезанные фигурки персонажей или предметов, детям предоставляется полная свобода для их "оживления". Кроме того, арт-терапия – путь к установлению отношений. Средствами искусства человек может не только выразить себя, но и больше узнать о себе и о других людях. В творчестве человек получает новый опыт, который может применить в жизни, облегчая свое общение с другими людьми. Может поэтому моим воспитанникам больше нравится работать всем вместе, обсуждать, планировать, приходить к общему решению, общаться? Помимо занятий, элементы арт-терапии применяются и в других видах деятельности.</w:t>
      </w:r>
    </w:p>
    <w:p w14:paraId="3D09BFDC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Самым любимым занятием детей стали игры с сыпучими материалами. Это крупы, камешки, бусины, крышки, в общем, всё то, что имеет однородную структуру, и ребенок может пересыпать это из ладошки в ладошку, из одной емкости – в другую. В такие игры можно играть и за столом, и на полу, главное, чтобы ребенок имел доступ со всех сторон. Чаще всего в практике я использую пробки и футляры от киндер-сюрпризов, которые тоже можно отнести к сыпучим материалам, только уже крупным, просто нужно, чтобы их было много. Принцип игр остается тот же: можно сделать массаж, пересыпать из одной емкости в другую, перекладывать и даже сделать поделку.  </w:t>
      </w:r>
    </w:p>
    <w:p w14:paraId="3A1234D6" w14:textId="77777777" w:rsidR="00BE5D4A" w:rsidRDefault="00BE5D4A" w:rsidP="00BE5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Таким образом, следует сделать вывод, что использование элементов арт- терапии оказывает существенное влияние на развитие эмоциональной сферы дошкольников с ограниченными возможностями здоровья, положительному взаимодействию дошкольников и оказывает позитивное воздействие на развитие в целом.</w:t>
      </w:r>
    </w:p>
    <w:p w14:paraId="6781CE61" w14:textId="77777777" w:rsidR="00BE5D4A" w:rsidRDefault="00BE5D4A" w:rsidP="00BE5D4A"/>
    <w:p w14:paraId="79D75ADE" w14:textId="77777777" w:rsidR="00BE5D4A" w:rsidRDefault="00BE5D4A" w:rsidP="00BE5D4A"/>
    <w:p w14:paraId="5E69D52E" w14:textId="77777777" w:rsidR="000E491C" w:rsidRDefault="000E491C"/>
    <w:sectPr w:rsidR="000E4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D4A"/>
    <w:rsid w:val="000E491C"/>
    <w:rsid w:val="009B56FB"/>
    <w:rsid w:val="00AC3AD5"/>
    <w:rsid w:val="00BE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9C1AD"/>
  <w15:chartTrackingRefBased/>
  <w15:docId w15:val="{E74DEDB0-29AA-4E03-B57D-B57BE16D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D4A"/>
    <w:pPr>
      <w:spacing w:after="200" w:line="276" w:lineRule="auto"/>
    </w:pPr>
    <w:rPr>
      <w:rFonts w:eastAsiaTheme="minorEastAsia"/>
      <w:szCs w:val="22"/>
      <w:lang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BE5D4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6"/>
      <w:lang w:eastAsia="en-US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5D4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  <w:lang w:eastAsia="en-US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5D4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5"/>
      <w:lang w:eastAsia="en-US" w:bidi="hi-I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5D4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Cs w:val="20"/>
      <w:lang w:eastAsia="en-US" w:bidi="hi-I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5D4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Cs w:val="20"/>
      <w:lang w:eastAsia="en-US" w:bidi="hi-I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5D4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Cs w:val="20"/>
      <w:lang w:eastAsia="en-US" w:bidi="hi-I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5D4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Cs w:val="20"/>
      <w:lang w:eastAsia="en-US" w:bidi="hi-I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5D4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Cs w:val="20"/>
      <w:lang w:eastAsia="en-US" w:bidi="hi-I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5D4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Cs w:val="20"/>
      <w:lang w:eastAsia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5D4A"/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BE5D4A"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customStyle="1" w:styleId="30">
    <w:name w:val="Заголовок 3 Знак"/>
    <w:basedOn w:val="a0"/>
    <w:link w:val="3"/>
    <w:uiPriority w:val="9"/>
    <w:semiHidden/>
    <w:rsid w:val="00BE5D4A"/>
    <w:rPr>
      <w:rFonts w:eastAsiaTheme="majorEastAsia" w:cstheme="majorBidi"/>
      <w:color w:val="2F5496" w:themeColor="accent1" w:themeShade="BF"/>
      <w:sz w:val="28"/>
      <w:szCs w:val="25"/>
    </w:rPr>
  </w:style>
  <w:style w:type="character" w:customStyle="1" w:styleId="40">
    <w:name w:val="Заголовок 4 Знак"/>
    <w:basedOn w:val="a0"/>
    <w:link w:val="4"/>
    <w:uiPriority w:val="9"/>
    <w:semiHidden/>
    <w:rsid w:val="00BE5D4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E5D4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E5D4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E5D4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E5D4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E5D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5D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eastAsia="en-US" w:bidi="hi-IN"/>
    </w:rPr>
  </w:style>
  <w:style w:type="character" w:customStyle="1" w:styleId="a4">
    <w:name w:val="Заголовок Знак"/>
    <w:basedOn w:val="a0"/>
    <w:link w:val="a3"/>
    <w:uiPriority w:val="10"/>
    <w:rsid w:val="00BE5D4A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a5">
    <w:name w:val="Subtitle"/>
    <w:basedOn w:val="a"/>
    <w:next w:val="a"/>
    <w:link w:val="a6"/>
    <w:uiPriority w:val="11"/>
    <w:qFormat/>
    <w:rsid w:val="00BE5D4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5"/>
      <w:lang w:eastAsia="en-US" w:bidi="hi-IN"/>
    </w:rPr>
  </w:style>
  <w:style w:type="character" w:customStyle="1" w:styleId="a6">
    <w:name w:val="Подзаголовок Знак"/>
    <w:basedOn w:val="a0"/>
    <w:link w:val="a5"/>
    <w:uiPriority w:val="11"/>
    <w:rsid w:val="00BE5D4A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21">
    <w:name w:val="Quote"/>
    <w:basedOn w:val="a"/>
    <w:next w:val="a"/>
    <w:link w:val="22"/>
    <w:uiPriority w:val="29"/>
    <w:qFormat/>
    <w:rsid w:val="00BE5D4A"/>
    <w:pPr>
      <w:spacing w:before="160" w:after="160" w:line="259" w:lineRule="auto"/>
      <w:jc w:val="center"/>
    </w:pPr>
    <w:rPr>
      <w:rFonts w:eastAsiaTheme="minorHAnsi" w:cs="Mangal"/>
      <w:i/>
      <w:iCs/>
      <w:color w:val="404040" w:themeColor="text1" w:themeTint="BF"/>
      <w:szCs w:val="20"/>
      <w:lang w:eastAsia="en-US" w:bidi="hi-IN"/>
    </w:rPr>
  </w:style>
  <w:style w:type="character" w:customStyle="1" w:styleId="22">
    <w:name w:val="Цитата 2 Знак"/>
    <w:basedOn w:val="a0"/>
    <w:link w:val="21"/>
    <w:uiPriority w:val="29"/>
    <w:rsid w:val="00BE5D4A"/>
    <w:rPr>
      <w:rFonts w:cs="Mangal"/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E5D4A"/>
    <w:pPr>
      <w:spacing w:after="160" w:line="259" w:lineRule="auto"/>
      <w:ind w:left="720"/>
      <w:contextualSpacing/>
    </w:pPr>
    <w:rPr>
      <w:rFonts w:eastAsiaTheme="minorHAnsi" w:cs="Mangal"/>
      <w:szCs w:val="20"/>
      <w:lang w:eastAsia="en-US" w:bidi="hi-IN"/>
    </w:rPr>
  </w:style>
  <w:style w:type="character" w:styleId="a8">
    <w:name w:val="Intense Emphasis"/>
    <w:basedOn w:val="a0"/>
    <w:uiPriority w:val="21"/>
    <w:qFormat/>
    <w:rsid w:val="00BE5D4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E5D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="Mangal"/>
      <w:i/>
      <w:iCs/>
      <w:color w:val="2F5496" w:themeColor="accent1" w:themeShade="BF"/>
      <w:szCs w:val="20"/>
      <w:lang w:eastAsia="en-US" w:bidi="hi-IN"/>
    </w:rPr>
  </w:style>
  <w:style w:type="character" w:customStyle="1" w:styleId="aa">
    <w:name w:val="Выделенная цитата Знак"/>
    <w:basedOn w:val="a0"/>
    <w:link w:val="a9"/>
    <w:uiPriority w:val="30"/>
    <w:rsid w:val="00BE5D4A"/>
    <w:rPr>
      <w:rFonts w:cs="Mangal"/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E5D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1258</Words>
  <Characters>7172</Characters>
  <Application>Microsoft Office Word</Application>
  <DocSecurity>0</DocSecurity>
  <Lines>59</Lines>
  <Paragraphs>16</Paragraphs>
  <ScaleCrop>false</ScaleCrop>
  <Company/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</cp:revision>
  <dcterms:created xsi:type="dcterms:W3CDTF">2025-05-11T10:52:00Z</dcterms:created>
  <dcterms:modified xsi:type="dcterms:W3CDTF">2025-05-11T10:56:00Z</dcterms:modified>
</cp:coreProperties>
</file>