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6F97" w14:textId="40418BBD" w:rsidR="001D610A" w:rsidRPr="001D610A" w:rsidRDefault="001D610A" w:rsidP="001D610A">
      <w:pPr>
        <w:jc w:val="center"/>
        <w:rPr>
          <w:rFonts w:ascii="Times New Roman" w:hAnsi="Times New Roman" w:cs="Times New Roman"/>
          <w:sz w:val="40"/>
          <w:szCs w:val="40"/>
        </w:rPr>
      </w:pPr>
      <w:r w:rsidRPr="001D610A">
        <w:rPr>
          <w:rFonts w:ascii="Times New Roman" w:hAnsi="Times New Roman" w:cs="Times New Roman"/>
          <w:sz w:val="40"/>
          <w:szCs w:val="40"/>
        </w:rPr>
        <w:t>Муниципальное бюджетное общеобразовательное учреждение «Центр образования – гимназия №11 им. Александра и Олега Трояновских»</w:t>
      </w:r>
    </w:p>
    <w:p w14:paraId="18D08869" w14:textId="77777777" w:rsidR="001D610A" w:rsidRDefault="001D610A" w:rsidP="001D610A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160CF550" w14:textId="77777777" w:rsidR="001D610A" w:rsidRDefault="001D610A" w:rsidP="001D610A">
      <w:pPr>
        <w:jc w:val="center"/>
        <w:rPr>
          <w:rFonts w:ascii="Times New Roman" w:hAnsi="Times New Roman" w:cs="Times New Roman"/>
          <w:sz w:val="48"/>
          <w:szCs w:val="48"/>
        </w:rPr>
      </w:pPr>
    </w:p>
    <w:p w14:paraId="796704C0" w14:textId="25CAAA3E" w:rsidR="00F61F77" w:rsidRDefault="001D610A" w:rsidP="001D610A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Методическая разработка</w:t>
      </w:r>
    </w:p>
    <w:p w14:paraId="691AB371" w14:textId="23168F23" w:rsidR="001D610A" w:rsidRDefault="001D610A" w:rsidP="001D610A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по теме:</w:t>
      </w:r>
    </w:p>
    <w:p w14:paraId="337DFED1" w14:textId="10F12A7B" w:rsidR="001D610A" w:rsidRDefault="001D610A" w:rsidP="001D610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D610A">
        <w:rPr>
          <w:rFonts w:ascii="Times New Roman" w:hAnsi="Times New Roman" w:cs="Times New Roman"/>
          <w:b/>
          <w:bCs/>
          <w:sz w:val="48"/>
          <w:szCs w:val="48"/>
        </w:rPr>
        <w:t>«</w:t>
      </w:r>
      <w:r>
        <w:rPr>
          <w:rFonts w:ascii="Times New Roman" w:hAnsi="Times New Roman" w:cs="Times New Roman"/>
          <w:b/>
          <w:bCs/>
          <w:sz w:val="48"/>
          <w:szCs w:val="48"/>
        </w:rPr>
        <w:t>Описание</w:t>
      </w:r>
      <w:r w:rsidRPr="001D610A">
        <w:rPr>
          <w:rFonts w:ascii="Times New Roman" w:hAnsi="Times New Roman" w:cs="Times New Roman"/>
          <w:b/>
          <w:bCs/>
          <w:sz w:val="48"/>
          <w:szCs w:val="48"/>
        </w:rPr>
        <w:t xml:space="preserve"> опыта организации проектно-исследовательской деятельности</w:t>
      </w:r>
      <w:r w:rsidR="007469DD">
        <w:rPr>
          <w:rFonts w:ascii="Times New Roman" w:hAnsi="Times New Roman" w:cs="Times New Roman"/>
          <w:b/>
          <w:bCs/>
          <w:sz w:val="48"/>
          <w:szCs w:val="48"/>
        </w:rPr>
        <w:t xml:space="preserve"> на основе использования современных технологий</w:t>
      </w:r>
      <w:r w:rsidRPr="001D610A">
        <w:rPr>
          <w:rFonts w:ascii="Times New Roman" w:hAnsi="Times New Roman" w:cs="Times New Roman"/>
          <w:b/>
          <w:bCs/>
          <w:sz w:val="48"/>
          <w:szCs w:val="48"/>
        </w:rPr>
        <w:t xml:space="preserve"> в рамках изучения иностранного языка»</w:t>
      </w:r>
    </w:p>
    <w:p w14:paraId="063DD001" w14:textId="0A5A08B8" w:rsidR="001D610A" w:rsidRDefault="001D610A" w:rsidP="001D610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3B0D26D4" w14:textId="0EF764C3" w:rsidR="001D610A" w:rsidRDefault="001D610A" w:rsidP="001D610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43E14988" w14:textId="77777777" w:rsidR="007469DD" w:rsidRDefault="007469DD" w:rsidP="001D610A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12E0AF5B" w14:textId="33029A02" w:rsidR="001D610A" w:rsidRPr="001D610A" w:rsidRDefault="001D610A" w:rsidP="001D610A">
      <w:pPr>
        <w:jc w:val="right"/>
        <w:rPr>
          <w:rFonts w:ascii="Times New Roman" w:hAnsi="Times New Roman" w:cs="Times New Roman"/>
          <w:sz w:val="40"/>
          <w:szCs w:val="40"/>
        </w:rPr>
      </w:pPr>
      <w:r w:rsidRPr="001D610A">
        <w:rPr>
          <w:rFonts w:ascii="Times New Roman" w:hAnsi="Times New Roman" w:cs="Times New Roman"/>
          <w:sz w:val="40"/>
          <w:szCs w:val="40"/>
        </w:rPr>
        <w:t>Выполнила: учитель немецкого языка</w:t>
      </w:r>
    </w:p>
    <w:p w14:paraId="05DB18A5" w14:textId="02975E66" w:rsidR="001D610A" w:rsidRDefault="001D610A" w:rsidP="001D610A">
      <w:pPr>
        <w:jc w:val="right"/>
        <w:rPr>
          <w:rFonts w:ascii="Times New Roman" w:hAnsi="Times New Roman" w:cs="Times New Roman"/>
          <w:sz w:val="40"/>
          <w:szCs w:val="40"/>
        </w:rPr>
      </w:pPr>
      <w:r w:rsidRPr="001D610A">
        <w:rPr>
          <w:rFonts w:ascii="Times New Roman" w:hAnsi="Times New Roman" w:cs="Times New Roman"/>
          <w:sz w:val="40"/>
          <w:szCs w:val="40"/>
        </w:rPr>
        <w:t>Тюрина Ирина Петровна</w:t>
      </w:r>
    </w:p>
    <w:p w14:paraId="040D1832" w14:textId="34CEC531" w:rsidR="001D610A" w:rsidRDefault="001D610A" w:rsidP="001D610A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7B6FBA05" w14:textId="77777777" w:rsidR="007469DD" w:rsidRDefault="007469DD" w:rsidP="001D610A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302613BD" w14:textId="3FD00897" w:rsidR="001D610A" w:rsidRDefault="001D610A" w:rsidP="001D610A">
      <w:pPr>
        <w:jc w:val="right"/>
        <w:rPr>
          <w:rFonts w:ascii="Times New Roman" w:hAnsi="Times New Roman" w:cs="Times New Roman"/>
          <w:sz w:val="40"/>
          <w:szCs w:val="40"/>
        </w:rPr>
      </w:pPr>
    </w:p>
    <w:p w14:paraId="2AE64E04" w14:textId="7DDBE99D" w:rsidR="001D610A" w:rsidRDefault="001D610A" w:rsidP="001D610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Тула</w:t>
      </w:r>
    </w:p>
    <w:p w14:paraId="789E20FF" w14:textId="1CDBE236" w:rsidR="001D610A" w:rsidRDefault="001D610A" w:rsidP="001D610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2025 г.</w:t>
      </w:r>
    </w:p>
    <w:p w14:paraId="7F62E3E2" w14:textId="183BE00F" w:rsidR="002B5B12" w:rsidRDefault="002B5B12" w:rsidP="001D610A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Введение</w:t>
      </w:r>
    </w:p>
    <w:p w14:paraId="0A9ADD00" w14:textId="14F04F5E" w:rsidR="002B5B12" w:rsidRPr="00F61368" w:rsidRDefault="002B5B12" w:rsidP="007730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современной школе наблюдается возросший интерес к методу проекта, как форме организации учебного процесса, который даёт возможность научить детей самостоятельно приобретать знания через свою деятельность. Помимо этого</w:t>
      </w:r>
      <w:r w:rsidR="007730D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проектная деятельность</w:t>
      </w:r>
      <w:r w:rsidR="001E0BEE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совершенствованию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</w:t>
      </w:r>
      <w:r w:rsidR="001E0BEE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0BEE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навыков, развитию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творческих способностей, формирует навык самоконтроля, что позволяет воспитывать самостоятельную и ответственную личность.</w:t>
      </w:r>
    </w:p>
    <w:p w14:paraId="339345A1" w14:textId="7C85904A" w:rsidR="007730D8" w:rsidRPr="00F61368" w:rsidRDefault="007730D8" w:rsidP="007730D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метода проектов вносит разнообразие и обогащает учебный п</w:t>
      </w:r>
      <w:r w:rsidR="001E0BEE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роцесс.</w:t>
      </w:r>
      <w:r w:rsidR="001E0BEE" w:rsidRPr="00F61368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проектной деятельности всегда находится ученик или группа учащихся, у которых появляется возможность проявить себя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рименяя собственный опыт, соединяя теоретические и практические знания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раскры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способности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ученикам</w:t>
      </w:r>
      <w:r w:rsidR="00AB4B24" w:rsidRP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удаётся добиваться ощутимых результатов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0BEE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того, метод проектов позволяет найти новый подход к изучению предмета, расширяет кругозор учащихся, способствует самосовершенствованию. </w:t>
      </w:r>
    </w:p>
    <w:p w14:paraId="0596480A" w14:textId="785162EF" w:rsidR="001E0BEE" w:rsidRPr="00F61368" w:rsidRDefault="001E0BEE" w:rsidP="001E0BE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метода учебного проекта можно </w:t>
      </w:r>
      <w:bookmarkStart w:id="0" w:name="_Hlk195646756"/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выявлять и формулировать проблемы, проводить их анализ; искать и находить пути их решения; работать с необходимыми источниками информации.</w:t>
      </w:r>
    </w:p>
    <w:bookmarkEnd w:id="0"/>
    <w:p w14:paraId="17019A90" w14:textId="4398FFEC" w:rsidR="007730D8" w:rsidRPr="00F61368" w:rsidRDefault="000565E1" w:rsidP="007730D8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данной работе представлен опыт организации проектно-исследовательской деятельности 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старшеклассников на уроках немецкого языка. Следует отметить, что иностранны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т широк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возможности для обучения проектному методу, при этом 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 </w:t>
      </w:r>
      <w:r w:rsidR="00AB4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интегрировать знания из различных областей. 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</w:t>
      </w:r>
      <w:r w:rsidR="00BD5E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нашего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необходимо было </w:t>
      </w:r>
      <w:r w:rsidR="00BD5E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коснуться таких предметных областей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литература, страноведение,</w:t>
      </w:r>
      <w:r w:rsidR="004075C1" w:rsidRPr="00407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5C1">
        <w:rPr>
          <w:rFonts w:ascii="Times New Roman" w:eastAsia="Times New Roman" w:hAnsi="Times New Roman" w:cs="Times New Roman"/>
          <w:sz w:val="28"/>
          <w:szCs w:val="28"/>
          <w:lang w:eastAsia="ru-RU"/>
        </w:rPr>
        <w:t>МХК,</w:t>
      </w:r>
      <w:r w:rsidR="007D7F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география, информатика, история</w:t>
      </w:r>
      <w:r w:rsidR="00BD5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Благодаря работе над проектом ученикам удалось раскрыть свой творческий потенциал, показать свои сильные стороны, расширить кругозор, научиться не только взаимодействовать в команде, но и брать на себя ответственность за успех общего дела. </w:t>
      </w:r>
      <w:r w:rsidR="000B0D29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готовый продукт проектной деятельности визуализир</w:t>
      </w:r>
      <w:r w:rsidR="0053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овал </w:t>
      </w:r>
      <w:r w:rsidR="000B0D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53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="005347E0" w:rsidRPr="0053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собственного труда.</w:t>
      </w:r>
    </w:p>
    <w:p w14:paraId="03DDE482" w14:textId="35D1CFFC" w:rsidR="00F008B5" w:rsidRPr="00F61368" w:rsidRDefault="00F008B5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Основная часть</w:t>
      </w:r>
    </w:p>
    <w:p w14:paraId="4D24D82E" w14:textId="6BD785CF" w:rsidR="00F008B5" w:rsidRDefault="00F008B5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хода работы над проектом</w:t>
      </w:r>
    </w:p>
    <w:p w14:paraId="463554C1" w14:textId="560A2C12" w:rsidR="00F61368" w:rsidRPr="00F61368" w:rsidRDefault="00F61368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работы:</w:t>
      </w:r>
    </w:p>
    <w:p w14:paraId="4A96B041" w14:textId="2DE7ECE9" w:rsidR="00500A83" w:rsidRPr="00F61368" w:rsidRDefault="00500A83" w:rsidP="00F008B5">
      <w:pPr>
        <w:pStyle w:val="a4"/>
        <w:numPr>
          <w:ilvl w:val="0"/>
          <w:numId w:val="18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AB4F02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</w:t>
      </w:r>
      <w:r w:rsidR="00AB4F02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</w:p>
    <w:p w14:paraId="11F4864B" w14:textId="058C9FEE" w:rsidR="00500A83" w:rsidRPr="00F61368" w:rsidRDefault="00500A83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шагом является определение темы проекта. </w:t>
      </w:r>
      <w:r w:rsidR="00AB4F02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руководством учителя обучающиеся выб</w:t>
      </w:r>
      <w:r w:rsidR="00F008B5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рали</w:t>
      </w:r>
      <w:r w:rsidR="00AB4F02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которую хотели бы исследовать и представить своим одноклассникам.</w:t>
      </w:r>
      <w:r w:rsidR="00F008B5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одобрили идею создания интерактивной карты, которая бы помогала проследить связь писателей Германии с определёнными городами.</w:t>
      </w:r>
    </w:p>
    <w:p w14:paraId="0E399F78" w14:textId="5507E809" w:rsidR="00F008B5" w:rsidRPr="00F61368" w:rsidRDefault="00F008B5" w:rsidP="00F008B5">
      <w:pPr>
        <w:pStyle w:val="a4"/>
        <w:numPr>
          <w:ilvl w:val="0"/>
          <w:numId w:val="18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проекта и определение задач</w:t>
      </w:r>
    </w:p>
    <w:p w14:paraId="396C1E89" w14:textId="78C0B3F5" w:rsidR="00AF1E98" w:rsidRPr="00F61368" w:rsidRDefault="00F008B5" w:rsidP="00AF1E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того, как была </w:t>
      </w:r>
      <w:r w:rsid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обозначена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проекта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было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цели и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вопрос, который был </w:t>
      </w:r>
      <w:r w:rsid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 учителем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вы хотите достичь с помощью этого проекта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  <w:r w:rsid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определил цель проекта – создать образовательный и визуально привлекательный инструмент, который позволит пользователям изучать биографию немецких писателей и их связь с конкретными городами через интерактивную карту. </w:t>
      </w:r>
    </w:p>
    <w:p w14:paraId="1CB3C1C7" w14:textId="3967A998" w:rsidR="00500A83" w:rsidRPr="00F61368" w:rsidRDefault="008F63A9" w:rsidP="00AF1E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с целью был определен перечень задач, которые необходимо </w:t>
      </w:r>
      <w:r w:rsidR="005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решить для достижения поставленных целей.  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задач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помогло нам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 работу над проектом и лучше понять, что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 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делать.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</w:t>
      </w:r>
      <w:r w:rsidR="005B50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разработке плана участники проектной деятельности были ориентированы на то, что планирование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быть чётким, з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 конкретными, измеримыми, достижимыми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ограниченными по времени.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0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нашему мнению, э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 планирования и определения задач</w:t>
      </w:r>
      <w:r w:rsidR="005B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важен для успешной реализации проекта. Он позвол</w:t>
      </w:r>
      <w:r w:rsidR="005B5021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структурировать работу и учесть все необходимые шаги и этапы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проекта.</w:t>
      </w:r>
    </w:p>
    <w:p w14:paraId="371DB5BA" w14:textId="1CAEA2A5" w:rsidR="00500A83" w:rsidRPr="00F61368" w:rsidRDefault="00500A83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90A01" w14:textId="69CD305B" w:rsidR="00754E03" w:rsidRPr="00F61368" w:rsidRDefault="00754E03" w:rsidP="00754E03">
      <w:pPr>
        <w:pStyle w:val="a4"/>
        <w:numPr>
          <w:ilvl w:val="0"/>
          <w:numId w:val="18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Распределение ролей</w:t>
      </w:r>
    </w:p>
    <w:p w14:paraId="2154695E" w14:textId="49722142" w:rsidR="00754E03" w:rsidRPr="00F61368" w:rsidRDefault="008F63A9" w:rsidP="008F63A9">
      <w:pPr>
        <w:pStyle w:val="a4"/>
        <w:shd w:val="clear" w:color="auto" w:fill="FFFFFF"/>
        <w:spacing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б</w:t>
      </w:r>
      <w:r w:rsidR="00754E0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ыли определены роли и выбран руководитель проекта для координации всей деятельности, определены учащиеся на роль исследователей с функцией сбора и проверки данных, выбран дизайнер для оформления карты и слайдов, найден IT-специалист </w:t>
      </w:r>
      <w:r w:rsidR="00F6136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настройки</w:t>
      </w:r>
      <w:r w:rsidR="00754E0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интерактивности, назначен контент-мейкер </w:t>
      </w:r>
      <w:r w:rsidR="00F6136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написания</w:t>
      </w:r>
      <w:r w:rsidR="00754E0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 и обработки текстов, а также тестировщик </w:t>
      </w:r>
      <w:r w:rsidR="00F6136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проверки</w:t>
      </w:r>
      <w:r w:rsidR="00754E0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функционала.</w:t>
      </w:r>
    </w:p>
    <w:p w14:paraId="4C184CE3" w14:textId="7509F2F2" w:rsidR="00500A83" w:rsidRPr="00F61368" w:rsidRDefault="00745FF4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500A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последовательность выполнения задач. </w:t>
      </w:r>
    </w:p>
    <w:p w14:paraId="245AC8F7" w14:textId="60B11EB1" w:rsidR="00754E03" w:rsidRPr="00F61368" w:rsidRDefault="009140D7" w:rsidP="00754E0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 сбора и исследования данных</w:t>
      </w:r>
    </w:p>
    <w:p w14:paraId="5E8B3C34" w14:textId="14F28E8A" w:rsidR="00975783" w:rsidRPr="00F61368" w:rsidRDefault="00754E03" w:rsidP="009757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 материала для проекта. 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ключевых фигур немецкой литературы и составление списка писателей и городов.   Необходимо было исследовать доступные источники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собр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</w:t>
      </w:r>
      <w:r w:rsidR="009757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5964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факты, иллюстрации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другую информацию, которая 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могла быть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проекте. 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следовало о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рать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которые были бы подходящими для раскрытия выбранной темы, со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рать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биографическ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фото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</w:t>
      </w:r>
      <w:r w:rsidR="009140D7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писателей с конкретными городами</w:t>
      </w:r>
      <w:r w:rsidR="00975783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Следовало организовать выбранные материалы в логическом порядке, чтобы проект имел чёткую структуру и хорошо читался. </w:t>
      </w:r>
    </w:p>
    <w:p w14:paraId="779C6A09" w14:textId="36418BFA" w:rsidR="00AF1E98" w:rsidRPr="000B0D29" w:rsidRDefault="00975783" w:rsidP="00AF1E98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6136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F1E98" w:rsidRPr="000B0D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Этап технической реализации</w:t>
      </w:r>
    </w:p>
    <w:p w14:paraId="6888FC62" w14:textId="7D0DA504" w:rsidR="000136B8" w:rsidRPr="000136B8" w:rsidRDefault="000136B8" w:rsidP="000B0D29">
      <w:pPr>
        <w:pStyle w:val="a4"/>
        <w:numPr>
          <w:ilvl w:val="0"/>
          <w:numId w:val="25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6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дизайна карты</w:t>
      </w:r>
    </w:p>
    <w:p w14:paraId="6A47271F" w14:textId="77777777" w:rsidR="000136B8" w:rsidRPr="00F61368" w:rsidRDefault="000136B8" w:rsidP="000136B8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карты</w:t>
      </w:r>
    </w:p>
    <w:p w14:paraId="46B4C334" w14:textId="77777777" w:rsidR="000136B8" w:rsidRPr="00F61368" w:rsidRDefault="000136B8" w:rsidP="000136B8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Разметка городов как активных зон</w:t>
      </w:r>
    </w:p>
    <w:p w14:paraId="1FB16DCC" w14:textId="77777777" w:rsidR="000136B8" w:rsidRPr="00F61368" w:rsidRDefault="000136B8" w:rsidP="000136B8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Оформление: дизайн, шрифты, цветовая зона</w:t>
      </w:r>
    </w:p>
    <w:p w14:paraId="37528920" w14:textId="77777777" w:rsidR="00F61368" w:rsidRPr="00F61368" w:rsidRDefault="00F61368" w:rsidP="00F6136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E8AEB" w14:textId="1774F037" w:rsidR="002716BC" w:rsidRPr="00F61368" w:rsidRDefault="002716BC" w:rsidP="002716B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Требовалось создать удобную и понятную структуру проекта, для этого решено было использовать визуальные элементы для наглядности. Важное 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внимание следовало уделить правильному оформлению текста, использованию понятных заголовков.</w:t>
      </w:r>
    </w:p>
    <w:p w14:paraId="5E08E4A3" w14:textId="2846CC46" w:rsidR="00AF1E98" w:rsidRPr="000B0D29" w:rsidRDefault="00AF1E98" w:rsidP="000B0D29">
      <w:pPr>
        <w:pStyle w:val="a4"/>
        <w:numPr>
          <w:ilvl w:val="0"/>
          <w:numId w:val="26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D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презентации</w:t>
      </w:r>
    </w:p>
    <w:p w14:paraId="3F7D4CEB" w14:textId="0CFC7BE1" w:rsidR="00AF1E98" w:rsidRPr="00F61368" w:rsidRDefault="000B0D29" w:rsidP="00AF1E98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презентации карта была импортирована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PowerPoint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далее была произведена н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астройка гиперссылок на слайды с информацией о городах и писателях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анимаци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плавного перехода между слайдами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540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интегрированы изображения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FC9708" w14:textId="1AE295B2" w:rsidR="00AF1E98" w:rsidRPr="000B0D29" w:rsidRDefault="00AF1E98" w:rsidP="000B0D29">
      <w:pPr>
        <w:pStyle w:val="a4"/>
        <w:numPr>
          <w:ilvl w:val="0"/>
          <w:numId w:val="27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D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</w:t>
      </w:r>
    </w:p>
    <w:p w14:paraId="293AE892" w14:textId="13BD5E4E" w:rsidR="00AF1E98" w:rsidRPr="00F61368" w:rsidRDefault="00CC540E" w:rsidP="00AF1E98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проведена проверка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работоспособности ссылок и корректности информации.</w:t>
      </w:r>
    </w:p>
    <w:p w14:paraId="53F8FAA3" w14:textId="0C8D2686" w:rsidR="00AF1E98" w:rsidRPr="000B0D29" w:rsidRDefault="00AF1E98" w:rsidP="000B0D29">
      <w:pPr>
        <w:pStyle w:val="a4"/>
        <w:numPr>
          <w:ilvl w:val="0"/>
          <w:numId w:val="27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D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</w:t>
      </w:r>
    </w:p>
    <w:p w14:paraId="11B411A4" w14:textId="135D9B3D" w:rsidR="00AF1E98" w:rsidRPr="00F61368" w:rsidRDefault="00CC540E" w:rsidP="00AF1E98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были у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выявленные недочёты и явные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ки.</w:t>
      </w:r>
    </w:p>
    <w:p w14:paraId="44156C90" w14:textId="766D2494" w:rsidR="00AF1E98" w:rsidRPr="00F61368" w:rsidRDefault="00975783" w:rsidP="00AF1E98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613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Заключительный этап (презентация и обратная связь)</w:t>
      </w:r>
    </w:p>
    <w:p w14:paraId="5383FE25" w14:textId="136308E3" w:rsidR="00AF1E98" w:rsidRPr="00F61368" w:rsidRDefault="00CC540E" w:rsidP="00AF1E98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Готовый продукт был представлен целевой аудитории, в результате чего была получена обратная связь и 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раны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относительно перспектив дальнейшего развития и совершенствования данного проекта</w:t>
      </w:r>
      <w:r w:rsidR="00AF1E98" w:rsidRPr="00F613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A45CDD" w14:textId="7E39AB45" w:rsidR="00500A83" w:rsidRDefault="00500A83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C74C6" w14:textId="2CC88967" w:rsidR="000136B8" w:rsidRDefault="000136B8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BF41C" w14:textId="3348CCC5" w:rsidR="000136B8" w:rsidRDefault="000136B8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481EE" w14:textId="7B592B33" w:rsidR="00EF6536" w:rsidRDefault="00EF6536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DB3605" w14:textId="77777777" w:rsidR="00EF6536" w:rsidRDefault="00EF6536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CA677" w14:textId="77777777" w:rsidR="000136B8" w:rsidRPr="00F61368" w:rsidRDefault="000136B8" w:rsidP="00500A83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68CE62" w14:textId="2440BE20" w:rsidR="000565E1" w:rsidRPr="00F61368" w:rsidRDefault="000565E1" w:rsidP="000565E1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613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 проектной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F61368" w:rsidRPr="00F61368" w14:paraId="2CCC20F2" w14:textId="77777777" w:rsidTr="00500A83">
        <w:tc>
          <w:tcPr>
            <w:tcW w:w="2830" w:type="dxa"/>
          </w:tcPr>
          <w:p w14:paraId="5E59F450" w14:textId="64BF900F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6515" w:type="dxa"/>
          </w:tcPr>
          <w:p w14:paraId="3BFE7B47" w14:textId="3FD335FF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литературной карты Германии</w:t>
            </w:r>
          </w:p>
        </w:tc>
      </w:tr>
      <w:tr w:rsidR="00F61368" w:rsidRPr="00F61368" w14:paraId="180DCB23" w14:textId="77777777" w:rsidTr="00500A83">
        <w:tc>
          <w:tcPr>
            <w:tcW w:w="2830" w:type="dxa"/>
          </w:tcPr>
          <w:p w14:paraId="2E18A8B3" w14:textId="41ABC713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Продукт</w:t>
            </w:r>
          </w:p>
        </w:tc>
        <w:tc>
          <w:tcPr>
            <w:tcW w:w="6515" w:type="dxa"/>
          </w:tcPr>
          <w:p w14:paraId="030CAB21" w14:textId="5895A8C5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карта Германии</w:t>
            </w:r>
          </w:p>
        </w:tc>
      </w:tr>
      <w:tr w:rsidR="00F61368" w:rsidRPr="00F61368" w14:paraId="3AFE6445" w14:textId="77777777" w:rsidTr="00500A83">
        <w:tc>
          <w:tcPr>
            <w:tcW w:w="2830" w:type="dxa"/>
          </w:tcPr>
          <w:p w14:paraId="6436AF65" w14:textId="1F5BA040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Межпредметные связи</w:t>
            </w:r>
          </w:p>
        </w:tc>
        <w:tc>
          <w:tcPr>
            <w:tcW w:w="6515" w:type="dxa"/>
          </w:tcPr>
          <w:p w14:paraId="20F39095" w14:textId="4B6E81FD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Литература,</w:t>
            </w:r>
            <w:r w:rsidR="00A21C88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история,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страноведение</w:t>
            </w:r>
            <w:r w:rsidR="00013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информатика</w:t>
            </w:r>
            <w:r w:rsidR="00CC5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география</w:t>
            </w:r>
            <w:r w:rsidR="00E65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МХК</w:t>
            </w:r>
          </w:p>
        </w:tc>
      </w:tr>
      <w:tr w:rsidR="00F61368" w:rsidRPr="00F61368" w14:paraId="57B7FBE5" w14:textId="77777777" w:rsidTr="00500A83">
        <w:tc>
          <w:tcPr>
            <w:tcW w:w="2830" w:type="dxa"/>
          </w:tcPr>
          <w:p w14:paraId="4C597120" w14:textId="554573A4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организации деятельности</w:t>
            </w:r>
          </w:p>
        </w:tc>
        <w:tc>
          <w:tcPr>
            <w:tcW w:w="6515" w:type="dxa"/>
          </w:tcPr>
          <w:p w14:paraId="1E55AC19" w14:textId="6D5C9963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</w:t>
            </w:r>
          </w:p>
        </w:tc>
      </w:tr>
      <w:tr w:rsidR="00F61368" w:rsidRPr="00F61368" w14:paraId="5E11607C" w14:textId="77777777" w:rsidTr="00500A83">
        <w:tc>
          <w:tcPr>
            <w:tcW w:w="2830" w:type="dxa"/>
          </w:tcPr>
          <w:p w14:paraId="48475E9A" w14:textId="2FA32AA0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Обоснование выбора темы</w:t>
            </w:r>
          </w:p>
        </w:tc>
        <w:tc>
          <w:tcPr>
            <w:tcW w:w="6515" w:type="dxa"/>
          </w:tcPr>
          <w:p w14:paraId="75050EB0" w14:textId="194177BD" w:rsidR="000565E1" w:rsidRPr="00F61368" w:rsidRDefault="000565E1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</w:t>
            </w:r>
            <w:r w:rsidR="00CC5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изучения литературного наследия страны изучаемого языка</w:t>
            </w:r>
          </w:p>
        </w:tc>
      </w:tr>
      <w:tr w:rsidR="00F61368" w:rsidRPr="00F61368" w14:paraId="656C8076" w14:textId="77777777" w:rsidTr="00500A83">
        <w:tc>
          <w:tcPr>
            <w:tcW w:w="2830" w:type="dxa"/>
          </w:tcPr>
          <w:p w14:paraId="5B0C9974" w14:textId="36D95E30" w:rsidR="00A21C88" w:rsidRPr="00F61368" w:rsidRDefault="00A21C88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Значимость</w:t>
            </w:r>
          </w:p>
        </w:tc>
        <w:tc>
          <w:tcPr>
            <w:tcW w:w="6515" w:type="dxa"/>
          </w:tcPr>
          <w:p w14:paraId="0D67E297" w14:textId="3F0726BC" w:rsidR="00A21C88" w:rsidRPr="00F61368" w:rsidRDefault="00A21C88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 призван объединить </w:t>
            </w:r>
            <w:r w:rsidR="00CC5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географию, 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историю, литературу, страноведение и технологии, сделав изучение немецкой культуры доступным и увлекательным. Интерактивная карта может стать шаблоном для аналогичных проектов о других странах или эпохах.</w:t>
            </w:r>
          </w:p>
        </w:tc>
      </w:tr>
      <w:tr w:rsidR="00F61368" w:rsidRPr="00F61368" w14:paraId="0D5EE62C" w14:textId="77777777" w:rsidTr="00500A83">
        <w:tc>
          <w:tcPr>
            <w:tcW w:w="2830" w:type="dxa"/>
          </w:tcPr>
          <w:p w14:paraId="71C59B25" w14:textId="1F9189CE" w:rsidR="00E11D19" w:rsidRPr="00F61368" w:rsidRDefault="00E11D19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6515" w:type="dxa"/>
          </w:tcPr>
          <w:p w14:paraId="44DDD5C6" w14:textId="79EC53D7" w:rsidR="00E11D19" w:rsidRPr="00F61368" w:rsidRDefault="00E11D19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190980801"/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Создать образовательный и визуально привлекательный инструмент, который позволит пользователям изучать биографию немецких писателей и их связь с конкретными городами через интерактивную карту</w:t>
            </w:r>
            <w:bookmarkEnd w:id="1"/>
          </w:p>
        </w:tc>
      </w:tr>
      <w:tr w:rsidR="00F61368" w:rsidRPr="00F61368" w14:paraId="0B642E23" w14:textId="77777777" w:rsidTr="00500A83">
        <w:tc>
          <w:tcPr>
            <w:tcW w:w="2830" w:type="dxa"/>
          </w:tcPr>
          <w:p w14:paraId="134E23D4" w14:textId="4DBA1353" w:rsidR="00E11D19" w:rsidRPr="00F61368" w:rsidRDefault="00E11D19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_Hlk195647364"/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6515" w:type="dxa"/>
          </w:tcPr>
          <w:p w14:paraId="4DA2AB8D" w14:textId="1065BFAF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Образовательные: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="00783D95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навыка поиска, отбора и сортировки информации; </w:t>
            </w:r>
          </w:p>
          <w:p w14:paraId="749C2D04" w14:textId="77777777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восполнение пробелов в основных знаниях;</w:t>
            </w:r>
          </w:p>
          <w:p w14:paraId="2677E8C4" w14:textId="77777777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Развивающие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- формирование навыка работы с информацией; </w:t>
            </w:r>
          </w:p>
          <w:p w14:paraId="612979D9" w14:textId="77777777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творческих способностей;</w:t>
            </w:r>
          </w:p>
          <w:p w14:paraId="0F346116" w14:textId="77777777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совершенствование навыка самостоятельной работы;</w:t>
            </w:r>
          </w:p>
          <w:p w14:paraId="677D4801" w14:textId="77777777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Воспитательные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- воспитывать уважительное отношение к культурному наследию страны изучаемого языка; </w:t>
            </w:r>
          </w:p>
          <w:p w14:paraId="4C404559" w14:textId="77777777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формировать навык доброжелательного и ответственного отношения в коллективе сверстников</w:t>
            </w:r>
          </w:p>
          <w:p w14:paraId="37C13D94" w14:textId="77777777" w:rsidR="00E11D19" w:rsidRPr="00F61368" w:rsidRDefault="00E11D19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2"/>
      <w:tr w:rsidR="00F61368" w:rsidRPr="00F61368" w14:paraId="09B41DB2" w14:textId="77777777" w:rsidTr="00500A83">
        <w:tc>
          <w:tcPr>
            <w:tcW w:w="2830" w:type="dxa"/>
          </w:tcPr>
          <w:p w14:paraId="53733C0F" w14:textId="568D972B" w:rsidR="00E11D19" w:rsidRPr="00F61368" w:rsidRDefault="00E11D19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Целевая аудитория</w:t>
            </w:r>
          </w:p>
        </w:tc>
        <w:tc>
          <w:tcPr>
            <w:tcW w:w="6515" w:type="dxa"/>
          </w:tcPr>
          <w:p w14:paraId="23164BDC" w14:textId="77777777" w:rsidR="00E11D19" w:rsidRPr="00F61368" w:rsidRDefault="00E11D19" w:rsidP="00783D95">
            <w:pPr>
              <w:pStyle w:val="a4"/>
              <w:numPr>
                <w:ilvl w:val="0"/>
                <w:numId w:val="4"/>
              </w:numPr>
              <w:spacing w:after="100" w:afterAutospacing="1"/>
              <w:jc w:val="both"/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школ</w:t>
            </w:r>
            <w:r w:rsidRPr="00F61368">
              <w:t xml:space="preserve"> </w:t>
            </w:r>
          </w:p>
          <w:p w14:paraId="448285FF" w14:textId="45BA9C98" w:rsidR="00E11D19" w:rsidRPr="00F61368" w:rsidRDefault="00E11D19" w:rsidP="00783D95">
            <w:pPr>
              <w:pStyle w:val="a4"/>
              <w:numPr>
                <w:ilvl w:val="0"/>
                <w:numId w:val="4"/>
              </w:num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Любители литературы и культуры Германии.</w:t>
            </w:r>
          </w:p>
          <w:p w14:paraId="06D3E2E5" w14:textId="4857BBC2" w:rsidR="00E11D19" w:rsidRPr="00F61368" w:rsidRDefault="00E11D19" w:rsidP="00783D95">
            <w:pPr>
              <w:pStyle w:val="a4"/>
              <w:numPr>
                <w:ilvl w:val="0"/>
                <w:numId w:val="4"/>
              </w:numPr>
              <w:spacing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Туристы, планирующие литературные маршруты</w:t>
            </w:r>
          </w:p>
        </w:tc>
      </w:tr>
      <w:tr w:rsidR="00F61368" w:rsidRPr="00F61368" w14:paraId="531D3515" w14:textId="77777777" w:rsidTr="00500A83">
        <w:tc>
          <w:tcPr>
            <w:tcW w:w="2830" w:type="dxa"/>
          </w:tcPr>
          <w:p w14:paraId="2F3AC35B" w14:textId="1BFEF01E" w:rsidR="00E11D19" w:rsidRPr="00F61368" w:rsidRDefault="00E11D19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Формат</w:t>
            </w:r>
          </w:p>
        </w:tc>
        <w:tc>
          <w:tcPr>
            <w:tcW w:w="6515" w:type="dxa"/>
          </w:tcPr>
          <w:p w14:paraId="5B80F69A" w14:textId="77777777" w:rsidR="00E11D19" w:rsidRPr="00F61368" w:rsidRDefault="00E11D19" w:rsidP="00E11D19">
            <w:pPr>
              <w:spacing w:line="360" w:lineRule="auto"/>
              <w:jc w:val="both"/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PowerPoint с интерактивными элементами</w:t>
            </w:r>
            <w:r w:rsidRPr="00F61368">
              <w:t xml:space="preserve"> </w:t>
            </w:r>
          </w:p>
          <w:p w14:paraId="1CE938C0" w14:textId="0F697382" w:rsidR="00E11D19" w:rsidRPr="00F61368" w:rsidRDefault="00E11D19" w:rsidP="00E11D1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Основные компоненты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3A32E2D6" w14:textId="77777777" w:rsidR="00E11D19" w:rsidRPr="00F61368" w:rsidRDefault="00E11D19" w:rsidP="00E11D1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Интерактивная карта Германии</w:t>
            </w:r>
          </w:p>
          <w:p w14:paraId="4D34F15A" w14:textId="5C109CFF" w:rsidR="00E11D19" w:rsidRPr="00F61368" w:rsidRDefault="00E11D19" w:rsidP="00E11D1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Кликабельные города (например: Берлин, Веймар, Мюнхен, Любек).</w:t>
            </w:r>
          </w:p>
          <w:p w14:paraId="031BD9B9" w14:textId="04BA9E09" w:rsidR="00E11D19" w:rsidRPr="00F61368" w:rsidRDefault="00E11D19" w:rsidP="00E11D1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 нажатии на город открывается слайд с информацией о связанных с ним писателях.</w:t>
            </w:r>
          </w:p>
          <w:p w14:paraId="7C653E8A" w14:textId="4F4CC5CC" w:rsidR="00E11D19" w:rsidRPr="00F61368" w:rsidRDefault="00E11D19" w:rsidP="00863BB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Блоки информации о писателях</w:t>
            </w:r>
          </w:p>
        </w:tc>
      </w:tr>
      <w:tr w:rsidR="00F61368" w:rsidRPr="00F61368" w14:paraId="03E2F37D" w14:textId="77777777" w:rsidTr="00500A83">
        <w:tc>
          <w:tcPr>
            <w:tcW w:w="2830" w:type="dxa"/>
          </w:tcPr>
          <w:p w14:paraId="5BAF5A46" w14:textId="0E3FAA30" w:rsidR="000565E1" w:rsidRPr="00F61368" w:rsidRDefault="00E6689E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3" w:name="_Hlk190981585"/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Этапы реализации</w:t>
            </w:r>
          </w:p>
        </w:tc>
        <w:tc>
          <w:tcPr>
            <w:tcW w:w="6515" w:type="dxa"/>
          </w:tcPr>
          <w:p w14:paraId="7B764D68" w14:textId="48659F92" w:rsidR="00E61B76" w:rsidRPr="00F61368" w:rsidRDefault="00C41D65" w:rsidP="00C41D6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Подготовительный этап</w:t>
            </w:r>
          </w:p>
          <w:p w14:paraId="054DC73F" w14:textId="2A3D33B3" w:rsidR="00E61B76" w:rsidRPr="00F61368" w:rsidRDefault="00E61B76" w:rsidP="00E61B76">
            <w:pPr>
              <w:pStyle w:val="a4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темы</w:t>
            </w:r>
            <w:r w:rsidR="00500A83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формы представления</w:t>
            </w:r>
          </w:p>
          <w:p w14:paraId="08F5203D" w14:textId="532A7CAA" w:rsidR="00500A83" w:rsidRPr="00F61368" w:rsidRDefault="00500A83" w:rsidP="00E61B76">
            <w:pPr>
              <w:pStyle w:val="a4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конечного продукта</w:t>
            </w:r>
          </w:p>
          <w:p w14:paraId="7D62DBD3" w14:textId="0BFA01AB" w:rsidR="00E61B76" w:rsidRPr="00F61368" w:rsidRDefault="00E61B76" w:rsidP="00E61B76">
            <w:pPr>
              <w:pStyle w:val="a4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цели и задач</w:t>
            </w:r>
          </w:p>
          <w:p w14:paraId="111EBC83" w14:textId="5D926749" w:rsidR="00E61B76" w:rsidRPr="00F61368" w:rsidRDefault="00E61B76" w:rsidP="00E61B76">
            <w:pPr>
              <w:pStyle w:val="a4"/>
              <w:numPr>
                <w:ilvl w:val="0"/>
                <w:numId w:val="9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ролей</w:t>
            </w:r>
          </w:p>
          <w:p w14:paraId="08DC29E4" w14:textId="6B2B5C1C" w:rsidR="00E61B76" w:rsidRPr="00F61368" w:rsidRDefault="00C41D65" w:rsidP="00C41D6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Этап сбора и и</w:t>
            </w:r>
            <w:r w:rsidR="00E61B76"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сследовани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я </w:t>
            </w:r>
            <w:r w:rsidR="00E61B76"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данных</w:t>
            </w:r>
          </w:p>
          <w:p w14:paraId="31810148" w14:textId="3726699E" w:rsidR="00E6689E" w:rsidRPr="00F61368" w:rsidRDefault="00E6689E" w:rsidP="00E61B76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списка писателей и городов </w:t>
            </w:r>
            <w:r w:rsidR="00783D95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7AEA3C5" w14:textId="333899C9" w:rsidR="00783D95" w:rsidRPr="00F61368" w:rsidRDefault="00783D95" w:rsidP="00E61B76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ключевых фигур немецкой литературы</w:t>
            </w:r>
          </w:p>
          <w:p w14:paraId="3D1B075D" w14:textId="525A61AE" w:rsidR="00E6689E" w:rsidRPr="00F61368" w:rsidRDefault="00E6689E" w:rsidP="00E61B76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биографических данных, фото</w:t>
            </w:r>
          </w:p>
          <w:p w14:paraId="7062374F" w14:textId="0B40531C" w:rsidR="00E61B76" w:rsidRPr="00F61368" w:rsidRDefault="00E61B76" w:rsidP="00E61B76">
            <w:pPr>
              <w:pStyle w:val="a4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связи писателей с конкретными городами</w:t>
            </w:r>
          </w:p>
          <w:p w14:paraId="3DC113EB" w14:textId="16C202DB" w:rsidR="00C41D65" w:rsidRPr="00F61368" w:rsidRDefault="00C41D65" w:rsidP="00C41D65">
            <w:pPr>
              <w:pStyle w:val="a4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Этап технической реализации</w:t>
            </w:r>
          </w:p>
          <w:p w14:paraId="50F65D51" w14:textId="6C6BAB0F" w:rsidR="00E6689E" w:rsidRPr="00F61368" w:rsidRDefault="00E61B76" w:rsidP="00C41D65">
            <w:pPr>
              <w:pStyle w:val="a4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41D65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дизайна карты</w:t>
            </w:r>
          </w:p>
          <w:p w14:paraId="0B1AAF89" w14:textId="103701CA" w:rsidR="00E6689E" w:rsidRPr="00F61368" w:rsidRDefault="00E6689E" w:rsidP="00C41D65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карты</w:t>
            </w:r>
          </w:p>
          <w:p w14:paraId="7EFF19D0" w14:textId="6AD0CFDB" w:rsidR="00E6689E" w:rsidRPr="00F61368" w:rsidRDefault="00E6689E" w:rsidP="00C41D65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Разметка городов как активных зон</w:t>
            </w:r>
          </w:p>
          <w:p w14:paraId="67C2FF4A" w14:textId="0DBB0B72" w:rsidR="00E61B76" w:rsidRPr="00F61368" w:rsidRDefault="00E61B76" w:rsidP="00C41D65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Оформление: дизайн, шрифты, цветовая зона</w:t>
            </w:r>
          </w:p>
          <w:p w14:paraId="1B8E3A40" w14:textId="647ECDAC" w:rsidR="00E6689E" w:rsidRPr="00F61368" w:rsidRDefault="00C41D65" w:rsidP="00C41D65">
            <w:pPr>
              <w:pStyle w:val="a4"/>
              <w:spacing w:line="360" w:lineRule="auto"/>
              <w:ind w:left="9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E6689E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Создание презентации</w:t>
            </w:r>
          </w:p>
          <w:p w14:paraId="3A5D5C21" w14:textId="69D1248D" w:rsidR="00E6689E" w:rsidRPr="00F61368" w:rsidRDefault="00E6689E" w:rsidP="00C41D65">
            <w:pPr>
              <w:pStyle w:val="a4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Импорт карты в PowerPoint.</w:t>
            </w:r>
          </w:p>
          <w:p w14:paraId="2AA41E47" w14:textId="5F7D506A" w:rsidR="00E6689E" w:rsidRPr="00F61368" w:rsidRDefault="00E6689E" w:rsidP="00C41D65">
            <w:pPr>
              <w:pStyle w:val="a4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Настройка гиперссылок на слайды с информацией о городах и писателях.</w:t>
            </w:r>
          </w:p>
          <w:p w14:paraId="752A5DC9" w14:textId="6A3EB1F4" w:rsidR="00E6689E" w:rsidRPr="00F61368" w:rsidRDefault="00E6689E" w:rsidP="00C41D65">
            <w:pPr>
              <w:pStyle w:val="a4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Добавление анимации для плавного перехода между слайдами.</w:t>
            </w:r>
          </w:p>
          <w:p w14:paraId="755CD99C" w14:textId="1A992DC1" w:rsidR="00E6689E" w:rsidRPr="00F61368" w:rsidRDefault="00E6689E" w:rsidP="00C41D65">
            <w:pPr>
              <w:pStyle w:val="a4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Интеграция мультимедиа</w:t>
            </w:r>
          </w:p>
          <w:p w14:paraId="06151D9A" w14:textId="4B0F3C79" w:rsidR="00E6689E" w:rsidRPr="00F61368" w:rsidRDefault="00E6689E" w:rsidP="00C41D65">
            <w:pPr>
              <w:pStyle w:val="a4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Загрузка изображений.</w:t>
            </w:r>
          </w:p>
          <w:p w14:paraId="731D4E05" w14:textId="01E07623" w:rsidR="00E6689E" w:rsidRPr="00F61368" w:rsidRDefault="00E6689E" w:rsidP="00C41D65">
            <w:pPr>
              <w:pStyle w:val="a4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Тестирование</w:t>
            </w:r>
          </w:p>
          <w:p w14:paraId="4647150B" w14:textId="532F3F43" w:rsidR="00E6689E" w:rsidRPr="00F61368" w:rsidRDefault="00E6689E" w:rsidP="00C41D65">
            <w:pPr>
              <w:pStyle w:val="a4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работоспособности ссылок и корректности информации.</w:t>
            </w:r>
          </w:p>
          <w:p w14:paraId="43345D01" w14:textId="4AE0D304" w:rsidR="00C41D65" w:rsidRPr="00F61368" w:rsidRDefault="00C41D65" w:rsidP="00C41D65">
            <w:pPr>
              <w:pStyle w:val="a4"/>
              <w:numPr>
                <w:ilvl w:val="0"/>
                <w:numId w:val="1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</w:t>
            </w:r>
          </w:p>
          <w:p w14:paraId="569ADB8F" w14:textId="6747A93C" w:rsidR="00E61B76" w:rsidRPr="00F61368" w:rsidRDefault="00E61B76" w:rsidP="00C41D65">
            <w:pPr>
              <w:pStyle w:val="a4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Устранение ошибок и улучшение пользовательского опыта</w:t>
            </w:r>
          </w:p>
          <w:p w14:paraId="40A9F23D" w14:textId="08926377" w:rsidR="00C41D65" w:rsidRPr="00F61368" w:rsidRDefault="00C41D65" w:rsidP="00C41D6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Заключительный этап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(презентация и обратная связь)</w:t>
            </w:r>
          </w:p>
          <w:p w14:paraId="7127187A" w14:textId="2F5DCD62" w:rsidR="000565E1" w:rsidRPr="00F61368" w:rsidRDefault="00E6689E" w:rsidP="00C41D65">
            <w:pPr>
              <w:pStyle w:val="a4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 проекта целевой аудитории, сбор предложений.</w:t>
            </w:r>
          </w:p>
        </w:tc>
      </w:tr>
      <w:bookmarkEnd w:id="3"/>
      <w:tr w:rsidR="00F61368" w:rsidRPr="00F61368" w14:paraId="28DED4D4" w14:textId="77777777" w:rsidTr="00500A83">
        <w:tc>
          <w:tcPr>
            <w:tcW w:w="2830" w:type="dxa"/>
          </w:tcPr>
          <w:p w14:paraId="34A3BCEE" w14:textId="1F560E35" w:rsidR="000565E1" w:rsidRPr="00F61368" w:rsidRDefault="00E6689E" w:rsidP="00DA5644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Инструменты</w:t>
            </w:r>
          </w:p>
        </w:tc>
        <w:tc>
          <w:tcPr>
            <w:tcW w:w="6515" w:type="dxa"/>
          </w:tcPr>
          <w:p w14:paraId="4C4B96DA" w14:textId="77777777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Программное обеспечение:</w:t>
            </w:r>
          </w:p>
          <w:p w14:paraId="59A81F9F" w14:textId="01AC92F5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Microsoft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PowerPoint</w:t>
            </w:r>
          </w:p>
          <w:p w14:paraId="348D6E3F" w14:textId="6B6D7E3C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информации: библиотеки, сайты сети Интернет</w:t>
            </w:r>
          </w:p>
          <w:p w14:paraId="388C8731" w14:textId="1E8D24AA" w:rsidR="00E6689E" w:rsidRPr="00F61368" w:rsidRDefault="00E6689E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Изображения и медиа: фото писателей</w:t>
            </w:r>
            <w:r w:rsidR="00CC54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(из открытых источников сети Интернет)</w:t>
            </w:r>
          </w:p>
          <w:p w14:paraId="0893CAFC" w14:textId="41A6D6D5" w:rsidR="00500A83" w:rsidRPr="00F61368" w:rsidRDefault="00500A83" w:rsidP="00E668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368" w:rsidRPr="00F61368" w14:paraId="2B549D5D" w14:textId="77777777" w:rsidTr="00500A83">
        <w:tc>
          <w:tcPr>
            <w:tcW w:w="2830" w:type="dxa"/>
          </w:tcPr>
          <w:p w14:paraId="07979419" w14:textId="26262F73" w:rsidR="000565E1" w:rsidRPr="00F61368" w:rsidRDefault="00E6689E" w:rsidP="00E6689E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Ожидаемые результаты</w:t>
            </w:r>
          </w:p>
        </w:tc>
        <w:tc>
          <w:tcPr>
            <w:tcW w:w="6515" w:type="dxa"/>
          </w:tcPr>
          <w:p w14:paraId="7452816A" w14:textId="1671FD4F" w:rsidR="00E6689E" w:rsidRPr="00F61368" w:rsidRDefault="00E6689E" w:rsidP="00E66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61B76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реального продукта в виде и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нтерактивн</w:t>
            </w:r>
            <w:r w:rsidR="00E61B76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</w:t>
            </w:r>
            <w:r w:rsidR="00E61B76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ресурс</w:t>
            </w:r>
            <w:r w:rsidR="00E61B76"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изучения немецкой литературы.</w:t>
            </w:r>
          </w:p>
          <w:p w14:paraId="6886BEEC" w14:textId="37EC40D5" w:rsidR="00E6689E" w:rsidRPr="00F61368" w:rsidRDefault="00E6689E" w:rsidP="00E66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интереса к культурному наследию Германии.</w:t>
            </w:r>
          </w:p>
          <w:p w14:paraId="7D7FFE8C" w14:textId="2DDF711B" w:rsidR="00E6689E" w:rsidRPr="00F61368" w:rsidRDefault="00E6689E" w:rsidP="00E66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Расширение кругозора.</w:t>
            </w:r>
          </w:p>
          <w:p w14:paraId="5D1936B5" w14:textId="240F100B" w:rsidR="000565E1" w:rsidRPr="00F61368" w:rsidRDefault="00E6689E" w:rsidP="00E6689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Возможность использования интерактивной карты на уроках, лекциях, в туристических целях.</w:t>
            </w:r>
          </w:p>
        </w:tc>
      </w:tr>
      <w:tr w:rsidR="00F61368" w:rsidRPr="00F61368" w14:paraId="6222D3D3" w14:textId="77777777" w:rsidTr="00500A83">
        <w:tc>
          <w:tcPr>
            <w:tcW w:w="2830" w:type="dxa"/>
          </w:tcPr>
          <w:p w14:paraId="5A860E88" w14:textId="1F55C855" w:rsidR="004F3340" w:rsidRPr="00F61368" w:rsidRDefault="004F3340" w:rsidP="004F3340">
            <w:pPr>
              <w:spacing w:after="100" w:afterAutospacing="1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13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Команда проекта</w:t>
            </w:r>
          </w:p>
        </w:tc>
        <w:tc>
          <w:tcPr>
            <w:tcW w:w="6515" w:type="dxa"/>
          </w:tcPr>
          <w:p w14:paraId="29F9DB95" w14:textId="20E49C4C" w:rsidR="004F3340" w:rsidRPr="00F61368" w:rsidRDefault="004F3340" w:rsidP="00E61B76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 (координация этапов).</w:t>
            </w:r>
          </w:p>
          <w:p w14:paraId="7169B4B9" w14:textId="31C46273" w:rsidR="004F3340" w:rsidRPr="00F61368" w:rsidRDefault="004F3340" w:rsidP="00E61B76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Исследователь (сбор и проверка данных).</w:t>
            </w:r>
          </w:p>
          <w:p w14:paraId="7F4715FD" w14:textId="1A422BFF" w:rsidR="004F3340" w:rsidRPr="00F61368" w:rsidRDefault="004F3340" w:rsidP="00E61B76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Дизайнер (оформление карты и слайдов).</w:t>
            </w:r>
          </w:p>
          <w:p w14:paraId="6523839E" w14:textId="17A5D338" w:rsidR="004F3340" w:rsidRPr="00F61368" w:rsidRDefault="004F3340" w:rsidP="00E61B76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IT-специалист (настройка интерактивности).</w:t>
            </w:r>
          </w:p>
          <w:p w14:paraId="1E7D3638" w14:textId="0010BAC1" w:rsidR="004F3340" w:rsidRPr="00F61368" w:rsidRDefault="004F3340" w:rsidP="00E61B76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Контент-мейкер (написание текстов).</w:t>
            </w:r>
          </w:p>
          <w:p w14:paraId="63E84EC5" w14:textId="557266F5" w:rsidR="004F3340" w:rsidRPr="00F61368" w:rsidRDefault="004F3340" w:rsidP="00E61B76">
            <w:pPr>
              <w:pStyle w:val="a4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Тестировщик (проверка функционала).</w:t>
            </w:r>
          </w:p>
        </w:tc>
      </w:tr>
      <w:tr w:rsidR="00F61368" w:rsidRPr="00F61368" w14:paraId="256F4575" w14:textId="77777777" w:rsidTr="00500A83">
        <w:tc>
          <w:tcPr>
            <w:tcW w:w="2830" w:type="dxa"/>
          </w:tcPr>
          <w:p w14:paraId="11FA9988" w14:textId="30EFB6A6" w:rsidR="00A21C88" w:rsidRPr="00F61368" w:rsidRDefault="00A21C88" w:rsidP="004F3340">
            <w:pPr>
              <w:spacing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Сроки реализации</w:t>
            </w:r>
          </w:p>
        </w:tc>
        <w:tc>
          <w:tcPr>
            <w:tcW w:w="6515" w:type="dxa"/>
          </w:tcPr>
          <w:p w14:paraId="2F27C743" w14:textId="6887C72A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Сбор информации: 2 недели.</w:t>
            </w:r>
          </w:p>
          <w:p w14:paraId="241431CE" w14:textId="16DD4926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Дизайн карты и слайдов: 2 недели.</w:t>
            </w:r>
          </w:p>
          <w:p w14:paraId="35C764DB" w14:textId="743CAB46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Настройка интерактивности: 1 неделя.</w:t>
            </w:r>
          </w:p>
          <w:p w14:paraId="55E0A037" w14:textId="130879FF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Тестирование и доработки: 3–4 дня.</w:t>
            </w:r>
          </w:p>
        </w:tc>
      </w:tr>
      <w:tr w:rsidR="00F61368" w:rsidRPr="00F61368" w14:paraId="3B26C3B7" w14:textId="77777777" w:rsidTr="00500A83">
        <w:tc>
          <w:tcPr>
            <w:tcW w:w="2830" w:type="dxa"/>
          </w:tcPr>
          <w:p w14:paraId="6DDDA96A" w14:textId="2CC95852" w:rsidR="00A21C88" w:rsidRPr="00F61368" w:rsidRDefault="00A21C88" w:rsidP="00A21C88">
            <w:pPr>
              <w:spacing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Риски</w:t>
            </w:r>
          </w:p>
        </w:tc>
        <w:tc>
          <w:tcPr>
            <w:tcW w:w="6515" w:type="dxa"/>
          </w:tcPr>
          <w:p w14:paraId="65A6A772" w14:textId="14A7A484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t xml:space="preserve"> </w:t>
            </w: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Технические ограничения PowerPoint (например, сложная анимация).</w:t>
            </w:r>
          </w:p>
          <w:p w14:paraId="6BB934AD" w14:textId="223E4559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Нехватка достоверной информации о некоторых писателях.</w:t>
            </w:r>
          </w:p>
        </w:tc>
      </w:tr>
      <w:tr w:rsidR="00F61368" w:rsidRPr="00F61368" w14:paraId="6B83C1F4" w14:textId="77777777" w:rsidTr="00500A83">
        <w:tc>
          <w:tcPr>
            <w:tcW w:w="2830" w:type="dxa"/>
          </w:tcPr>
          <w:p w14:paraId="389A6C88" w14:textId="4E388E6D" w:rsidR="00A21C88" w:rsidRPr="00F61368" w:rsidRDefault="00A21C88" w:rsidP="00A21C88">
            <w:pPr>
              <w:spacing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Структура презентации в PowerPoint</w:t>
            </w:r>
          </w:p>
        </w:tc>
        <w:tc>
          <w:tcPr>
            <w:tcW w:w="6515" w:type="dxa"/>
          </w:tcPr>
          <w:p w14:paraId="5E35AC40" w14:textId="77777777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ab/>
              <w:t>Титульный слайд: Название проекта.</w:t>
            </w:r>
          </w:p>
          <w:p w14:paraId="4C1E0D62" w14:textId="77777777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ab/>
              <w:t>Интерактивная карта: Главный слайд с кликабельными городами.</w:t>
            </w:r>
          </w:p>
          <w:p w14:paraId="37F4454A" w14:textId="77777777" w:rsidR="00A21C88" w:rsidRPr="00F61368" w:rsidRDefault="00A21C88" w:rsidP="00A21C8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ab/>
              <w:t>Слайды городов: Фото, информация.</w:t>
            </w:r>
          </w:p>
          <w:p w14:paraId="174274B3" w14:textId="3112F5CF" w:rsidR="00A21C88" w:rsidRPr="00F61368" w:rsidRDefault="00A21C88" w:rsidP="00A21C88">
            <w:pPr>
              <w:spacing w:line="360" w:lineRule="auto"/>
              <w:jc w:val="both"/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ab/>
              <w:t>Слайды писателей: Биография, произведения</w:t>
            </w:r>
            <w:r w:rsidRPr="00F61368">
              <w:t>.</w:t>
            </w:r>
          </w:p>
        </w:tc>
      </w:tr>
      <w:tr w:rsidR="00F61368" w:rsidRPr="00F61368" w14:paraId="2BD87606" w14:textId="77777777" w:rsidTr="00500A83">
        <w:tc>
          <w:tcPr>
            <w:tcW w:w="2830" w:type="dxa"/>
          </w:tcPr>
          <w:p w14:paraId="3C6BD110" w14:textId="587EE903" w:rsidR="00500A83" w:rsidRPr="00F61368" w:rsidRDefault="00500A83" w:rsidP="00A21C88">
            <w:pPr>
              <w:spacing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Возможности дальнейшего развития проекта</w:t>
            </w:r>
          </w:p>
        </w:tc>
        <w:tc>
          <w:tcPr>
            <w:tcW w:w="6515" w:type="dxa"/>
          </w:tcPr>
          <w:p w14:paraId="660055F3" w14:textId="77777777" w:rsidR="00500A83" w:rsidRPr="00F61368" w:rsidRDefault="00500A83" w:rsidP="00500A83">
            <w:pPr>
              <w:pStyle w:val="a4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Добавление новых городов и писателей</w:t>
            </w:r>
          </w:p>
          <w:p w14:paraId="5CDFEA18" w14:textId="77777777" w:rsidR="00500A83" w:rsidRPr="00F61368" w:rsidRDefault="00500A83" w:rsidP="00500A83">
            <w:pPr>
              <w:pStyle w:val="a4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Включение аудио и видеоматериалов</w:t>
            </w:r>
          </w:p>
          <w:p w14:paraId="0F402BAE" w14:textId="075414F1" w:rsidR="00500A83" w:rsidRPr="00F61368" w:rsidRDefault="00500A83" w:rsidP="00500A83">
            <w:pPr>
              <w:pStyle w:val="a4"/>
              <w:numPr>
                <w:ilvl w:val="0"/>
                <w:numId w:val="17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1368">
              <w:rPr>
                <w:rFonts w:ascii="Times New Roman" w:hAnsi="Times New Roman" w:cs="Times New Roman"/>
                <w:sz w:val="28"/>
                <w:szCs w:val="28"/>
              </w:rPr>
              <w:t>Создание мобильной версии</w:t>
            </w:r>
          </w:p>
        </w:tc>
      </w:tr>
    </w:tbl>
    <w:p w14:paraId="5ACDBC81" w14:textId="42B42646" w:rsidR="000565E1" w:rsidRDefault="000565E1" w:rsidP="00500A83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142D17B6" w14:textId="20F35126" w:rsidR="00EF6536" w:rsidRDefault="00EF6536" w:rsidP="00500A83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317CE2D7" w14:textId="1F172940" w:rsidR="00EF6536" w:rsidRDefault="00EF6536" w:rsidP="00500A83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5696393E" w14:textId="5C1ED3D1" w:rsidR="00EF6536" w:rsidRDefault="00EF6536" w:rsidP="00500A83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25B0E007" w14:textId="5DFB0ED5" w:rsidR="00EF6536" w:rsidRDefault="00EF6536" w:rsidP="00500A83">
      <w:pPr>
        <w:shd w:val="clear" w:color="auto" w:fill="FFFFFF"/>
        <w:spacing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Заключение</w:t>
      </w:r>
    </w:p>
    <w:p w14:paraId="0AC1DD3C" w14:textId="6036C907" w:rsidR="00E65E53" w:rsidRPr="00E65E53" w:rsidRDefault="00E979D4" w:rsidP="00E65E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450">
        <w:rPr>
          <w:rFonts w:ascii="Times New Roman" w:hAnsi="Times New Roman" w:cs="Times New Roman"/>
          <w:sz w:val="28"/>
          <w:szCs w:val="28"/>
        </w:rPr>
        <w:t xml:space="preserve">Подводя итоги работы над проектом следует отметить, что основная цель достигнута – создан интерактивный образовательный ресурс, наглядно демонстрирующий связь немецких писателей с городами Германии. </w:t>
      </w:r>
      <w:r w:rsidR="005A29B0" w:rsidRPr="00217450">
        <w:rPr>
          <w:rFonts w:ascii="Times New Roman" w:hAnsi="Times New Roman" w:cs="Times New Roman"/>
          <w:sz w:val="28"/>
          <w:szCs w:val="28"/>
        </w:rPr>
        <w:t>В ходе реализации</w:t>
      </w:r>
      <w:r w:rsidR="00452089" w:rsidRPr="0021745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19398B" w:rsidRPr="00217450">
        <w:rPr>
          <w:rFonts w:ascii="Times New Roman" w:hAnsi="Times New Roman" w:cs="Times New Roman"/>
          <w:sz w:val="28"/>
          <w:szCs w:val="28"/>
        </w:rPr>
        <w:t>а</w:t>
      </w:r>
      <w:r w:rsidR="00452089" w:rsidRPr="00217450">
        <w:rPr>
          <w:rFonts w:ascii="Times New Roman" w:hAnsi="Times New Roman" w:cs="Times New Roman"/>
          <w:sz w:val="28"/>
          <w:szCs w:val="28"/>
        </w:rPr>
        <w:t xml:space="preserve"> успешно </w:t>
      </w:r>
      <w:r w:rsidR="0019398B" w:rsidRPr="00217450">
        <w:rPr>
          <w:rFonts w:ascii="Times New Roman" w:hAnsi="Times New Roman" w:cs="Times New Roman"/>
          <w:sz w:val="28"/>
          <w:szCs w:val="28"/>
        </w:rPr>
        <w:t>решены</w:t>
      </w:r>
      <w:r w:rsidR="00452089" w:rsidRPr="00217450">
        <w:rPr>
          <w:rFonts w:ascii="Times New Roman" w:hAnsi="Times New Roman" w:cs="Times New Roman"/>
          <w:sz w:val="28"/>
          <w:szCs w:val="28"/>
        </w:rPr>
        <w:t xml:space="preserve"> поставленные задачи</w:t>
      </w:r>
      <w:r w:rsidRPr="00217450">
        <w:rPr>
          <w:rFonts w:ascii="Times New Roman" w:hAnsi="Times New Roman" w:cs="Times New Roman"/>
          <w:sz w:val="28"/>
          <w:szCs w:val="28"/>
        </w:rPr>
        <w:t xml:space="preserve">: визуализирована литературная </w:t>
      </w:r>
      <w:r w:rsidR="0019398B" w:rsidRPr="00217450">
        <w:rPr>
          <w:rFonts w:ascii="Times New Roman" w:hAnsi="Times New Roman" w:cs="Times New Roman"/>
          <w:sz w:val="28"/>
          <w:szCs w:val="28"/>
        </w:rPr>
        <w:t>карта</w:t>
      </w:r>
      <w:r w:rsidRPr="00217450">
        <w:rPr>
          <w:rFonts w:ascii="Times New Roman" w:hAnsi="Times New Roman" w:cs="Times New Roman"/>
          <w:sz w:val="28"/>
          <w:szCs w:val="28"/>
        </w:rPr>
        <w:t xml:space="preserve"> Германии и систематизирована информация о писателях и их произведениях.</w:t>
      </w:r>
      <w:r w:rsidR="00217450" w:rsidRPr="00217450">
        <w:rPr>
          <w:rFonts w:ascii="Times New Roman" w:hAnsi="Times New Roman" w:cs="Times New Roman"/>
          <w:sz w:val="28"/>
          <w:szCs w:val="28"/>
        </w:rPr>
        <w:t xml:space="preserve"> </w:t>
      </w:r>
      <w:r w:rsidR="0021745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Учащиеся, принимавшие участие в разработке проекта, научились</w:t>
      </w:r>
      <w:r w:rsidR="00217450" w:rsidRPr="0021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проблемы, проводить их анализ; искать и находить пути их решения; работать с необходимыми источниками информации</w:t>
      </w:r>
      <w:r w:rsid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отрабатывая</w:t>
      </w:r>
      <w:r w:rsidR="00E65E53" w:rsidRP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 поиска, отбора и сортировки информации</w:t>
      </w:r>
      <w:r w:rsid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восполняя</w:t>
      </w:r>
      <w:r w:rsidR="00E65E53" w:rsidRP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пробел</w:t>
      </w:r>
      <w:r w:rsid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65E53" w:rsidRP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знаниях</w:t>
      </w:r>
      <w:r w:rsid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Параллельно происходило развитие </w:t>
      </w:r>
      <w:r w:rsidR="00E65E53" w:rsidRP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способностей</w:t>
      </w:r>
      <w:r w:rsid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65E53" w:rsidRP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навыка самостоятельной работы</w:t>
      </w:r>
      <w:r w:rsid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</w:p>
    <w:p w14:paraId="133BE928" w14:textId="6BB0CDD7" w:rsidR="00E65E53" w:rsidRPr="00E65E53" w:rsidRDefault="00E65E53" w:rsidP="00E65E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лся</w:t>
      </w:r>
      <w:r w:rsidRPr="00E6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 доброжелательного и ответственного отношения в коллективе сверстников</w:t>
      </w:r>
    </w:p>
    <w:p w14:paraId="244870E2" w14:textId="258EB416" w:rsidR="00E979D4" w:rsidRPr="00452089" w:rsidRDefault="00E979D4" w:rsidP="00D41D9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кропотливой работы над проектом получился продукт, имеющий практическое применение в образовательном процессе на уроках немецкого языка и литературы (в том числе для проведения интегрированных уроков), МХК, истории</w:t>
      </w:r>
      <w:r w:rsidR="007469DD">
        <w:rPr>
          <w:sz w:val="28"/>
          <w:szCs w:val="28"/>
        </w:rPr>
        <w:t>, страноведения</w:t>
      </w:r>
      <w:r>
        <w:rPr>
          <w:sz w:val="28"/>
          <w:szCs w:val="28"/>
        </w:rPr>
        <w:t>. Он также может быть полезен д</w:t>
      </w:r>
      <w:r w:rsidRPr="00452089">
        <w:rPr>
          <w:sz w:val="28"/>
          <w:szCs w:val="28"/>
        </w:rPr>
        <w:t>ля </w:t>
      </w:r>
      <w:r w:rsidRPr="00E979D4">
        <w:rPr>
          <w:rStyle w:val="a6"/>
          <w:b w:val="0"/>
          <w:bCs w:val="0"/>
          <w:sz w:val="28"/>
          <w:szCs w:val="28"/>
        </w:rPr>
        <w:t>туристов</w:t>
      </w:r>
      <w:r w:rsidRPr="00452089">
        <w:rPr>
          <w:sz w:val="28"/>
          <w:szCs w:val="28"/>
        </w:rPr>
        <w:t>, планирующих литературные маршруты</w:t>
      </w:r>
      <w:r w:rsidR="00D41D95">
        <w:rPr>
          <w:sz w:val="28"/>
          <w:szCs w:val="28"/>
        </w:rPr>
        <w:t>. Возможно использование</w:t>
      </w:r>
      <w:r w:rsidR="004075C1">
        <w:rPr>
          <w:sz w:val="28"/>
          <w:szCs w:val="28"/>
        </w:rPr>
        <w:t xml:space="preserve"> данной карты</w:t>
      </w:r>
      <w:r w:rsidR="00D41D95">
        <w:rPr>
          <w:sz w:val="28"/>
          <w:szCs w:val="28"/>
        </w:rPr>
        <w:t xml:space="preserve"> в </w:t>
      </w:r>
      <w:r w:rsidR="00D41D95" w:rsidRPr="00D41D95">
        <w:rPr>
          <w:rStyle w:val="a6"/>
          <w:b w:val="0"/>
          <w:bCs w:val="0"/>
          <w:sz w:val="28"/>
          <w:szCs w:val="28"/>
        </w:rPr>
        <w:t>библиотеках</w:t>
      </w:r>
      <w:r w:rsidR="00D41D95" w:rsidRPr="00452089">
        <w:rPr>
          <w:sz w:val="28"/>
          <w:szCs w:val="28"/>
        </w:rPr>
        <w:t xml:space="preserve"> и культурных центрах </w:t>
      </w:r>
      <w:r w:rsidR="00D41D95">
        <w:rPr>
          <w:sz w:val="28"/>
          <w:szCs w:val="28"/>
        </w:rPr>
        <w:t>в качестве</w:t>
      </w:r>
      <w:r w:rsidR="00D41D95" w:rsidRPr="00452089">
        <w:rPr>
          <w:sz w:val="28"/>
          <w:szCs w:val="28"/>
        </w:rPr>
        <w:t xml:space="preserve"> справочн</w:t>
      </w:r>
      <w:r w:rsidR="00D41D95">
        <w:rPr>
          <w:sz w:val="28"/>
          <w:szCs w:val="28"/>
        </w:rPr>
        <w:t>ого</w:t>
      </w:r>
      <w:r w:rsidR="00D41D95" w:rsidRPr="00452089">
        <w:rPr>
          <w:sz w:val="28"/>
          <w:szCs w:val="28"/>
        </w:rPr>
        <w:t xml:space="preserve"> материал</w:t>
      </w:r>
      <w:r w:rsidR="00D41D95">
        <w:rPr>
          <w:sz w:val="28"/>
          <w:szCs w:val="28"/>
        </w:rPr>
        <w:t>а.</w:t>
      </w:r>
    </w:p>
    <w:p w14:paraId="24701A13" w14:textId="6B8A0AF0" w:rsidR="00452089" w:rsidRPr="00452089" w:rsidRDefault="00D41D95" w:rsidP="00D41D95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52089">
        <w:rPr>
          <w:sz w:val="28"/>
          <w:szCs w:val="28"/>
        </w:rPr>
        <w:t>По нашему мнению, в результате работы над проектом удалось создать современный инструмент для изучения культуры Германии, сочетающий в себе информативность и интерактивность</w:t>
      </w:r>
      <w:r>
        <w:rPr>
          <w:sz w:val="28"/>
          <w:szCs w:val="28"/>
        </w:rPr>
        <w:t xml:space="preserve"> и имеющий широкие перспективы для развития, например, д</w:t>
      </w:r>
      <w:r w:rsidRPr="00452089">
        <w:rPr>
          <w:sz w:val="28"/>
          <w:szCs w:val="28"/>
        </w:rPr>
        <w:t>обавление VR-экскурсий по литературным музеям</w:t>
      </w:r>
      <w:r>
        <w:rPr>
          <w:sz w:val="28"/>
          <w:szCs w:val="28"/>
        </w:rPr>
        <w:t>,</w:t>
      </w:r>
      <w:r w:rsidRPr="00D41D9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52089">
        <w:rPr>
          <w:sz w:val="28"/>
          <w:szCs w:val="28"/>
        </w:rPr>
        <w:t>азработка мобильного приложения на основе карты</w:t>
      </w:r>
      <w:r>
        <w:rPr>
          <w:sz w:val="28"/>
          <w:szCs w:val="28"/>
        </w:rPr>
        <w:t>, р</w:t>
      </w:r>
      <w:r w:rsidR="00452089" w:rsidRPr="00452089">
        <w:rPr>
          <w:sz w:val="28"/>
          <w:szCs w:val="28"/>
        </w:rPr>
        <w:t>асширение тематики (художники, музыканты Германии)</w:t>
      </w:r>
      <w:r w:rsidR="004B35C6">
        <w:rPr>
          <w:sz w:val="28"/>
          <w:szCs w:val="28"/>
        </w:rPr>
        <w:t>, дополнение карты</w:t>
      </w:r>
      <w:r w:rsidR="0019398B">
        <w:rPr>
          <w:sz w:val="28"/>
          <w:szCs w:val="28"/>
        </w:rPr>
        <w:t xml:space="preserve"> новыми именами деятелей литературы,</w:t>
      </w:r>
      <w:r w:rsidR="004B35C6">
        <w:rPr>
          <w:sz w:val="28"/>
          <w:szCs w:val="28"/>
        </w:rPr>
        <w:t xml:space="preserve"> аудио и видеоматериалами.</w:t>
      </w:r>
    </w:p>
    <w:p w14:paraId="0374FB5E" w14:textId="6502D537" w:rsidR="00EF6536" w:rsidRPr="004462CE" w:rsidRDefault="001E404B" w:rsidP="00452089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="004462CE" w:rsidRPr="004462CE">
        <w:rPr>
          <w:rFonts w:ascii="Times New Roman" w:hAnsi="Times New Roman" w:cs="Times New Roman"/>
          <w:sz w:val="28"/>
          <w:szCs w:val="28"/>
        </w:rPr>
        <w:t>роект решает актуальные образовательные задачи и имеет практическую ценность для широкой аудитории.</w:t>
      </w:r>
    </w:p>
    <w:sectPr w:rsidR="00EF6536" w:rsidRPr="00446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3505"/>
    <w:multiLevelType w:val="hybridMultilevel"/>
    <w:tmpl w:val="8BBA0988"/>
    <w:lvl w:ilvl="0" w:tplc="A200810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8328BA"/>
    <w:multiLevelType w:val="hybridMultilevel"/>
    <w:tmpl w:val="F1A04B8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A22A28"/>
    <w:multiLevelType w:val="hybridMultilevel"/>
    <w:tmpl w:val="F766C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43DDE"/>
    <w:multiLevelType w:val="hybridMultilevel"/>
    <w:tmpl w:val="6C462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A1FAE"/>
    <w:multiLevelType w:val="hybridMultilevel"/>
    <w:tmpl w:val="1DF6D9F4"/>
    <w:lvl w:ilvl="0" w:tplc="64B0447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93635"/>
    <w:multiLevelType w:val="multilevel"/>
    <w:tmpl w:val="B5949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D127A"/>
    <w:multiLevelType w:val="hybridMultilevel"/>
    <w:tmpl w:val="29120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40E4"/>
    <w:multiLevelType w:val="hybridMultilevel"/>
    <w:tmpl w:val="3EE68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65C36"/>
    <w:multiLevelType w:val="hybridMultilevel"/>
    <w:tmpl w:val="7F66F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42024"/>
    <w:multiLevelType w:val="hybridMultilevel"/>
    <w:tmpl w:val="6ACCB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D61E3"/>
    <w:multiLevelType w:val="hybridMultilevel"/>
    <w:tmpl w:val="1A8CE2B6"/>
    <w:lvl w:ilvl="0" w:tplc="0419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7868D7"/>
    <w:multiLevelType w:val="hybridMultilevel"/>
    <w:tmpl w:val="E7D8D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21B36"/>
    <w:multiLevelType w:val="hybridMultilevel"/>
    <w:tmpl w:val="413AC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157C9"/>
    <w:multiLevelType w:val="hybridMultilevel"/>
    <w:tmpl w:val="8C24BE54"/>
    <w:lvl w:ilvl="0" w:tplc="D788F5F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C2D0F"/>
    <w:multiLevelType w:val="hybridMultilevel"/>
    <w:tmpl w:val="39003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0447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D6439"/>
    <w:multiLevelType w:val="multilevel"/>
    <w:tmpl w:val="6D3E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DB571B"/>
    <w:multiLevelType w:val="hybridMultilevel"/>
    <w:tmpl w:val="D2B643B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4D43FD"/>
    <w:multiLevelType w:val="multilevel"/>
    <w:tmpl w:val="EEF4C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E86727"/>
    <w:multiLevelType w:val="hybridMultilevel"/>
    <w:tmpl w:val="C750C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B3C79"/>
    <w:multiLevelType w:val="hybridMultilevel"/>
    <w:tmpl w:val="F6D29996"/>
    <w:lvl w:ilvl="0" w:tplc="835E128C">
      <w:start w:val="1"/>
      <w:numFmt w:val="decimal"/>
      <w:lvlText w:val="%1."/>
      <w:lvlJc w:val="left"/>
      <w:pPr>
        <w:ind w:left="149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CB86F71"/>
    <w:multiLevelType w:val="hybridMultilevel"/>
    <w:tmpl w:val="89144F60"/>
    <w:lvl w:ilvl="0" w:tplc="61E4CD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B541B"/>
    <w:multiLevelType w:val="hybridMultilevel"/>
    <w:tmpl w:val="C6649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974FA"/>
    <w:multiLevelType w:val="hybridMultilevel"/>
    <w:tmpl w:val="F5E2AB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3324E"/>
    <w:multiLevelType w:val="hybridMultilevel"/>
    <w:tmpl w:val="1F00A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3172C"/>
    <w:multiLevelType w:val="hybridMultilevel"/>
    <w:tmpl w:val="6E845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5872AB"/>
    <w:multiLevelType w:val="multilevel"/>
    <w:tmpl w:val="AB124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72202F"/>
    <w:multiLevelType w:val="hybridMultilevel"/>
    <w:tmpl w:val="D7C68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05630"/>
    <w:multiLevelType w:val="hybridMultilevel"/>
    <w:tmpl w:val="F2D46E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F335CB"/>
    <w:multiLevelType w:val="hybridMultilevel"/>
    <w:tmpl w:val="D762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4679C0"/>
    <w:multiLevelType w:val="hybridMultilevel"/>
    <w:tmpl w:val="17DA694C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22"/>
  </w:num>
  <w:num w:numId="6">
    <w:abstractNumId w:val="20"/>
  </w:num>
  <w:num w:numId="7">
    <w:abstractNumId w:val="1"/>
  </w:num>
  <w:num w:numId="8">
    <w:abstractNumId w:val="26"/>
  </w:num>
  <w:num w:numId="9">
    <w:abstractNumId w:val="7"/>
  </w:num>
  <w:num w:numId="10">
    <w:abstractNumId w:val="12"/>
  </w:num>
  <w:num w:numId="11">
    <w:abstractNumId w:val="23"/>
  </w:num>
  <w:num w:numId="12">
    <w:abstractNumId w:val="2"/>
  </w:num>
  <w:num w:numId="13">
    <w:abstractNumId w:val="18"/>
  </w:num>
  <w:num w:numId="14">
    <w:abstractNumId w:val="21"/>
  </w:num>
  <w:num w:numId="15">
    <w:abstractNumId w:val="8"/>
  </w:num>
  <w:num w:numId="16">
    <w:abstractNumId w:val="0"/>
  </w:num>
  <w:num w:numId="17">
    <w:abstractNumId w:val="6"/>
  </w:num>
  <w:num w:numId="18">
    <w:abstractNumId w:val="11"/>
  </w:num>
  <w:num w:numId="19">
    <w:abstractNumId w:val="28"/>
  </w:num>
  <w:num w:numId="20">
    <w:abstractNumId w:val="13"/>
  </w:num>
  <w:num w:numId="21">
    <w:abstractNumId w:val="29"/>
  </w:num>
  <w:num w:numId="22">
    <w:abstractNumId w:val="10"/>
  </w:num>
  <w:num w:numId="23">
    <w:abstractNumId w:val="19"/>
  </w:num>
  <w:num w:numId="24">
    <w:abstractNumId w:val="24"/>
  </w:num>
  <w:num w:numId="25">
    <w:abstractNumId w:val="3"/>
  </w:num>
  <w:num w:numId="26">
    <w:abstractNumId w:val="16"/>
  </w:num>
  <w:num w:numId="27">
    <w:abstractNumId w:val="27"/>
  </w:num>
  <w:num w:numId="28">
    <w:abstractNumId w:val="17"/>
  </w:num>
  <w:num w:numId="29">
    <w:abstractNumId w:val="15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0A"/>
    <w:rsid w:val="000136B8"/>
    <w:rsid w:val="000565E1"/>
    <w:rsid w:val="000B0D29"/>
    <w:rsid w:val="0019398B"/>
    <w:rsid w:val="001D610A"/>
    <w:rsid w:val="001E0BEE"/>
    <w:rsid w:val="001E404B"/>
    <w:rsid w:val="00217450"/>
    <w:rsid w:val="002716BC"/>
    <w:rsid w:val="002B5B12"/>
    <w:rsid w:val="003B5964"/>
    <w:rsid w:val="004075C1"/>
    <w:rsid w:val="004462CE"/>
    <w:rsid w:val="00452089"/>
    <w:rsid w:val="004B35C6"/>
    <w:rsid w:val="004D41F9"/>
    <w:rsid w:val="004F3340"/>
    <w:rsid w:val="00500A83"/>
    <w:rsid w:val="005347E0"/>
    <w:rsid w:val="005A29B0"/>
    <w:rsid w:val="005B5021"/>
    <w:rsid w:val="00745FF4"/>
    <w:rsid w:val="007469DD"/>
    <w:rsid w:val="00754E03"/>
    <w:rsid w:val="007730D8"/>
    <w:rsid w:val="00783D95"/>
    <w:rsid w:val="007D7F25"/>
    <w:rsid w:val="007F4F9E"/>
    <w:rsid w:val="00863BB8"/>
    <w:rsid w:val="008F63A9"/>
    <w:rsid w:val="009140D7"/>
    <w:rsid w:val="00975783"/>
    <w:rsid w:val="00A21C88"/>
    <w:rsid w:val="00AB4B24"/>
    <w:rsid w:val="00AB4F02"/>
    <w:rsid w:val="00AD162B"/>
    <w:rsid w:val="00AF1E98"/>
    <w:rsid w:val="00BD5E1E"/>
    <w:rsid w:val="00C41D65"/>
    <w:rsid w:val="00CC540E"/>
    <w:rsid w:val="00D41D95"/>
    <w:rsid w:val="00D9028B"/>
    <w:rsid w:val="00DA5644"/>
    <w:rsid w:val="00E11D19"/>
    <w:rsid w:val="00E61B76"/>
    <w:rsid w:val="00E65E53"/>
    <w:rsid w:val="00E6689E"/>
    <w:rsid w:val="00E979D4"/>
    <w:rsid w:val="00EF6536"/>
    <w:rsid w:val="00F008B5"/>
    <w:rsid w:val="00F61368"/>
    <w:rsid w:val="00F6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D40C"/>
  <w15:chartTrackingRefBased/>
  <w15:docId w15:val="{4110E5DF-F1F0-4B73-8C06-16659FF0D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65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689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52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52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7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10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Ирина</dc:creator>
  <cp:keywords/>
  <dc:description/>
  <cp:lastModifiedBy>Ирина Ирина</cp:lastModifiedBy>
  <cp:revision>28</cp:revision>
  <dcterms:created xsi:type="dcterms:W3CDTF">2025-02-19T12:24:00Z</dcterms:created>
  <dcterms:modified xsi:type="dcterms:W3CDTF">2025-04-21T06:27:00Z</dcterms:modified>
</cp:coreProperties>
</file>