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3887C1" w14:textId="77777777" w:rsidR="00D272C7" w:rsidRDefault="00D272C7" w:rsidP="00D272C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9BCD11A" w14:textId="77777777" w:rsidR="00E134FD" w:rsidRPr="00321CFD" w:rsidRDefault="00E134FD" w:rsidP="002E17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CFD">
        <w:rPr>
          <w:rFonts w:ascii="Times New Roman" w:hAnsi="Times New Roman" w:cs="Times New Roman"/>
          <w:b/>
          <w:sz w:val="28"/>
          <w:szCs w:val="28"/>
        </w:rPr>
        <w:t>Урок</w:t>
      </w:r>
      <w:r w:rsidR="00B91DE3" w:rsidRPr="00321CFD">
        <w:rPr>
          <w:rFonts w:ascii="Times New Roman" w:hAnsi="Times New Roman" w:cs="Times New Roman"/>
          <w:b/>
          <w:sz w:val="28"/>
          <w:szCs w:val="28"/>
        </w:rPr>
        <w:t xml:space="preserve"> по теме: «</w:t>
      </w:r>
      <w:r w:rsidR="006451D0" w:rsidRPr="00321CFD">
        <w:rPr>
          <w:rFonts w:ascii="Times New Roman" w:hAnsi="Times New Roman" w:cs="Times New Roman"/>
          <w:b/>
          <w:sz w:val="28"/>
          <w:szCs w:val="28"/>
        </w:rPr>
        <w:t xml:space="preserve">Элементы </w:t>
      </w:r>
      <w:r w:rsidR="006451D0" w:rsidRPr="00321CFD">
        <w:rPr>
          <w:rFonts w:ascii="Times New Roman" w:hAnsi="Times New Roman" w:cs="Times New Roman"/>
          <w:b/>
          <w:sz w:val="28"/>
          <w:szCs w:val="28"/>
          <w:lang w:val="en-US"/>
        </w:rPr>
        <w:t>IIA</w:t>
      </w:r>
      <w:r w:rsidR="006451D0" w:rsidRPr="00321CFD">
        <w:rPr>
          <w:rFonts w:ascii="Times New Roman" w:hAnsi="Times New Roman" w:cs="Times New Roman"/>
          <w:b/>
          <w:sz w:val="28"/>
          <w:szCs w:val="28"/>
        </w:rPr>
        <w:t xml:space="preserve"> группы</w:t>
      </w:r>
      <w:r w:rsidR="00B91DE3" w:rsidRPr="00321CFD">
        <w:rPr>
          <w:rFonts w:ascii="Times New Roman" w:hAnsi="Times New Roman" w:cs="Times New Roman"/>
          <w:b/>
          <w:sz w:val="28"/>
          <w:szCs w:val="28"/>
        </w:rPr>
        <w:t>»</w:t>
      </w:r>
    </w:p>
    <w:p w14:paraId="6BAEB20D" w14:textId="77777777" w:rsidR="002E1716" w:rsidRDefault="002E1716" w:rsidP="002E171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pacing w:val="-4"/>
          <w:sz w:val="28"/>
          <w:szCs w:val="28"/>
        </w:rPr>
      </w:pPr>
    </w:p>
    <w:p w14:paraId="27F1943C" w14:textId="77777777" w:rsidR="001F51FD" w:rsidRDefault="001F51FD" w:rsidP="001F51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51FD">
        <w:rPr>
          <w:rFonts w:ascii="Times New Roman" w:hAnsi="Times New Roman" w:cs="Times New Roman"/>
          <w:sz w:val="28"/>
          <w:szCs w:val="28"/>
        </w:rPr>
        <w:t xml:space="preserve">Панькина В.В., </w:t>
      </w:r>
    </w:p>
    <w:p w14:paraId="79D090D8" w14:textId="77777777" w:rsidR="001F51FD" w:rsidRDefault="001F51FD" w:rsidP="001F51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51FD">
        <w:rPr>
          <w:rFonts w:ascii="Times New Roman" w:hAnsi="Times New Roman" w:cs="Times New Roman"/>
          <w:sz w:val="28"/>
          <w:szCs w:val="28"/>
        </w:rPr>
        <w:t xml:space="preserve">МОУ </w:t>
      </w:r>
      <w:proofErr w:type="spellStart"/>
      <w:r w:rsidRPr="001F51FD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Pr="001F51FD">
        <w:rPr>
          <w:rFonts w:ascii="Times New Roman" w:hAnsi="Times New Roman" w:cs="Times New Roman"/>
          <w:sz w:val="28"/>
          <w:szCs w:val="28"/>
        </w:rPr>
        <w:t xml:space="preserve">. Саранск «Центр образования «Тавла» - Средняя общеобразовательная школа №17», </w:t>
      </w:r>
    </w:p>
    <w:p w14:paraId="438786C0" w14:textId="77777777" w:rsidR="001F51FD" w:rsidRPr="001F51FD" w:rsidRDefault="001F51FD" w:rsidP="001F51FD">
      <w:pPr>
        <w:spacing w:after="0" w:line="240" w:lineRule="auto"/>
        <w:jc w:val="center"/>
        <w:rPr>
          <w:rFonts w:ascii="Times New Roman" w:hAnsi="Times New Roman" w:cs="Times New Roman"/>
          <w:b/>
          <w:i/>
          <w:spacing w:val="-4"/>
          <w:sz w:val="28"/>
          <w:szCs w:val="28"/>
          <w:lang w:val="en-US"/>
        </w:rPr>
      </w:pPr>
      <w:bookmarkStart w:id="0" w:name="_GoBack"/>
      <w:bookmarkEnd w:id="0"/>
    </w:p>
    <w:p w14:paraId="41494054" w14:textId="77777777" w:rsidR="006E712D" w:rsidRPr="006E712D" w:rsidRDefault="006E712D" w:rsidP="006E712D">
      <w:pPr>
        <w:spacing w:after="0" w:line="240" w:lineRule="auto"/>
        <w:ind w:right="-130" w:firstLine="426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E712D">
        <w:rPr>
          <w:rFonts w:ascii="Times New Roman" w:hAnsi="Times New Roman" w:cs="Times New Roman"/>
          <w:b/>
          <w:spacing w:val="-4"/>
          <w:sz w:val="28"/>
          <w:szCs w:val="28"/>
        </w:rPr>
        <w:t>Цель урока</w:t>
      </w:r>
      <w:r w:rsidRPr="006E712D">
        <w:rPr>
          <w:rFonts w:ascii="Times New Roman" w:eastAsia="Calibri" w:hAnsi="Times New Roman" w:cs="Times New Roman"/>
          <w:b/>
          <w:spacing w:val="-4"/>
          <w:sz w:val="28"/>
          <w:szCs w:val="28"/>
        </w:rPr>
        <w:t>:</w:t>
      </w:r>
      <w:r w:rsidRPr="006E712D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изучить </w:t>
      </w:r>
      <w:r w:rsidRPr="006E712D">
        <w:rPr>
          <w:rFonts w:ascii="Times New Roman" w:hAnsi="Times New Roman" w:cs="Times New Roman"/>
          <w:spacing w:val="-4"/>
          <w:sz w:val="28"/>
          <w:szCs w:val="28"/>
        </w:rPr>
        <w:t xml:space="preserve">состав, строение и свойства металлов </w:t>
      </w:r>
      <w:r w:rsidRPr="006E712D">
        <w:rPr>
          <w:rFonts w:ascii="Times New Roman" w:hAnsi="Times New Roman" w:cs="Times New Roman"/>
          <w:spacing w:val="-4"/>
          <w:sz w:val="28"/>
          <w:szCs w:val="28"/>
          <w:lang w:val="en-US"/>
        </w:rPr>
        <w:t>II</w:t>
      </w:r>
      <w:r w:rsidRPr="006E712D">
        <w:rPr>
          <w:rFonts w:ascii="Times New Roman" w:hAnsi="Times New Roman" w:cs="Times New Roman"/>
          <w:spacing w:val="-4"/>
          <w:sz w:val="28"/>
          <w:szCs w:val="28"/>
        </w:rPr>
        <w:t xml:space="preserve">А группы и их соединений, </w:t>
      </w:r>
      <w:r w:rsidRPr="006E712D">
        <w:rPr>
          <w:rFonts w:ascii="Times New Roman" w:eastAsia="Calibri" w:hAnsi="Times New Roman" w:cs="Times New Roman"/>
          <w:spacing w:val="-4"/>
          <w:sz w:val="28"/>
          <w:szCs w:val="28"/>
        </w:rPr>
        <w:t>сформировать понимание у учащихся действия лекарственных препаратов на организм человека</w:t>
      </w:r>
      <w:r w:rsidRPr="006E712D">
        <w:rPr>
          <w:rFonts w:ascii="Times New Roman" w:hAnsi="Times New Roman" w:cs="Times New Roman"/>
          <w:spacing w:val="-4"/>
          <w:sz w:val="28"/>
          <w:szCs w:val="28"/>
        </w:rPr>
        <w:t xml:space="preserve">, продемонстрировать роль химических знаний в повседневной жизни </w:t>
      </w:r>
    </w:p>
    <w:p w14:paraId="3235A26B" w14:textId="77777777" w:rsidR="006E712D" w:rsidRPr="006E712D" w:rsidRDefault="006E712D" w:rsidP="006E712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3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712D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14:paraId="4EA4BCC9" w14:textId="77777777" w:rsidR="006E712D" w:rsidRPr="006E712D" w:rsidRDefault="006E712D" w:rsidP="006E712D">
      <w:pPr>
        <w:widowControl w:val="0"/>
        <w:adjustRightInd w:val="0"/>
        <w:snapToGrid w:val="0"/>
        <w:spacing w:after="0" w:line="240" w:lineRule="auto"/>
        <w:ind w:right="-130" w:firstLine="426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E712D">
        <w:rPr>
          <w:rFonts w:ascii="Times New Roman" w:hAnsi="Times New Roman" w:cs="Times New Roman"/>
          <w:b/>
          <w:sz w:val="28"/>
          <w:szCs w:val="28"/>
        </w:rPr>
        <w:t>Обучения:</w:t>
      </w:r>
      <w:r w:rsidRPr="006E712D">
        <w:rPr>
          <w:rFonts w:ascii="Times New Roman" w:hAnsi="Times New Roman" w:cs="Times New Roman"/>
          <w:sz w:val="28"/>
          <w:szCs w:val="28"/>
        </w:rPr>
        <w:t xml:space="preserve"> сформировать у обучающихся знания о строении и свойствах металлов </w:t>
      </w:r>
      <w:r w:rsidRPr="006E712D">
        <w:rPr>
          <w:rFonts w:ascii="Times New Roman" w:hAnsi="Times New Roman" w:cs="Times New Roman"/>
          <w:sz w:val="28"/>
          <w:szCs w:val="28"/>
          <w:lang w:val="en-US"/>
        </w:rPr>
        <w:t>IIA</w:t>
      </w:r>
      <w:r w:rsidRPr="006E712D">
        <w:rPr>
          <w:rFonts w:ascii="Times New Roman" w:hAnsi="Times New Roman" w:cs="Times New Roman"/>
          <w:sz w:val="28"/>
          <w:szCs w:val="28"/>
        </w:rPr>
        <w:t xml:space="preserve"> группы, применении их соединений в медицине.</w:t>
      </w:r>
    </w:p>
    <w:p w14:paraId="20EB43A9" w14:textId="77777777" w:rsidR="006E712D" w:rsidRPr="006E712D" w:rsidRDefault="006E712D" w:rsidP="006E712D">
      <w:pPr>
        <w:widowControl w:val="0"/>
        <w:adjustRightInd w:val="0"/>
        <w:snapToGrid w:val="0"/>
        <w:spacing w:after="0" w:line="240" w:lineRule="auto"/>
        <w:ind w:right="-13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E712D">
        <w:rPr>
          <w:rFonts w:ascii="Times New Roman" w:eastAsia="Times New Roman" w:hAnsi="Times New Roman" w:cs="Times New Roman"/>
          <w:b/>
          <w:iCs/>
          <w:sz w:val="28"/>
          <w:szCs w:val="28"/>
        </w:rPr>
        <w:t>Развития:</w:t>
      </w:r>
      <w:r w:rsidRPr="006E712D">
        <w:rPr>
          <w:rFonts w:ascii="Times New Roman" w:eastAsia="Times New Roman" w:hAnsi="Times New Roman" w:cs="Times New Roman"/>
          <w:sz w:val="28"/>
          <w:szCs w:val="28"/>
        </w:rPr>
        <w:t xml:space="preserve"> актуализировать способ познания на основе раскрытия учебного материала от общего к частному, умения анализировать и преобразовывать текстовую форму представления информации в знаково-символьную</w:t>
      </w:r>
      <w:r w:rsidRPr="006E712D">
        <w:rPr>
          <w:rFonts w:ascii="Times New Roman" w:hAnsi="Times New Roman" w:cs="Times New Roman"/>
          <w:sz w:val="28"/>
          <w:szCs w:val="28"/>
        </w:rPr>
        <w:t>.</w:t>
      </w:r>
    </w:p>
    <w:p w14:paraId="7C8F7FA9" w14:textId="77777777" w:rsidR="006E712D" w:rsidRPr="006E712D" w:rsidRDefault="006E712D" w:rsidP="006E712D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6E712D">
        <w:rPr>
          <w:rFonts w:ascii="Times New Roman" w:eastAsia="Times New Roman" w:hAnsi="Times New Roman" w:cs="Times New Roman"/>
          <w:b/>
          <w:iCs/>
          <w:sz w:val="28"/>
          <w:szCs w:val="28"/>
        </w:rPr>
        <w:t>Воспитания:</w:t>
      </w:r>
      <w:r w:rsidRPr="006E712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6E712D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способствовать становлению познавательного интереса к химической науке, профессиям врача и фармацевта  при раскрытии влияния лекарств на организм человека</w:t>
      </w:r>
    </w:p>
    <w:p w14:paraId="28216B5C" w14:textId="77777777" w:rsidR="00321CFD" w:rsidRPr="00116608" w:rsidRDefault="00321CFD" w:rsidP="006E712D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16608">
        <w:rPr>
          <w:rFonts w:ascii="Times New Roman" w:eastAsia="Times New Roman" w:hAnsi="Times New Roman" w:cs="Times New Roman"/>
          <w:b/>
          <w:sz w:val="28"/>
          <w:szCs w:val="28"/>
        </w:rPr>
        <w:t xml:space="preserve">Универсальные учебные действия (УУД): </w:t>
      </w:r>
    </w:p>
    <w:p w14:paraId="252070BB" w14:textId="77777777" w:rsidR="00321CFD" w:rsidRPr="00116608" w:rsidRDefault="00321CFD" w:rsidP="002E1716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6608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116608">
        <w:rPr>
          <w:rFonts w:ascii="Times New Roman" w:eastAsia="Times New Roman" w:hAnsi="Times New Roman" w:cs="Times New Roman"/>
          <w:i/>
          <w:sz w:val="28"/>
          <w:szCs w:val="28"/>
        </w:rPr>
        <w:t>коммуникативные</w:t>
      </w:r>
      <w:r w:rsidRPr="00116608">
        <w:rPr>
          <w:rFonts w:ascii="Times New Roman" w:eastAsia="Times New Roman" w:hAnsi="Times New Roman" w:cs="Times New Roman"/>
          <w:sz w:val="28"/>
          <w:szCs w:val="28"/>
        </w:rPr>
        <w:t>: сотрудничать с другими людьми; решать учебные проблемы, возникающие в ходе групповой работы, фронтальной работы; отслеживать действия партнера; умение выражать свои мысли, строить высказывание в соответствие с задачами коммуникации; продуктивное взаимодействия с детьми и взрослыми;</w:t>
      </w:r>
    </w:p>
    <w:p w14:paraId="68917446" w14:textId="77777777" w:rsidR="00321CFD" w:rsidRPr="00116608" w:rsidRDefault="00321CFD" w:rsidP="002E1716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6608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16608">
        <w:rPr>
          <w:rFonts w:ascii="Times New Roman" w:eastAsia="Times New Roman" w:hAnsi="Times New Roman" w:cs="Times New Roman"/>
          <w:i/>
          <w:sz w:val="28"/>
          <w:szCs w:val="28"/>
        </w:rPr>
        <w:t xml:space="preserve"> регулятивные</w:t>
      </w:r>
      <w:r w:rsidRPr="00116608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11660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16608">
        <w:rPr>
          <w:rFonts w:ascii="Times New Roman" w:eastAsia="Times New Roman" w:hAnsi="Times New Roman" w:cs="Times New Roman"/>
          <w:sz w:val="28"/>
          <w:szCs w:val="28"/>
        </w:rPr>
        <w:t>поставить учебную задачу на основе соотнесения того, что уже известно и усвоено уч</w:t>
      </w:r>
      <w:r>
        <w:rPr>
          <w:rFonts w:ascii="Times New Roman" w:eastAsia="Times New Roman" w:hAnsi="Times New Roman" w:cs="Times New Roman"/>
          <w:sz w:val="28"/>
          <w:szCs w:val="28"/>
        </w:rPr>
        <w:t>ащимися</w:t>
      </w:r>
      <w:r w:rsidRPr="00116608">
        <w:rPr>
          <w:rFonts w:ascii="Times New Roman" w:eastAsia="Times New Roman" w:hAnsi="Times New Roman" w:cs="Times New Roman"/>
          <w:sz w:val="28"/>
          <w:szCs w:val="28"/>
        </w:rPr>
        <w:t>, и того, что еще неизвестно;</w:t>
      </w:r>
      <w:r w:rsidRPr="0011660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16608">
        <w:rPr>
          <w:rFonts w:ascii="Times New Roman" w:eastAsia="Times New Roman" w:hAnsi="Times New Roman" w:cs="Times New Roman"/>
          <w:sz w:val="28"/>
          <w:szCs w:val="28"/>
        </w:rPr>
        <w:t>развития рефлексии; владение навыками результирующего, процессуального и прогностического самоконтроля; сформирование внутреннего плана действий; определять последовательность действий;</w:t>
      </w:r>
    </w:p>
    <w:p w14:paraId="2F268011" w14:textId="77777777" w:rsidR="00321CFD" w:rsidRPr="00116608" w:rsidRDefault="00321CFD" w:rsidP="002E1716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6608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116608">
        <w:rPr>
          <w:rFonts w:ascii="Times New Roman" w:eastAsia="Times New Roman" w:hAnsi="Times New Roman" w:cs="Times New Roman"/>
          <w:i/>
          <w:sz w:val="28"/>
          <w:szCs w:val="28"/>
        </w:rPr>
        <w:t>личностные</w:t>
      </w:r>
      <w:r w:rsidRPr="00116608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116608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116608">
        <w:rPr>
          <w:rFonts w:ascii="Times New Roman" w:hAnsi="Times New Roman" w:cs="Times New Roman"/>
          <w:color w:val="000000"/>
          <w:sz w:val="28"/>
          <w:szCs w:val="28"/>
        </w:rPr>
        <w:t>осознание смысл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16608">
        <w:rPr>
          <w:rFonts w:ascii="Times New Roman" w:hAnsi="Times New Roman" w:cs="Times New Roman"/>
          <w:color w:val="000000"/>
          <w:sz w:val="28"/>
          <w:szCs w:val="28"/>
        </w:rPr>
        <w:t xml:space="preserve"> учения и </w:t>
      </w:r>
      <w:proofErr w:type="spellStart"/>
      <w:r w:rsidRPr="00116608">
        <w:rPr>
          <w:rFonts w:ascii="Times New Roman" w:hAnsi="Times New Roman" w:cs="Times New Roman"/>
          <w:color w:val="000000"/>
          <w:sz w:val="28"/>
          <w:szCs w:val="28"/>
        </w:rPr>
        <w:t>понимае</w:t>
      </w:r>
      <w:r>
        <w:rPr>
          <w:rFonts w:ascii="Times New Roman" w:hAnsi="Times New Roman" w:cs="Times New Roman"/>
          <w:color w:val="000000"/>
          <w:sz w:val="28"/>
          <w:szCs w:val="28"/>
        </w:rPr>
        <w:t>ние</w:t>
      </w:r>
      <w:proofErr w:type="spellEnd"/>
      <w:r w:rsidRPr="00116608">
        <w:rPr>
          <w:rFonts w:ascii="Times New Roman" w:hAnsi="Times New Roman" w:cs="Times New Roman"/>
          <w:color w:val="000000"/>
          <w:sz w:val="28"/>
          <w:szCs w:val="28"/>
        </w:rPr>
        <w:t xml:space="preserve"> личн</w:t>
      </w:r>
      <w:r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116608">
        <w:rPr>
          <w:rFonts w:ascii="Times New Roman" w:hAnsi="Times New Roman" w:cs="Times New Roman"/>
          <w:color w:val="000000"/>
          <w:sz w:val="28"/>
          <w:szCs w:val="28"/>
        </w:rPr>
        <w:t xml:space="preserve"> ответственност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116608">
        <w:rPr>
          <w:rFonts w:ascii="Times New Roman" w:hAnsi="Times New Roman" w:cs="Times New Roman"/>
          <w:color w:val="000000"/>
          <w:sz w:val="28"/>
          <w:szCs w:val="28"/>
        </w:rPr>
        <w:t xml:space="preserve"> за будущий результат; развити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116608">
        <w:rPr>
          <w:rFonts w:ascii="Times New Roman" w:hAnsi="Times New Roman" w:cs="Times New Roman"/>
          <w:color w:val="000000"/>
          <w:sz w:val="28"/>
          <w:szCs w:val="28"/>
        </w:rPr>
        <w:t xml:space="preserve"> рефлексии</w:t>
      </w:r>
      <w:r w:rsidRPr="0011660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Pr="00116608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формирование  учебной мотивации</w:t>
      </w:r>
      <w:r w:rsidRPr="0011660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Pr="001166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6608">
        <w:rPr>
          <w:rFonts w:ascii="Times New Roman" w:eastAsia="Times New Roman" w:hAnsi="Times New Roman" w:cs="Times New Roman"/>
          <w:color w:val="000000"/>
          <w:sz w:val="28"/>
          <w:szCs w:val="28"/>
        </w:rPr>
        <w:t>реагировать на трудности и не бо</w:t>
      </w:r>
      <w:r w:rsidR="002E1716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116608">
        <w:rPr>
          <w:rFonts w:ascii="Times New Roman" w:eastAsia="Times New Roman" w:hAnsi="Times New Roman" w:cs="Times New Roman"/>
          <w:color w:val="000000"/>
          <w:sz w:val="28"/>
          <w:szCs w:val="28"/>
        </w:rPr>
        <w:t>тся сделать ошибку</w:t>
      </w:r>
    </w:p>
    <w:p w14:paraId="730BCF75" w14:textId="77777777" w:rsidR="00321CFD" w:rsidRPr="00116608" w:rsidRDefault="00321CFD" w:rsidP="002E1716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6608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116608">
        <w:rPr>
          <w:rFonts w:ascii="Times New Roman" w:eastAsia="Times New Roman" w:hAnsi="Times New Roman" w:cs="Times New Roman"/>
          <w:i/>
          <w:sz w:val="28"/>
          <w:szCs w:val="28"/>
        </w:rPr>
        <w:t>познавательные</w:t>
      </w:r>
      <w:r w:rsidRPr="00116608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11660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16608">
        <w:rPr>
          <w:rFonts w:ascii="Times New Roman" w:eastAsia="Times New Roman" w:hAnsi="Times New Roman" w:cs="Times New Roman"/>
          <w:sz w:val="28"/>
          <w:szCs w:val="28"/>
        </w:rPr>
        <w:t>умение слушать и слышать; выражать свои мысли, строить высказывание в соответствие с задачами коммуникации; структурировать найденную информацию в нужной форме; создавать устные и письменные высказывания; выбирать наиболее подходящий способ решения проблемы, исходя из ситуации; устанавливать причинно-следственные связи; проанализировать ход и способ действий; сформировать умения анализа и синтеза; вести поиск и выделять необходимую информацию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722C00E" w14:textId="77777777" w:rsidR="00321CFD" w:rsidRPr="00116608" w:rsidRDefault="00321CFD" w:rsidP="002E171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16608">
        <w:rPr>
          <w:rFonts w:ascii="Times New Roman" w:hAnsi="Times New Roman" w:cs="Times New Roman"/>
          <w:i/>
          <w:sz w:val="28"/>
          <w:szCs w:val="28"/>
          <w:lang w:eastAsia="zh-CN"/>
        </w:rPr>
        <w:t>Оборудование</w:t>
      </w:r>
      <w:r>
        <w:rPr>
          <w:rFonts w:ascii="Times New Roman" w:hAnsi="Times New Roman" w:cs="Times New Roman"/>
          <w:i/>
          <w:sz w:val="28"/>
          <w:szCs w:val="28"/>
          <w:lang w:eastAsia="zh-CN"/>
        </w:rPr>
        <w:t xml:space="preserve"> и реактивы</w:t>
      </w:r>
      <w:r w:rsidRPr="00116608">
        <w:rPr>
          <w:rFonts w:ascii="Times New Roman" w:hAnsi="Times New Roman" w:cs="Times New Roman"/>
          <w:i/>
          <w:sz w:val="28"/>
          <w:szCs w:val="28"/>
          <w:lang w:eastAsia="zh-CN"/>
        </w:rPr>
        <w:t>:</w:t>
      </w:r>
      <w:r w:rsidRPr="00116608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6E712D">
        <w:rPr>
          <w:rFonts w:ascii="Times New Roman" w:hAnsi="Times New Roman" w:cs="Times New Roman"/>
          <w:sz w:val="28"/>
          <w:szCs w:val="28"/>
          <w:lang w:eastAsia="zh-CN"/>
        </w:rPr>
        <w:t xml:space="preserve">интерактивная доска, проектор, </w:t>
      </w:r>
      <w:r w:rsidR="006E712D">
        <w:rPr>
          <w:rFonts w:ascii="Times New Roman" w:eastAsia="Calibri" w:hAnsi="Times New Roman" w:cs="Times New Roman"/>
          <w:sz w:val="28"/>
          <w:szCs w:val="28"/>
        </w:rPr>
        <w:t>пробирки</w:t>
      </w:r>
      <w:r w:rsidR="006E712D">
        <w:rPr>
          <w:rFonts w:ascii="Times New Roman" w:hAnsi="Times New Roman" w:cs="Times New Roman"/>
          <w:sz w:val="28"/>
          <w:szCs w:val="28"/>
          <w:lang w:eastAsia="zh-CN"/>
        </w:rPr>
        <w:t>, соляная кислота (разб</w:t>
      </w:r>
      <w:r w:rsidR="002E1716">
        <w:rPr>
          <w:rFonts w:ascii="Times New Roman" w:hAnsi="Times New Roman" w:cs="Times New Roman"/>
          <w:sz w:val="28"/>
          <w:szCs w:val="28"/>
          <w:lang w:eastAsia="zh-CN"/>
        </w:rPr>
        <w:t>авленная), индикаторы.</w:t>
      </w:r>
    </w:p>
    <w:p w14:paraId="7B2E98FF" w14:textId="77777777" w:rsidR="00321CFD" w:rsidRPr="00116608" w:rsidRDefault="002E1716" w:rsidP="002E1716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zh-CN"/>
        </w:rPr>
      </w:pPr>
      <w:r>
        <w:rPr>
          <w:rFonts w:ascii="Times New Roman" w:hAnsi="Times New Roman" w:cs="Times New Roman"/>
          <w:i/>
          <w:sz w:val="28"/>
          <w:szCs w:val="28"/>
          <w:lang w:eastAsia="zh-CN"/>
        </w:rPr>
        <w:t>Лекарственные препараты</w:t>
      </w:r>
      <w:r w:rsidR="00321CFD" w:rsidRPr="00116608">
        <w:rPr>
          <w:rFonts w:ascii="Times New Roman" w:hAnsi="Times New Roman" w:cs="Times New Roman"/>
          <w:i/>
          <w:sz w:val="28"/>
          <w:szCs w:val="28"/>
          <w:lang w:eastAsia="zh-CN"/>
        </w:rPr>
        <w:t>:</w:t>
      </w:r>
      <w:r w:rsidR="00321CFD" w:rsidRPr="00116608">
        <w:rPr>
          <w:rFonts w:ascii="Times New Roman" w:hAnsi="Times New Roman" w:cs="Times New Roman"/>
          <w:color w:val="000000" w:themeColor="text1"/>
          <w:sz w:val="28"/>
          <w:szCs w:val="28"/>
          <w:lang w:eastAsia="zh-CN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zh-CN"/>
        </w:rPr>
        <w:t>РЕННИ, ЖЖЕНАЯ МАГНЕЗИЯ, ГАСТРИК</w:t>
      </w:r>
      <w:r w:rsidR="00321CFD" w:rsidRPr="00116608">
        <w:rPr>
          <w:rFonts w:ascii="Times New Roman" w:hAnsi="Times New Roman" w:cs="Times New Roman"/>
          <w:sz w:val="28"/>
          <w:szCs w:val="28"/>
          <w:lang w:eastAsia="zh-CN"/>
        </w:rPr>
        <w:t>.</w:t>
      </w:r>
    </w:p>
    <w:p w14:paraId="45B06C84" w14:textId="77777777" w:rsidR="00321CFD" w:rsidRPr="00116608" w:rsidRDefault="00321CFD" w:rsidP="002E1716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660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Формы и методы, используемые на уроке.</w:t>
      </w:r>
      <w:r w:rsidRPr="001166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C3FE3CA" w14:textId="77777777" w:rsidR="00321CFD" w:rsidRPr="00116608" w:rsidRDefault="00321CFD" w:rsidP="002E1716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6608">
        <w:rPr>
          <w:rFonts w:ascii="Times New Roman" w:eastAsia="Times New Roman" w:hAnsi="Times New Roman" w:cs="Times New Roman"/>
          <w:i/>
          <w:iCs/>
          <w:sz w:val="28"/>
          <w:szCs w:val="28"/>
        </w:rPr>
        <w:t>Информационно-репродуктивный</w:t>
      </w:r>
      <w:r w:rsidRPr="00116608">
        <w:rPr>
          <w:rFonts w:ascii="Times New Roman" w:eastAsia="Times New Roman" w:hAnsi="Times New Roman" w:cs="Times New Roman"/>
          <w:sz w:val="28"/>
          <w:szCs w:val="28"/>
        </w:rPr>
        <w:t xml:space="preserve"> – получение необходимой фактической информации, на базе которой идет дальнейшая работа. </w:t>
      </w:r>
    </w:p>
    <w:p w14:paraId="5A127C12" w14:textId="77777777" w:rsidR="00321CFD" w:rsidRPr="00116608" w:rsidRDefault="00321CFD" w:rsidP="002E1716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6608">
        <w:rPr>
          <w:rFonts w:ascii="Times New Roman" w:eastAsia="Times New Roman" w:hAnsi="Times New Roman" w:cs="Times New Roman"/>
          <w:i/>
          <w:iCs/>
          <w:sz w:val="28"/>
          <w:szCs w:val="28"/>
        </w:rPr>
        <w:t>Объяснительно-репродуктивный</w:t>
      </w:r>
      <w:r w:rsidRPr="00116608">
        <w:rPr>
          <w:rFonts w:ascii="Times New Roman" w:eastAsia="Times New Roman" w:hAnsi="Times New Roman" w:cs="Times New Roman"/>
          <w:sz w:val="28"/>
          <w:szCs w:val="28"/>
        </w:rPr>
        <w:t xml:space="preserve"> – перечисление фактов, положений, но их необходимо объяснить, раскрыть причинно-следственные связи. </w:t>
      </w:r>
    </w:p>
    <w:p w14:paraId="122EA784" w14:textId="77777777" w:rsidR="00321CFD" w:rsidRPr="00116608" w:rsidRDefault="002E1716" w:rsidP="002E1716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Кейс метод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решение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кейсовых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заданий с применением знаний в незнакомой ситуации (объяснение механизма действия лекарственных препаратов от изжоги)</w:t>
      </w:r>
      <w:r w:rsidR="00321CFD" w:rsidRPr="0011660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2DD38CA" w14:textId="77777777" w:rsidR="00321CFD" w:rsidRPr="00116608" w:rsidRDefault="00321CFD" w:rsidP="002E1716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6608">
        <w:rPr>
          <w:rFonts w:ascii="Times New Roman" w:eastAsia="Times New Roman" w:hAnsi="Times New Roman" w:cs="Times New Roman"/>
          <w:i/>
          <w:iCs/>
          <w:sz w:val="28"/>
          <w:szCs w:val="28"/>
        </w:rPr>
        <w:t>Исследовательский метод</w:t>
      </w:r>
      <w:r w:rsidRPr="00116608">
        <w:rPr>
          <w:rFonts w:ascii="Times New Roman" w:eastAsia="Times New Roman" w:hAnsi="Times New Roman" w:cs="Times New Roman"/>
          <w:sz w:val="28"/>
          <w:szCs w:val="28"/>
        </w:rPr>
        <w:t xml:space="preserve"> – учащиеся самостоятельно делают вывод, заключение на основе эксперимента, этот метод направлен на то, чтобы приучить ребят думать, самостоятельно искать, находить решения.</w:t>
      </w:r>
    </w:p>
    <w:p w14:paraId="1BD85BF3" w14:textId="77777777" w:rsidR="00321CFD" w:rsidRDefault="00321CFD" w:rsidP="002E1716">
      <w:pPr>
        <w:widowControl w:val="0"/>
        <w:adjustRightInd w:val="0"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6608">
        <w:rPr>
          <w:rFonts w:ascii="Times New Roman" w:eastAsia="Times New Roman" w:hAnsi="Times New Roman" w:cs="Times New Roman"/>
          <w:b/>
          <w:bCs/>
          <w:sz w:val="28"/>
          <w:szCs w:val="28"/>
        </w:rPr>
        <w:t>Планируемый результат.</w:t>
      </w:r>
      <w:r w:rsidRPr="00116608">
        <w:rPr>
          <w:rFonts w:ascii="Times New Roman" w:eastAsia="Times New Roman" w:hAnsi="Times New Roman" w:cs="Times New Roman"/>
          <w:sz w:val="28"/>
          <w:szCs w:val="28"/>
        </w:rPr>
        <w:t xml:space="preserve"> Освоение учащимися интеллектуальной и практической деятельности; овладение знаниями и умениями, востребованными в повседневной жизни, позволяющими ориентироваться в окружающем мире, значимыми для сохранения собственного здоровья. </w:t>
      </w:r>
    </w:p>
    <w:p w14:paraId="564C4674" w14:textId="77777777" w:rsidR="006712A8" w:rsidRPr="002E1716" w:rsidRDefault="002E1716" w:rsidP="002E17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716">
        <w:rPr>
          <w:rFonts w:ascii="Times New Roman" w:hAnsi="Times New Roman" w:cs="Times New Roman"/>
          <w:b/>
          <w:sz w:val="28"/>
          <w:szCs w:val="28"/>
        </w:rPr>
        <w:t>Основные этапы урока:</w:t>
      </w:r>
    </w:p>
    <w:tbl>
      <w:tblPr>
        <w:tblStyle w:val="a6"/>
        <w:tblW w:w="97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529"/>
        <w:gridCol w:w="3696"/>
      </w:tblGrid>
      <w:tr w:rsidR="00E134FD" w:rsidRPr="002E1716" w14:paraId="2CA70ED5" w14:textId="77777777" w:rsidTr="008064ED">
        <w:tc>
          <w:tcPr>
            <w:tcW w:w="567" w:type="dxa"/>
          </w:tcPr>
          <w:p w14:paraId="4737AD6D" w14:textId="77777777" w:rsidR="00E134FD" w:rsidRPr="002E1716" w:rsidRDefault="00E134FD" w:rsidP="008064ED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5529" w:type="dxa"/>
          </w:tcPr>
          <w:p w14:paraId="3E050DE8" w14:textId="77777777" w:rsidR="00E134FD" w:rsidRPr="002E1716" w:rsidRDefault="00E134FD" w:rsidP="002E171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696" w:type="dxa"/>
          </w:tcPr>
          <w:p w14:paraId="62F358EB" w14:textId="77777777" w:rsidR="00E134FD" w:rsidRPr="002E1716" w:rsidRDefault="00E134FD" w:rsidP="00E134FD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E134FD" w:rsidRPr="002E1716" w14:paraId="72B2AC12" w14:textId="77777777" w:rsidTr="00F26539">
        <w:tc>
          <w:tcPr>
            <w:tcW w:w="9792" w:type="dxa"/>
            <w:gridSpan w:val="3"/>
          </w:tcPr>
          <w:p w14:paraId="1FF0C498" w14:textId="77777777" w:rsidR="00E134FD" w:rsidRPr="002E1716" w:rsidRDefault="00E134FD" w:rsidP="00E134FD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b/>
                <w:sz w:val="28"/>
                <w:szCs w:val="28"/>
              </w:rPr>
              <w:t>1 Организационный момент</w:t>
            </w:r>
          </w:p>
        </w:tc>
      </w:tr>
      <w:tr w:rsidR="00E134FD" w:rsidRPr="002E1716" w14:paraId="5A7B4997" w14:textId="77777777" w:rsidTr="008064ED">
        <w:tc>
          <w:tcPr>
            <w:tcW w:w="567" w:type="dxa"/>
          </w:tcPr>
          <w:p w14:paraId="4B8018DD" w14:textId="77777777" w:rsidR="00E134FD" w:rsidRPr="002E1716" w:rsidRDefault="00E134FD" w:rsidP="00E134FD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529" w:type="dxa"/>
          </w:tcPr>
          <w:p w14:paraId="0C46A689" w14:textId="77777777" w:rsidR="00E134FD" w:rsidRPr="002E1716" w:rsidRDefault="00E134FD" w:rsidP="00E134FD">
            <w:pPr>
              <w:pStyle w:val="a3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Приветствует учащихся. Рассказывает притчу.</w:t>
            </w:r>
          </w:p>
          <w:p w14:paraId="0D6F9DDB" w14:textId="77777777" w:rsidR="00E134FD" w:rsidRPr="002E1716" w:rsidRDefault="00E134FD" w:rsidP="00E134FD">
            <w:pPr>
              <w:pStyle w:val="a3"/>
              <w:ind w:left="0"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«Шел мудрец, навстречу ему три человека, которые везли под горячим солнцем катили камни для строительства. Мудрец остановился и задал каждому по вопросу. У первого спросил: «Что ты делал целый день?». И тот с ухмылкой ответил, что целый день возил проклятые камни. У второго мудрец спросил: «А что ты делал целый день?», и тот ответил: «А я добросовестно выполнял свою работу». А третий улыбнулся, его лицо засветилось радостью и удовольствием: «А я принимал участие в строительстве храма!». Ребята, желаю вам, чтобы вы были сегодня именно строителями «ХРАМА ЗНАНИЙ». Пусть урок принес вам новые открытия и положительные эмоции.</w:t>
            </w:r>
          </w:p>
          <w:p w14:paraId="0E0783FF" w14:textId="77777777" w:rsidR="00E134FD" w:rsidRPr="002E1716" w:rsidRDefault="00E134FD" w:rsidP="00E134FD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3696" w:type="dxa"/>
          </w:tcPr>
          <w:p w14:paraId="515F9245" w14:textId="77777777" w:rsidR="00E134FD" w:rsidRPr="002E1716" w:rsidRDefault="00B91DE3" w:rsidP="002E171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Приветствуют учителя, </w:t>
            </w:r>
            <w:r w:rsidR="00A70BAB"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Воспринимают на слух, </w:t>
            </w:r>
            <w:r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настраиваются на работу на уроке.</w:t>
            </w:r>
          </w:p>
        </w:tc>
      </w:tr>
      <w:tr w:rsidR="00E134FD" w:rsidRPr="002E1716" w14:paraId="4414279A" w14:textId="77777777" w:rsidTr="00F26539">
        <w:tc>
          <w:tcPr>
            <w:tcW w:w="9792" w:type="dxa"/>
            <w:gridSpan w:val="3"/>
          </w:tcPr>
          <w:p w14:paraId="46C30E9B" w14:textId="77777777" w:rsidR="00E134FD" w:rsidRPr="002E1716" w:rsidRDefault="00E134FD" w:rsidP="006E712D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</w:t>
            </w:r>
            <w:r w:rsidR="006E712D"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 домашнего задания</w:t>
            </w:r>
          </w:p>
        </w:tc>
      </w:tr>
      <w:tr w:rsidR="00E134FD" w:rsidRPr="002E1716" w14:paraId="7EA476E0" w14:textId="77777777" w:rsidTr="008064ED">
        <w:tc>
          <w:tcPr>
            <w:tcW w:w="567" w:type="dxa"/>
          </w:tcPr>
          <w:p w14:paraId="544009DF" w14:textId="77777777" w:rsidR="00E134FD" w:rsidRPr="002E1716" w:rsidRDefault="00E134FD" w:rsidP="00E134FD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529" w:type="dxa"/>
          </w:tcPr>
          <w:p w14:paraId="37C7A26E" w14:textId="77777777" w:rsidR="00E134FD" w:rsidRPr="002E1716" w:rsidRDefault="00E134FD" w:rsidP="00E134FD">
            <w:pPr>
              <w:widowControl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Предлагает повторить строение и свойства элементов 1 А группы. Выполнить несколько заданий:</w:t>
            </w:r>
          </w:p>
          <w:p w14:paraId="00AF1774" w14:textId="77777777" w:rsidR="00E134FD" w:rsidRPr="002E1716" w:rsidRDefault="00E134FD" w:rsidP="00E134FD">
            <w:pPr>
              <w:widowControl w:val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Задание 1. «Концептуальное колесо».</w:t>
            </w:r>
            <w:r w:rsidRPr="002E171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2E17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центре главная тема текста «Строение </w:t>
            </w:r>
            <w:r w:rsidRPr="002E17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элементов 1-А группы», а вокруг нее подходящие синонимы, которые раскрывают смысл. </w:t>
            </w:r>
          </w:p>
          <w:p w14:paraId="5823672D" w14:textId="77777777" w:rsidR="00F26539" w:rsidRPr="002E1716" w:rsidRDefault="00F26539" w:rsidP="00F26539">
            <w:pPr>
              <w:widowControl w:val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Задание 2. «Лови ошибку».</w:t>
            </w: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 Прочитайте текст, в</w:t>
            </w:r>
            <w:r w:rsidRPr="002E17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ыявите и по возможности исправьте допущенные ошибки.</w:t>
            </w:r>
          </w:p>
          <w:p w14:paraId="6139FF5D" w14:textId="77777777" w:rsidR="00F26539" w:rsidRPr="002E1716" w:rsidRDefault="00F26539" w:rsidP="00F26539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1. Литий – мягкий, тяжелый металл серебристо-белого цвета, наиболее активный среди щелочных металлов. </w:t>
            </w:r>
          </w:p>
          <w:p w14:paraId="09068C2C" w14:textId="77777777" w:rsidR="00F26539" w:rsidRPr="002E1716" w:rsidRDefault="00F26539" w:rsidP="00F26539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2. При восстановлении лития кислородом образуется оксид лития, который активно взаимодействует с водой с образованием гидрида лития. </w:t>
            </w:r>
          </w:p>
          <w:p w14:paraId="5B3C3159" w14:textId="77777777" w:rsidR="00F26539" w:rsidRPr="002E1716" w:rsidRDefault="00F26539" w:rsidP="00F26539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3. Оксид лития проявляет амфотерные свойства: взаимодействует с кислотами и кислотными оксидами. </w:t>
            </w:r>
          </w:p>
          <w:p w14:paraId="2F3E1A78" w14:textId="77777777" w:rsidR="00F26539" w:rsidRPr="002E1716" w:rsidRDefault="00F26539" w:rsidP="00F26539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4. Примерно половина всего промышленно выпускаемого лития используется для изготовления литий-ионных аккумуляторов.</w:t>
            </w:r>
          </w:p>
          <w:p w14:paraId="7C8A4016" w14:textId="77777777" w:rsidR="00F26539" w:rsidRPr="002E1716" w:rsidRDefault="00F26539" w:rsidP="00F26539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5. Они состоят из двух электродов, разделённых пористым материалом, пропитанным раствором сульфата лития и органическим растворителем.</w:t>
            </w:r>
          </w:p>
          <w:p w14:paraId="5EC98BAB" w14:textId="77777777" w:rsidR="00F26539" w:rsidRPr="002E1716" w:rsidRDefault="00F26539" w:rsidP="00F26539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6. Сульфат лития можно получить в результате взаимодействия гидроксида лития с серной кислотой.</w:t>
            </w:r>
          </w:p>
          <w:p w14:paraId="75000CBD" w14:textId="77777777" w:rsidR="00E134FD" w:rsidRPr="002E1716" w:rsidRDefault="00E134FD" w:rsidP="00E134FD">
            <w:pPr>
              <w:pStyle w:val="a3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</w:tcPr>
          <w:p w14:paraId="1DF5A4E6" w14:textId="77777777" w:rsidR="00E134FD" w:rsidRPr="002E1716" w:rsidRDefault="00E134FD" w:rsidP="00E134F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задания в группах</w:t>
            </w:r>
          </w:p>
          <w:p w14:paraId="73C3D74E" w14:textId="77777777" w:rsidR="00E134FD" w:rsidRPr="002E1716" w:rsidRDefault="00E134FD" w:rsidP="00E134F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1. Концептуальное колесо.</w:t>
            </w:r>
          </w:p>
          <w:p w14:paraId="3B27BDAD" w14:textId="77777777" w:rsidR="00E134FD" w:rsidRPr="002E1716" w:rsidRDefault="00E134FD" w:rsidP="00E134FD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26539"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 Лови ошибку.</w:t>
            </w:r>
          </w:p>
        </w:tc>
      </w:tr>
      <w:tr w:rsidR="00F26539" w:rsidRPr="002E1716" w14:paraId="4A1CE3B7" w14:textId="77777777" w:rsidTr="00F26539">
        <w:tc>
          <w:tcPr>
            <w:tcW w:w="9792" w:type="dxa"/>
            <w:gridSpan w:val="3"/>
          </w:tcPr>
          <w:p w14:paraId="06717833" w14:textId="77777777" w:rsidR="00F26539" w:rsidRPr="002E1716" w:rsidRDefault="00F26539" w:rsidP="00CA44A2">
            <w:pPr>
              <w:widowControl w:val="0"/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E171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3. </w:t>
            </w:r>
            <w:r w:rsidR="006E71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Актуализация знаний</w:t>
            </w:r>
          </w:p>
        </w:tc>
      </w:tr>
      <w:tr w:rsidR="00F26539" w:rsidRPr="002E1716" w14:paraId="0EE12F04" w14:textId="77777777" w:rsidTr="008064ED">
        <w:tc>
          <w:tcPr>
            <w:tcW w:w="567" w:type="dxa"/>
          </w:tcPr>
          <w:p w14:paraId="5158BD3E" w14:textId="77777777" w:rsidR="00F26539" w:rsidRPr="002E1716" w:rsidRDefault="00F26539" w:rsidP="00E134FD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529" w:type="dxa"/>
          </w:tcPr>
          <w:p w14:paraId="5460E497" w14:textId="77777777" w:rsidR="00F26539" w:rsidRPr="002E1716" w:rsidRDefault="00F26539" w:rsidP="00F26539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Знакомит учащихся с новой информацией и предлагает </w:t>
            </w:r>
            <w:r w:rsidR="007627D5" w:rsidRPr="002E1716">
              <w:rPr>
                <w:rFonts w:ascii="Times New Roman" w:hAnsi="Times New Roman" w:cs="Times New Roman"/>
                <w:sz w:val="28"/>
                <w:szCs w:val="28"/>
              </w:rPr>
              <w:t>сформулировать</w:t>
            </w: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 тему и цели урока.</w:t>
            </w:r>
          </w:p>
          <w:p w14:paraId="242E525E" w14:textId="77777777" w:rsidR="00F26539" w:rsidRPr="002E1716" w:rsidRDefault="00F26539" w:rsidP="00F26539">
            <w:pPr>
              <w:widowControl w:val="0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В наши дни в аптеках можно найти огромное количество средств против изжоги. Вот уже более ста лет для борьбы с этой проблемой используют </w:t>
            </w:r>
            <w:r w:rsidRPr="002E171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антациды</w:t>
            </w:r>
            <w:r w:rsidRPr="002E1716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 Слово </w:t>
            </w:r>
            <w:r w:rsidRPr="002E1716">
              <w:rPr>
                <w:rFonts w:ascii="Times New Roman" w:hAnsi="Times New Roman" w:cs="Times New Roman"/>
                <w:i/>
                <w:sz w:val="28"/>
                <w:szCs w:val="28"/>
              </w:rPr>
              <w:t>«антацид»</w:t>
            </w: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образовано от греческого </w:t>
            </w:r>
            <w:r w:rsidRPr="002E171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anti</w:t>
            </w: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 – против и латинского </w:t>
            </w:r>
            <w:proofErr w:type="spellStart"/>
            <w:r w:rsidRPr="002E171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acidus</w:t>
            </w:r>
            <w:proofErr w:type="spellEnd"/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 – кислый. Антациды следует принимать при следующих симптомах: изжоге, тяжести в желудке, а также чувстве кома в горле. В медицине препараты данного вида используют для уменьшения симптомов язвенной боли, как лечебное средство при изжоге, язвенных голодных болях и т.д.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Антациды представляют собой лекарственные средства, применяемые для нейтрализации избытка соляной кислоты в желудочном соке. Но это не щелочи, так как употребление внутрь концентрированного раствора щёлочи может привести к ожогу пищевода. Современные антациды содержат в основном малорастворимые и нерастворимые соединения. Что это за соединения и каков их механизм действия? Ребята, посмотрите, пожалуйста, на состав препаратов и сформулируйте тему урока.</w:t>
            </w:r>
          </w:p>
          <w:p w14:paraId="201AAE00" w14:textId="77777777" w:rsidR="00F26539" w:rsidRPr="002E1716" w:rsidRDefault="00F26539" w:rsidP="00F26539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</w:tcPr>
          <w:p w14:paraId="3A920546" w14:textId="77777777" w:rsidR="00F26539" w:rsidRPr="002E1716" w:rsidRDefault="00F26539" w:rsidP="00F2653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учителя, выявляют проблему, формулируют тему и цели урока.</w:t>
            </w:r>
          </w:p>
        </w:tc>
      </w:tr>
      <w:tr w:rsidR="00F26539" w:rsidRPr="002E1716" w14:paraId="68945635" w14:textId="77777777" w:rsidTr="003F6E3F">
        <w:tc>
          <w:tcPr>
            <w:tcW w:w="9792" w:type="dxa"/>
            <w:gridSpan w:val="3"/>
          </w:tcPr>
          <w:p w14:paraId="6FD56519" w14:textId="77777777" w:rsidR="00F26539" w:rsidRPr="002E1716" w:rsidRDefault="00F26539" w:rsidP="00CA44A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4. Первичное усвоение новых знаний</w:t>
            </w:r>
          </w:p>
        </w:tc>
      </w:tr>
      <w:tr w:rsidR="00F26539" w:rsidRPr="002E1716" w14:paraId="6C90DE7F" w14:textId="77777777" w:rsidTr="008064ED">
        <w:tc>
          <w:tcPr>
            <w:tcW w:w="567" w:type="dxa"/>
          </w:tcPr>
          <w:p w14:paraId="1DBC1F46" w14:textId="77777777" w:rsidR="00F26539" w:rsidRPr="002E1716" w:rsidRDefault="00F26539" w:rsidP="00E134FD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529" w:type="dxa"/>
          </w:tcPr>
          <w:p w14:paraId="5508891C" w14:textId="77777777" w:rsidR="00F26539" w:rsidRPr="002E1716" w:rsidRDefault="00DA023B" w:rsidP="00F26539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</w:t>
            </w:r>
            <w:r w:rsidR="00F26539"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Предлагает учащимся посмотреть материалы </w:t>
            </w:r>
            <w:r w:rsidR="00F26539" w:rsidRPr="002E1716">
              <w:rPr>
                <w:rFonts w:ascii="Times New Roman" w:hAnsi="Times New Roman" w:cs="Times New Roman"/>
                <w:sz w:val="28"/>
                <w:szCs w:val="28"/>
              </w:rPr>
              <w:t>информацию образовательной платформы РЭШ, заполните таблицу:</w:t>
            </w:r>
          </w:p>
          <w:p w14:paraId="4380D85B" w14:textId="77777777" w:rsidR="00F26539" w:rsidRPr="002E1716" w:rsidRDefault="00F26539" w:rsidP="00F26539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Элементы </w:t>
            </w:r>
            <w:r w:rsidRPr="002E171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 А группы:…</w:t>
            </w:r>
          </w:p>
          <w:p w14:paraId="40F8E517" w14:textId="77777777" w:rsidR="00F26539" w:rsidRPr="002E1716" w:rsidRDefault="00F26539" w:rsidP="00F26539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Электронная формула валентных электронов:.. </w:t>
            </w:r>
          </w:p>
          <w:p w14:paraId="27796884" w14:textId="77777777" w:rsidR="00F26539" w:rsidRPr="002E1716" w:rsidRDefault="00F26539" w:rsidP="00F26539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Валентность, степень окисления:..</w:t>
            </w:r>
          </w:p>
          <w:p w14:paraId="77AB5C87" w14:textId="77777777" w:rsidR="00F26539" w:rsidRPr="002E1716" w:rsidRDefault="00F26539" w:rsidP="00F26539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Формула высшего оксида</w:t>
            </w:r>
            <w:r w:rsidR="00DA023B" w:rsidRPr="002E1716">
              <w:rPr>
                <w:rFonts w:ascii="Times New Roman" w:hAnsi="Times New Roman" w:cs="Times New Roman"/>
                <w:sz w:val="28"/>
                <w:szCs w:val="28"/>
              </w:rPr>
              <w:t>:…</w:t>
            </w:r>
          </w:p>
          <w:p w14:paraId="04099950" w14:textId="77777777" w:rsidR="00F26539" w:rsidRPr="002E1716" w:rsidRDefault="00F26539" w:rsidP="00F26539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Формула гидроксида</w:t>
            </w:r>
            <w:r w:rsidR="00DA023B" w:rsidRPr="002E1716">
              <w:rPr>
                <w:rFonts w:ascii="Times New Roman" w:hAnsi="Times New Roman" w:cs="Times New Roman"/>
                <w:sz w:val="28"/>
                <w:szCs w:val="28"/>
              </w:rPr>
              <w:t>:…</w:t>
            </w:r>
          </w:p>
          <w:p w14:paraId="7F4B45AF" w14:textId="77777777" w:rsidR="00F26539" w:rsidRPr="002E1716" w:rsidRDefault="00F26539" w:rsidP="00F26539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Формула водородного соединения</w:t>
            </w:r>
            <w:r w:rsidR="00DA023B" w:rsidRPr="002E1716">
              <w:rPr>
                <w:rFonts w:ascii="Times New Roman" w:hAnsi="Times New Roman" w:cs="Times New Roman"/>
                <w:sz w:val="28"/>
                <w:szCs w:val="28"/>
              </w:rPr>
              <w:t>:…</w:t>
            </w:r>
          </w:p>
          <w:p w14:paraId="05BD508D" w14:textId="77777777" w:rsidR="00F26539" w:rsidRPr="002E1716" w:rsidRDefault="00DA023B" w:rsidP="00DA023B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2. Предлагает учащимся прочитать физические свойства металлов из параграфа учебника и составить по ним </w:t>
            </w:r>
            <w:proofErr w:type="spellStart"/>
            <w:r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синквейн</w:t>
            </w:r>
            <w:proofErr w:type="spellEnd"/>
            <w:r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4AC7DC02" w14:textId="77777777" w:rsidR="00DA023B" w:rsidRPr="002E1716" w:rsidRDefault="00DA023B" w:rsidP="00DA023B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705007B3" w14:textId="77777777" w:rsidR="00DA023B" w:rsidRPr="002E1716" w:rsidRDefault="00DA023B" w:rsidP="00DA023B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4944491A" w14:textId="77777777" w:rsidR="00DA023B" w:rsidRPr="002E1716" w:rsidRDefault="00DA023B" w:rsidP="00DA023B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5BB533A6" w14:textId="77777777" w:rsidR="00DA023B" w:rsidRPr="002E1716" w:rsidRDefault="00DA023B" w:rsidP="00DA023B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518B52E7" w14:textId="77777777" w:rsidR="00DA023B" w:rsidRPr="002E1716" w:rsidRDefault="00DA023B" w:rsidP="00DA023B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68F83B76" w14:textId="77777777" w:rsidR="00DA023B" w:rsidRPr="002E1716" w:rsidRDefault="00DA023B" w:rsidP="00DA023B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160E0C04" w14:textId="77777777" w:rsidR="00DA023B" w:rsidRPr="002E1716" w:rsidRDefault="00DA023B" w:rsidP="00DA023B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33EFA961" w14:textId="77777777" w:rsidR="00DA023B" w:rsidRPr="002E1716" w:rsidRDefault="00DA023B" w:rsidP="00DA023B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C41C35C" w14:textId="77777777" w:rsidR="001F51FD" w:rsidRDefault="001F51FD" w:rsidP="000D2D9F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51F06116" w14:textId="77777777" w:rsidR="001F51FD" w:rsidRDefault="001F51FD" w:rsidP="000D2D9F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0DC95978" w14:textId="77777777" w:rsidR="00DA023B" w:rsidRPr="002E1716" w:rsidRDefault="00DA023B" w:rsidP="000D2D9F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3. Предлагает изучить материал образовательной платформы РЭШ и оформить кластер по химическим свойства</w:t>
            </w:r>
            <w:r w:rsidR="000D2D9F"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</w:t>
            </w:r>
          </w:p>
        </w:tc>
        <w:tc>
          <w:tcPr>
            <w:tcW w:w="3696" w:type="dxa"/>
          </w:tcPr>
          <w:p w14:paraId="007A0738" w14:textId="77777777" w:rsidR="00F26539" w:rsidRPr="002E1716" w:rsidRDefault="00DA023B" w:rsidP="00DA02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Изучают материалы образовательной платформы РЭШ, заполняют таблицу по изученным материалам. </w:t>
            </w:r>
          </w:p>
          <w:p w14:paraId="6473B2C7" w14:textId="77777777" w:rsidR="00DA023B" w:rsidRPr="002E1716" w:rsidRDefault="00DA023B" w:rsidP="00DA02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9E686A" w14:textId="77777777" w:rsidR="00DA023B" w:rsidRPr="002E1716" w:rsidRDefault="00DA023B" w:rsidP="00DA02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1893EE" w14:textId="77777777" w:rsidR="00DA023B" w:rsidRPr="002E1716" w:rsidRDefault="00DA023B" w:rsidP="00DA02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F0011A" w14:textId="77777777" w:rsidR="00DA023B" w:rsidRPr="002E1716" w:rsidRDefault="00DA023B" w:rsidP="00DA02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673504" w14:textId="77777777" w:rsidR="00DA023B" w:rsidRPr="002E1716" w:rsidRDefault="00DA023B" w:rsidP="00DA02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698396" w14:textId="77777777" w:rsidR="001F51FD" w:rsidRDefault="001F51FD" w:rsidP="00DA02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EA06FB" w14:textId="77777777" w:rsidR="00DA023B" w:rsidRPr="002E1716" w:rsidRDefault="00DA023B" w:rsidP="00DA02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Изучают физические свойства элементов </w:t>
            </w:r>
            <w:r w:rsidRPr="002E171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А группы по учебнику и составляют </w:t>
            </w:r>
            <w:proofErr w:type="spellStart"/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синквейн</w:t>
            </w:r>
            <w:proofErr w:type="spellEnd"/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91A9DD4" w14:textId="77777777" w:rsidR="00DA023B" w:rsidRPr="002E1716" w:rsidRDefault="00DA023B" w:rsidP="00DA023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Пример</w:t>
            </w:r>
          </w:p>
          <w:p w14:paraId="0D25B545" w14:textId="77777777" w:rsidR="00DA023B" w:rsidRPr="002E1716" w:rsidRDefault="00DA023B" w:rsidP="00DA023B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Название, тема (существительное) </w:t>
            </w:r>
          </w:p>
          <w:p w14:paraId="7AA7D73A" w14:textId="77777777" w:rsidR="00DA023B" w:rsidRPr="002E1716" w:rsidRDefault="00DA023B" w:rsidP="00DA023B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Описание темы (2 прилагательных) </w:t>
            </w:r>
          </w:p>
          <w:p w14:paraId="13F8D0FF" w14:textId="77777777" w:rsidR="00DA023B" w:rsidRPr="002E1716" w:rsidRDefault="00DA023B" w:rsidP="00DA023B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Действие (3 глагола по теме) </w:t>
            </w:r>
          </w:p>
          <w:p w14:paraId="4B76831A" w14:textId="77777777" w:rsidR="00DA023B" w:rsidRPr="002E1716" w:rsidRDefault="00DA023B" w:rsidP="00DA023B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 Предложение из 4-х слов 5. Синоним темы (1 слово) </w:t>
            </w:r>
          </w:p>
          <w:p w14:paraId="1C906CB1" w14:textId="77777777" w:rsidR="00DA023B" w:rsidRPr="002E1716" w:rsidRDefault="00DA023B" w:rsidP="00DA023B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Заполняют кластер по химическим свойствам:</w:t>
            </w:r>
          </w:p>
          <w:p w14:paraId="6BA67985" w14:textId="77777777" w:rsidR="00DA023B" w:rsidRPr="002E1716" w:rsidRDefault="00DA023B" w:rsidP="00DA023B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2EB53D16" wp14:editId="79F54A2F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292100</wp:posOffset>
                  </wp:positionV>
                  <wp:extent cx="1798955" cy="1285240"/>
                  <wp:effectExtent l="0" t="0" r="10795" b="10160"/>
                  <wp:wrapThrough wrapText="bothSides">
                    <wp:wrapPolygon edited="0">
                      <wp:start x="9607" y="0"/>
                      <wp:lineTo x="9607" y="5123"/>
                      <wp:lineTo x="5261" y="7684"/>
                      <wp:lineTo x="4803" y="8324"/>
                      <wp:lineTo x="4803" y="10245"/>
                      <wp:lineTo x="2516" y="15047"/>
                      <wp:lineTo x="0" y="15368"/>
                      <wp:lineTo x="0" y="21451"/>
                      <wp:lineTo x="21501" y="21451"/>
                      <wp:lineTo x="21501" y="15368"/>
                      <wp:lineTo x="19214" y="15368"/>
                      <wp:lineTo x="21501" y="13767"/>
                      <wp:lineTo x="21501" y="7684"/>
                      <wp:lineTo x="16469" y="5123"/>
                      <wp:lineTo x="16469" y="0"/>
                      <wp:lineTo x="9607" y="0"/>
                    </wp:wrapPolygon>
                  </wp:wrapThrough>
                  <wp:docPr id="5" name="Схема 5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8" r:lo="rId9" r:qs="rId10" r:cs="rId11"/>
                    </a:graphicData>
                  </a:graphic>
                </wp:anchor>
              </w:drawing>
            </w:r>
          </w:p>
        </w:tc>
      </w:tr>
      <w:tr w:rsidR="008064ED" w:rsidRPr="002E1716" w14:paraId="085DAAB4" w14:textId="77777777" w:rsidTr="00BC1DC0">
        <w:tc>
          <w:tcPr>
            <w:tcW w:w="9792" w:type="dxa"/>
            <w:gridSpan w:val="3"/>
          </w:tcPr>
          <w:p w14:paraId="0CB49FA8" w14:textId="77777777" w:rsidR="008064ED" w:rsidRPr="002E1716" w:rsidRDefault="008064ED" w:rsidP="00CA44A2">
            <w:pPr>
              <w:tabs>
                <w:tab w:val="left" w:pos="1277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5. Первичное закрепление</w:t>
            </w:r>
          </w:p>
        </w:tc>
      </w:tr>
      <w:tr w:rsidR="00DA023B" w:rsidRPr="002E1716" w14:paraId="7007A932" w14:textId="77777777" w:rsidTr="008064ED">
        <w:tc>
          <w:tcPr>
            <w:tcW w:w="567" w:type="dxa"/>
          </w:tcPr>
          <w:p w14:paraId="0C6A777D" w14:textId="77777777" w:rsidR="00DA023B" w:rsidRPr="002E1716" w:rsidRDefault="00DA023B" w:rsidP="00E134FD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529" w:type="dxa"/>
          </w:tcPr>
          <w:p w14:paraId="6B769D72" w14:textId="77777777" w:rsidR="008064ED" w:rsidRPr="002E1716" w:rsidRDefault="008064ED" w:rsidP="008064ED">
            <w:pPr>
              <w:tabs>
                <w:tab w:val="left" w:pos="1277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Предлагает учащимся разделиться на группы и выполнить интересные задания</w:t>
            </w:r>
          </w:p>
          <w:p w14:paraId="4083109B" w14:textId="77777777" w:rsidR="008064ED" w:rsidRPr="002E1716" w:rsidRDefault="008064ED" w:rsidP="008064ED">
            <w:pPr>
              <w:tabs>
                <w:tab w:val="left" w:pos="1277"/>
              </w:tabs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u w:val="single"/>
              </w:rPr>
            </w:pPr>
            <w:r w:rsidRPr="002E1716">
              <w:rPr>
                <w:rFonts w:ascii="Times New Roman" w:eastAsia="Calibri" w:hAnsi="Times New Roman" w:cs="Times New Roman"/>
                <w:i/>
                <w:sz w:val="28"/>
                <w:szCs w:val="28"/>
                <w:u w:val="single"/>
              </w:rPr>
              <w:t xml:space="preserve"> 1. Установите формулы веществ – компонентов </w:t>
            </w:r>
            <w:proofErr w:type="spellStart"/>
            <w:r w:rsidRPr="002E1716">
              <w:rPr>
                <w:rFonts w:ascii="Times New Roman" w:eastAsia="Calibri" w:hAnsi="Times New Roman" w:cs="Times New Roman"/>
                <w:i/>
                <w:sz w:val="28"/>
                <w:szCs w:val="28"/>
                <w:u w:val="single"/>
              </w:rPr>
              <w:t>антацидных</w:t>
            </w:r>
            <w:proofErr w:type="spellEnd"/>
            <w:r w:rsidRPr="002E1716">
              <w:rPr>
                <w:rFonts w:ascii="Times New Roman" w:eastAsia="Calibri" w:hAnsi="Times New Roman" w:cs="Times New Roman"/>
                <w:i/>
                <w:sz w:val="28"/>
                <w:szCs w:val="28"/>
                <w:u w:val="single"/>
              </w:rPr>
              <w:t xml:space="preserve"> препаратов, образованных </w:t>
            </w:r>
            <w:r w:rsidR="00FB0639">
              <w:rPr>
                <w:rFonts w:ascii="Times New Roman" w:eastAsia="Calibri" w:hAnsi="Times New Roman" w:cs="Times New Roman"/>
                <w:i/>
                <w:sz w:val="28"/>
                <w:szCs w:val="28"/>
                <w:u w:val="single"/>
              </w:rPr>
              <w:t xml:space="preserve"> </w:t>
            </w:r>
            <w:r w:rsidRPr="002E1716">
              <w:rPr>
                <w:rFonts w:ascii="Times New Roman" w:eastAsia="Calibri" w:hAnsi="Times New Roman" w:cs="Times New Roman"/>
                <w:i/>
                <w:sz w:val="28"/>
                <w:szCs w:val="28"/>
                <w:u w:val="single"/>
              </w:rPr>
              <w:t xml:space="preserve">металлами </w:t>
            </w:r>
            <w:r w:rsidRPr="002E1716">
              <w:rPr>
                <w:rFonts w:ascii="Times New Roman" w:eastAsia="Calibri" w:hAnsi="Times New Roman" w:cs="Times New Roman"/>
                <w:i/>
                <w:sz w:val="28"/>
                <w:szCs w:val="28"/>
                <w:u w:val="single"/>
                <w:lang w:val="en-US"/>
              </w:rPr>
              <w:t>II</w:t>
            </w:r>
            <w:r w:rsidRPr="002E1716">
              <w:rPr>
                <w:rFonts w:ascii="Times New Roman" w:eastAsia="Calibri" w:hAnsi="Times New Roman" w:cs="Times New Roman"/>
                <w:i/>
                <w:sz w:val="28"/>
                <w:szCs w:val="28"/>
                <w:u w:val="single"/>
              </w:rPr>
              <w:t xml:space="preserve"> группы главной подгруппы</w:t>
            </w:r>
          </w:p>
          <w:p w14:paraId="7F20DD40" w14:textId="77777777" w:rsidR="008064ED" w:rsidRPr="002E1716" w:rsidRDefault="008064ED" w:rsidP="008064ED">
            <w:pPr>
              <w:tabs>
                <w:tab w:val="left" w:pos="1277"/>
              </w:tabs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vertAlign w:val="subscript"/>
              </w:rPr>
            </w:pPr>
            <w:r w:rsidRPr="002E171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Ответ: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716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CaCO</w:t>
            </w:r>
            <w:proofErr w:type="spellEnd"/>
            <w:r w:rsidRPr="002E1716">
              <w:rPr>
                <w:rFonts w:ascii="Times New Roman" w:eastAsia="Calibri" w:hAnsi="Times New Roman" w:cs="Times New Roman"/>
                <w:sz w:val="28"/>
                <w:szCs w:val="28"/>
                <w:vertAlign w:val="subscript"/>
              </w:rPr>
              <w:t xml:space="preserve">3, </w:t>
            </w:r>
            <w:proofErr w:type="spellStart"/>
            <w:r w:rsidRPr="002E1716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MgCO</w:t>
            </w:r>
            <w:proofErr w:type="spellEnd"/>
            <w:r w:rsidRPr="002E1716">
              <w:rPr>
                <w:rFonts w:ascii="Times New Roman" w:eastAsia="Calibri" w:hAnsi="Times New Roman" w:cs="Times New Roman"/>
                <w:sz w:val="28"/>
                <w:szCs w:val="28"/>
                <w:vertAlign w:val="subscript"/>
              </w:rPr>
              <w:t>3,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MgO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Mg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OH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  <w:vertAlign w:val="subscript"/>
              </w:rPr>
              <w:t>2</w:t>
            </w:r>
          </w:p>
          <w:p w14:paraId="2AD4E360" w14:textId="77777777" w:rsidR="008064ED" w:rsidRPr="002E1716" w:rsidRDefault="008064ED" w:rsidP="008064ED">
            <w:pPr>
              <w:tabs>
                <w:tab w:val="left" w:pos="1277"/>
              </w:tabs>
              <w:ind w:firstLine="709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14:paraId="4423AEEB" w14:textId="77777777" w:rsidR="008064ED" w:rsidRPr="002E1716" w:rsidRDefault="008064ED" w:rsidP="008064ED">
            <w:pPr>
              <w:widowControl w:val="0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Задание 2. Классифицируйте вещества, образованные щелочноземельными</w:t>
            </w:r>
            <w:r w:rsidRPr="002E171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металлами и магнием, являющимися компонентами </w:t>
            </w:r>
            <w:proofErr w:type="spellStart"/>
            <w:r w:rsidRPr="002E171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антацидных</w:t>
            </w:r>
            <w:proofErr w:type="spellEnd"/>
            <w:r w:rsidRPr="002E1716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препаратов:</w:t>
            </w:r>
          </w:p>
          <w:p w14:paraId="27FA4D6E" w14:textId="77777777" w:rsidR="00DA023B" w:rsidRPr="002E1716" w:rsidRDefault="00DA023B" w:rsidP="008064ED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96" w:type="dxa"/>
          </w:tcPr>
          <w:p w14:paraId="4879498E" w14:textId="77777777" w:rsidR="00DA023B" w:rsidRPr="002E1716" w:rsidRDefault="00A70BAB" w:rsidP="00A70BA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Записывают химические формулы</w:t>
            </w:r>
            <w:r w:rsidR="008064ED"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веществ, входящих в состав </w:t>
            </w:r>
            <w:proofErr w:type="spellStart"/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антацидных</w:t>
            </w:r>
            <w:proofErr w:type="spellEnd"/>
            <w:r w:rsidRPr="002E1716">
              <w:rPr>
                <w:rFonts w:ascii="Times New Roman" w:hAnsi="Times New Roman" w:cs="Times New Roman"/>
                <w:sz w:val="28"/>
                <w:szCs w:val="28"/>
              </w:rPr>
              <w:t xml:space="preserve"> препаратов и классифицируют их.</w:t>
            </w:r>
          </w:p>
        </w:tc>
      </w:tr>
      <w:tr w:rsidR="00A70BAB" w:rsidRPr="002E1716" w14:paraId="2E34FF7D" w14:textId="77777777" w:rsidTr="002B7A98">
        <w:tc>
          <w:tcPr>
            <w:tcW w:w="9792" w:type="dxa"/>
            <w:gridSpan w:val="3"/>
          </w:tcPr>
          <w:p w14:paraId="70F2D07B" w14:textId="77777777" w:rsidR="00A70BAB" w:rsidRPr="002E1716" w:rsidRDefault="00A70BAB" w:rsidP="00CA44A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5.Творческое применение знаний в новой ситуации</w:t>
            </w:r>
          </w:p>
        </w:tc>
      </w:tr>
      <w:tr w:rsidR="008064ED" w:rsidRPr="002E1716" w14:paraId="4D0E452A" w14:textId="77777777" w:rsidTr="00A70BAB">
        <w:trPr>
          <w:trHeight w:val="64"/>
        </w:trPr>
        <w:tc>
          <w:tcPr>
            <w:tcW w:w="567" w:type="dxa"/>
          </w:tcPr>
          <w:p w14:paraId="423A1B2D" w14:textId="77777777" w:rsidR="008064ED" w:rsidRPr="002E1716" w:rsidRDefault="008064ED" w:rsidP="00E134FD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529" w:type="dxa"/>
          </w:tcPr>
          <w:p w14:paraId="4A31731A" w14:textId="77777777" w:rsidR="007627D5" w:rsidRPr="007627D5" w:rsidRDefault="007627D5" w:rsidP="00806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627D5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Предлагает решить</w:t>
            </w:r>
            <w:r w:rsidR="00FB063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кейс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(представлен в приложении)</w:t>
            </w:r>
            <w:r w:rsidRPr="007627D5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:</w:t>
            </w:r>
          </w:p>
          <w:p w14:paraId="6619798B" w14:textId="77777777" w:rsidR="008064ED" w:rsidRPr="002E1716" w:rsidRDefault="00FB0639" w:rsidP="00806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Пример вопроса из кейса</w:t>
            </w:r>
            <w:r w:rsidR="008064ED" w:rsidRPr="002E171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. </w:t>
            </w:r>
            <w:r w:rsidR="008064ED"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>Представьте в виде знаковых моделей реакции, происходящие в желудке</w:t>
            </w:r>
          </w:p>
          <w:p w14:paraId="7A58C62C" w14:textId="77777777" w:rsidR="008064ED" w:rsidRPr="002E1716" w:rsidRDefault="008064ED" w:rsidP="00806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>а) при использовании препарата «РЕННИ»:</w:t>
            </w:r>
          </w:p>
          <w:p w14:paraId="3AB78FC7" w14:textId="77777777" w:rsidR="008064ED" w:rsidRPr="002E1716" w:rsidRDefault="008064ED" w:rsidP="00806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Модели </w:t>
            </w:r>
            <w:r w:rsidRPr="002E1716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процессов</w:t>
            </w:r>
            <w:r w:rsidRPr="002E171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:</w:t>
            </w:r>
          </w:p>
          <w:p w14:paraId="2F13A0A2" w14:textId="77777777" w:rsidR="008064ED" w:rsidRPr="002E1716" w:rsidRDefault="008064ED" w:rsidP="00806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1.________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____________________________________________________</w:t>
            </w:r>
          </w:p>
          <w:p w14:paraId="1F062A70" w14:textId="77777777" w:rsidR="008064ED" w:rsidRPr="002E1716" w:rsidRDefault="008064ED" w:rsidP="00806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>2.____________________________________________________________</w:t>
            </w:r>
          </w:p>
          <w:p w14:paraId="4A96DE62" w14:textId="77777777" w:rsidR="008064ED" w:rsidRPr="002E1716" w:rsidRDefault="008064ED" w:rsidP="00806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б)</w:t>
            </w:r>
            <w:r w:rsidRPr="002E171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>при использовании препарата «ЖЖЁНАЯ МАГНЕЗИЯ»:</w:t>
            </w:r>
          </w:p>
          <w:p w14:paraId="18DE2B52" w14:textId="77777777" w:rsidR="008064ED" w:rsidRPr="002E1716" w:rsidRDefault="008064ED" w:rsidP="00806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Модель </w:t>
            </w:r>
            <w:r w:rsidRPr="002E1716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процесса</w:t>
            </w:r>
            <w:r w:rsidRPr="002E171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:</w:t>
            </w:r>
          </w:p>
          <w:p w14:paraId="1E30BAD7" w14:textId="77777777" w:rsidR="008064ED" w:rsidRPr="002E1716" w:rsidRDefault="008064ED" w:rsidP="00806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1.________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____________________________________________________</w:t>
            </w:r>
          </w:p>
          <w:p w14:paraId="4E7C799C" w14:textId="77777777" w:rsidR="008064ED" w:rsidRPr="002E1716" w:rsidRDefault="008064ED" w:rsidP="00806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в)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при использовании препарата «ГАСТРИК»:</w:t>
            </w:r>
          </w:p>
          <w:p w14:paraId="185235A8" w14:textId="77777777" w:rsidR="008064ED" w:rsidRPr="002E1716" w:rsidRDefault="008064ED" w:rsidP="00806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Модели </w:t>
            </w:r>
            <w:r w:rsidRPr="002E1716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процессов</w:t>
            </w:r>
            <w:r w:rsidRPr="002E1716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:</w:t>
            </w:r>
          </w:p>
          <w:p w14:paraId="24E13BA9" w14:textId="77777777" w:rsidR="008064ED" w:rsidRPr="002E1716" w:rsidRDefault="008064ED" w:rsidP="00806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1._______</w:t>
            </w:r>
            <w:r w:rsidRPr="002E1716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_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_______________________</w:t>
            </w: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_____________________________</w:t>
            </w:r>
          </w:p>
          <w:p w14:paraId="6FBA7CC3" w14:textId="77777777" w:rsidR="008064ED" w:rsidRPr="002E1716" w:rsidRDefault="008064ED" w:rsidP="00806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>2.____________________________________________________________</w:t>
            </w:r>
          </w:p>
          <w:p w14:paraId="605131C9" w14:textId="77777777" w:rsidR="008064ED" w:rsidRPr="002E1716" w:rsidRDefault="00FB0639" w:rsidP="00806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Пример вопроса из кейса</w:t>
            </w:r>
            <w:r w:rsidR="008064ED" w:rsidRPr="002E171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. </w:t>
            </w:r>
            <w:r w:rsidR="008064ED"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>Прочитайте текст и сделайте вывод: о классах соединений, которые могут образовывать щелочноземельные металлы и магний, и о проявляемых этими соединениями свойствах. Приведите один-два аргумента для обоснования своего мнения.</w:t>
            </w:r>
          </w:p>
          <w:p w14:paraId="25EFCA0E" w14:textId="77777777" w:rsidR="008064ED" w:rsidRPr="002E1716" w:rsidRDefault="008064ED" w:rsidP="00A70BAB">
            <w:pPr>
              <w:widowControl w:val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2E1716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_____________________________________</w:t>
            </w:r>
          </w:p>
        </w:tc>
        <w:tc>
          <w:tcPr>
            <w:tcW w:w="3696" w:type="dxa"/>
          </w:tcPr>
          <w:p w14:paraId="7B275359" w14:textId="77777777" w:rsidR="008064ED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Записывают уравнения реакций, происходящих в желудке при применении лекарственных препаратов «РЕННИ», «ЖЖЕНАЯ МАГНЕЗИЯ», «ГАСТРИК»</w:t>
            </w:r>
          </w:p>
          <w:p w14:paraId="2EB57C7D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758455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6257D7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D0BE54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227395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B8F785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FC5B5F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4A0BE0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B66B57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40AFB6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A1C16B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85F9B7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C9C522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9C9984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BA5A02" w14:textId="77777777" w:rsidR="00FB0639" w:rsidRDefault="00FB0639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1BDEB6" w14:textId="77777777" w:rsidR="00FB0639" w:rsidRDefault="00FB0639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3BB9BD" w14:textId="77777777" w:rsidR="00FB0639" w:rsidRDefault="00FB0639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518EC1" w14:textId="77777777" w:rsidR="00FB0639" w:rsidRDefault="00FB0639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DE6F23" w14:textId="77777777" w:rsidR="00213096" w:rsidRPr="002E1716" w:rsidRDefault="00A70BAB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Читают и анализируют текст, формулируют выводы и приводят аргументы о проявляемых свойствах соединений щелочно-земельных металлов.</w:t>
            </w:r>
          </w:p>
          <w:p w14:paraId="065A5049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C6A755" w14:textId="77777777" w:rsidR="00213096" w:rsidRPr="002E1716" w:rsidRDefault="00213096" w:rsidP="0021309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BAB" w:rsidRPr="002E1716" w14:paraId="4D7A0550" w14:textId="77777777" w:rsidTr="00D65EF1">
        <w:tc>
          <w:tcPr>
            <w:tcW w:w="9792" w:type="dxa"/>
            <w:gridSpan w:val="3"/>
          </w:tcPr>
          <w:p w14:paraId="37803B91" w14:textId="77777777" w:rsidR="00A70BAB" w:rsidRPr="002E1716" w:rsidRDefault="00A70BAB" w:rsidP="00CA44A2">
            <w:pPr>
              <w:tabs>
                <w:tab w:val="left" w:pos="1277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063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7.Информация о домашнем задании, инструктаж по его выполнению</w:t>
            </w:r>
          </w:p>
        </w:tc>
      </w:tr>
      <w:tr w:rsidR="00A70BAB" w:rsidRPr="002E1716" w14:paraId="63346BF6" w14:textId="77777777" w:rsidTr="008064ED">
        <w:tc>
          <w:tcPr>
            <w:tcW w:w="567" w:type="dxa"/>
          </w:tcPr>
          <w:p w14:paraId="5D2AAD85" w14:textId="77777777" w:rsidR="00A70BAB" w:rsidRPr="002E1716" w:rsidRDefault="00A70BAB" w:rsidP="00E134FD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529" w:type="dxa"/>
          </w:tcPr>
          <w:p w14:paraId="494FB0E4" w14:textId="77777777" w:rsidR="00A70BAB" w:rsidRPr="002E1716" w:rsidRDefault="00A70BAB" w:rsidP="00A70BAB">
            <w:pPr>
              <w:tabs>
                <w:tab w:val="left" w:pos="1277"/>
              </w:tabs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E171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Предлагает детям выполнить дома исследовательское задание </w:t>
            </w:r>
            <w:r w:rsidRPr="002E171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«Проанализируйте химический состав минеральной воды и составьте формулы соединений кальция и магния исходя из предложенного перечня ионов. Сделайте вывод о влиянии употребления минеральной воды на организм человека»</w:t>
            </w:r>
          </w:p>
          <w:p w14:paraId="1141F20C" w14:textId="77777777" w:rsidR="00A70BAB" w:rsidRPr="002E1716" w:rsidRDefault="00A70BAB" w:rsidP="00806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96" w:type="dxa"/>
          </w:tcPr>
          <w:p w14:paraId="29EF7A52" w14:textId="77777777" w:rsidR="00A70BAB" w:rsidRPr="002E1716" w:rsidRDefault="00A70BAB" w:rsidP="00A70BA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Слушают информацию по д/з, задают вопросы</w:t>
            </w:r>
          </w:p>
        </w:tc>
      </w:tr>
      <w:tr w:rsidR="00B91DE3" w:rsidRPr="002E1716" w14:paraId="4B806963" w14:textId="77777777" w:rsidTr="00B2356A">
        <w:tc>
          <w:tcPr>
            <w:tcW w:w="9792" w:type="dxa"/>
            <w:gridSpan w:val="3"/>
          </w:tcPr>
          <w:p w14:paraId="6D1EA3D7" w14:textId="77777777" w:rsidR="00B91DE3" w:rsidRPr="002E1716" w:rsidRDefault="00B91DE3" w:rsidP="00CA44A2">
            <w:pPr>
              <w:tabs>
                <w:tab w:val="left" w:pos="1277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7. </w:t>
            </w:r>
            <w:r w:rsidRPr="002E171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Рефлексия</w:t>
            </w:r>
          </w:p>
        </w:tc>
      </w:tr>
      <w:tr w:rsidR="00A70BAB" w:rsidRPr="002E1716" w14:paraId="604B7579" w14:textId="77777777" w:rsidTr="008064ED">
        <w:tc>
          <w:tcPr>
            <w:tcW w:w="567" w:type="dxa"/>
          </w:tcPr>
          <w:p w14:paraId="1857E597" w14:textId="77777777" w:rsidR="00A70BAB" w:rsidRPr="002E1716" w:rsidRDefault="00A70BAB" w:rsidP="00E134FD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529" w:type="dxa"/>
          </w:tcPr>
          <w:p w14:paraId="7F0F9789" w14:textId="77777777" w:rsidR="00A70BAB" w:rsidRPr="002E1716" w:rsidRDefault="00B91DE3" w:rsidP="00A70BAB">
            <w:pPr>
              <w:tabs>
                <w:tab w:val="left" w:pos="1277"/>
              </w:tabs>
              <w:ind w:firstLine="709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2E1716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Подводит итоги урока, выставляет оценки за работу, предлагает учащимся закончить фразу:</w:t>
            </w:r>
          </w:p>
          <w:p w14:paraId="14356021" w14:textId="77777777" w:rsidR="00B91DE3" w:rsidRPr="002E1716" w:rsidRDefault="00B91DE3" w:rsidP="00B91DE3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E1716">
              <w:rPr>
                <w:color w:val="000000"/>
                <w:sz w:val="28"/>
                <w:szCs w:val="28"/>
              </w:rPr>
              <w:t>сегодня я узнал…</w:t>
            </w:r>
          </w:p>
          <w:p w14:paraId="5EB5811E" w14:textId="77777777" w:rsidR="00B91DE3" w:rsidRPr="002E1716" w:rsidRDefault="00B91DE3" w:rsidP="00B91DE3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E1716">
              <w:rPr>
                <w:color w:val="000000"/>
                <w:sz w:val="28"/>
                <w:szCs w:val="28"/>
              </w:rPr>
              <w:t>было интересно…</w:t>
            </w:r>
          </w:p>
          <w:p w14:paraId="74273F66" w14:textId="77777777" w:rsidR="00B91DE3" w:rsidRPr="002E1716" w:rsidRDefault="00B91DE3" w:rsidP="00B91DE3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E1716">
              <w:rPr>
                <w:color w:val="000000"/>
                <w:sz w:val="28"/>
                <w:szCs w:val="28"/>
              </w:rPr>
              <w:t>было трудно…</w:t>
            </w:r>
          </w:p>
          <w:p w14:paraId="20B834A7" w14:textId="77777777" w:rsidR="00B91DE3" w:rsidRPr="002E1716" w:rsidRDefault="00B91DE3" w:rsidP="00B91DE3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E1716">
              <w:rPr>
                <w:color w:val="000000"/>
                <w:sz w:val="28"/>
                <w:szCs w:val="28"/>
              </w:rPr>
              <w:t>я выполнял задания…</w:t>
            </w:r>
          </w:p>
          <w:p w14:paraId="55C8A33D" w14:textId="77777777" w:rsidR="00B91DE3" w:rsidRPr="002E1716" w:rsidRDefault="00B91DE3" w:rsidP="00B91DE3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E1716">
              <w:rPr>
                <w:color w:val="000000"/>
                <w:sz w:val="28"/>
                <w:szCs w:val="28"/>
              </w:rPr>
              <w:t>я понял, что…</w:t>
            </w:r>
          </w:p>
          <w:p w14:paraId="0D2B3A53" w14:textId="77777777" w:rsidR="00B91DE3" w:rsidRPr="002E1716" w:rsidRDefault="00B91DE3" w:rsidP="00B91DE3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E1716">
              <w:rPr>
                <w:color w:val="000000"/>
                <w:sz w:val="28"/>
                <w:szCs w:val="28"/>
              </w:rPr>
              <w:t>теперь я могу…</w:t>
            </w:r>
          </w:p>
          <w:p w14:paraId="4E69297D" w14:textId="77777777" w:rsidR="00B91DE3" w:rsidRPr="002E1716" w:rsidRDefault="00B91DE3" w:rsidP="00B91DE3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E1716">
              <w:rPr>
                <w:color w:val="000000"/>
                <w:sz w:val="28"/>
                <w:szCs w:val="28"/>
              </w:rPr>
              <w:t>я приобрел…</w:t>
            </w:r>
          </w:p>
          <w:p w14:paraId="3369881D" w14:textId="77777777" w:rsidR="00B91DE3" w:rsidRPr="002E1716" w:rsidRDefault="00B91DE3" w:rsidP="00B91DE3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E1716">
              <w:rPr>
                <w:color w:val="000000"/>
                <w:sz w:val="28"/>
                <w:szCs w:val="28"/>
              </w:rPr>
              <w:t>я научился…</w:t>
            </w:r>
          </w:p>
          <w:p w14:paraId="729782FE" w14:textId="77777777" w:rsidR="00B91DE3" w:rsidRPr="002E1716" w:rsidRDefault="00B91DE3" w:rsidP="00B91DE3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E1716">
              <w:rPr>
                <w:color w:val="000000"/>
                <w:sz w:val="28"/>
                <w:szCs w:val="28"/>
              </w:rPr>
              <w:t>у меня получилось …</w:t>
            </w:r>
          </w:p>
          <w:p w14:paraId="39894EE6" w14:textId="77777777" w:rsidR="00B91DE3" w:rsidRPr="002E1716" w:rsidRDefault="00B91DE3" w:rsidP="00B91DE3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E1716">
              <w:rPr>
                <w:color w:val="000000"/>
                <w:sz w:val="28"/>
                <w:szCs w:val="28"/>
              </w:rPr>
              <w:t>я смог…</w:t>
            </w:r>
          </w:p>
          <w:p w14:paraId="63A49483" w14:textId="77777777" w:rsidR="00B91DE3" w:rsidRPr="002E1716" w:rsidRDefault="00B91DE3" w:rsidP="00B91DE3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E1716">
              <w:rPr>
                <w:color w:val="000000"/>
                <w:sz w:val="28"/>
                <w:szCs w:val="28"/>
              </w:rPr>
              <w:t>урок дал мне для жизни…</w:t>
            </w:r>
          </w:p>
          <w:p w14:paraId="3BE23FF4" w14:textId="77777777" w:rsidR="00B91DE3" w:rsidRPr="002E1716" w:rsidRDefault="00B91DE3" w:rsidP="001F51FD">
            <w:pPr>
              <w:tabs>
                <w:tab w:val="left" w:pos="1277"/>
              </w:tabs>
              <w:ind w:firstLine="709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Урок закончен, спасибо всем за работу,</w:t>
            </w:r>
            <w:r w:rsidR="001F51FD" w:rsidRPr="001F51F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вы были сегодня именно строителями «ХРАМА ЗНАНИЙ</w:t>
            </w:r>
            <w:r w:rsidR="001F51F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96" w:type="dxa"/>
          </w:tcPr>
          <w:p w14:paraId="71BC4FBA" w14:textId="77777777" w:rsidR="00A70BAB" w:rsidRPr="002E1716" w:rsidRDefault="00B91DE3" w:rsidP="00B91DE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716">
              <w:rPr>
                <w:rFonts w:ascii="Times New Roman" w:hAnsi="Times New Roman" w:cs="Times New Roman"/>
                <w:sz w:val="28"/>
                <w:szCs w:val="28"/>
              </w:rPr>
              <w:t>Проводят самооценку результатов своей деятельности на уроке.</w:t>
            </w:r>
          </w:p>
        </w:tc>
      </w:tr>
    </w:tbl>
    <w:p w14:paraId="49E69A2B" w14:textId="77777777" w:rsidR="00E134FD" w:rsidRDefault="00E134FD" w:rsidP="00E134FD">
      <w:pPr>
        <w:pStyle w:val="a3"/>
        <w:ind w:left="1080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E134FD" w:rsidSect="00F1572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6B005F" w14:textId="77777777" w:rsidR="004D607D" w:rsidRDefault="004D607D" w:rsidP="001F51FD">
      <w:pPr>
        <w:spacing w:after="0" w:line="240" w:lineRule="auto"/>
      </w:pPr>
      <w:r>
        <w:separator/>
      </w:r>
    </w:p>
  </w:endnote>
  <w:endnote w:type="continuationSeparator" w:id="0">
    <w:p w14:paraId="53967A0F" w14:textId="77777777" w:rsidR="004D607D" w:rsidRDefault="004D607D" w:rsidP="001F5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35883406"/>
      <w:docPartObj>
        <w:docPartGallery w:val="Page Numbers (Bottom of Page)"/>
        <w:docPartUnique/>
      </w:docPartObj>
    </w:sdtPr>
    <w:sdtEndPr/>
    <w:sdtContent>
      <w:p w14:paraId="332C4B18" w14:textId="77777777" w:rsidR="001F51FD" w:rsidRDefault="000B485B">
        <w:pPr>
          <w:pStyle w:val="ab"/>
        </w:pPr>
        <w:r>
          <w:rPr>
            <w:noProof/>
            <w:lang w:eastAsia="ru-RU"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anchorId="24F58935" wp14:editId="7A9D7EC8">
                  <wp:simplePos x="0" y="0"/>
                  <wp:positionH relativeFrom="leftMargin">
                    <wp:align>right</wp:align>
                  </wp:positionH>
                  <wp:positionV relativeFrom="margin">
                    <wp:align>bottom</wp:align>
                  </wp:positionV>
                  <wp:extent cx="1070610" cy="1902460"/>
                  <wp:effectExtent l="0" t="0" r="0" b="2540"/>
                  <wp:wrapNone/>
                  <wp:docPr id="523" name="Группа 5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070610" cy="1902460"/>
                            <a:chOff x="13" y="11415"/>
                            <a:chExt cx="1425" cy="2996"/>
                          </a:xfrm>
                        </wpg:grpSpPr>
                        <wpg:grpSp>
                          <wpg:cNvPr id="524" name="Group 524"/>
                          <wpg:cNvGrpSpPr>
                            <a:grpSpLocks/>
                          </wpg:cNvGrpSpPr>
                          <wpg:grpSpPr bwMode="auto">
                            <a:xfrm flipV="1">
                              <a:off x="13" y="14340"/>
                              <a:ext cx="1410" cy="71"/>
                              <a:chOff x="-83" y="540"/>
                              <a:chExt cx="1218" cy="71"/>
                            </a:xfrm>
                          </wpg:grpSpPr>
                          <wps:wsp>
                            <wps:cNvPr id="525" name="Rectangle 5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78" y="540"/>
                                <a:ext cx="457" cy="71"/>
                              </a:xfrm>
                              <a:prstGeom prst="rect">
                                <a:avLst/>
                              </a:prstGeom>
                              <a:solidFill>
                                <a:srgbClr val="5F497A"/>
                              </a:solidFill>
                              <a:ln w="9525">
                                <a:solidFill>
                                  <a:srgbClr val="5F497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26" name="AutoShape 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-83" y="540"/>
                                <a:ext cx="76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5F497A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27" name="Rectangle 527"/>
                          <wps:cNvSpPr>
                            <a:spLocks noChangeArrowheads="1"/>
                          </wps:cNvSpPr>
                          <wps:spPr bwMode="auto">
                            <a:xfrm>
                              <a:off x="405" y="11415"/>
                              <a:ext cx="1033" cy="28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715B845" w14:textId="77777777" w:rsidR="001F51FD" w:rsidRPr="000B485B" w:rsidRDefault="001F51FD">
                                <w:pPr>
                                  <w:pStyle w:val="ad"/>
                                  <w:rPr>
                                    <w:outline/>
                                    <w:color w:val="000000"/>
                                    <w14:textOutline w14:w="9525" w14:cap="flat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noFill/>
                                    </w14:textFill>
                                  </w:rPr>
                                </w:pPr>
                                <w:r w:rsidRPr="000B485B"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 w:rsidRPr="000B485B">
                                  <w:fldChar w:fldCharType="separate"/>
                                </w:r>
                                <w:r w:rsidR="000B485B" w:rsidRPr="000B485B">
                                  <w:rPr>
                                    <w:b/>
                                    <w:bCs/>
                                    <w:outline/>
                                    <w:noProof/>
                                    <w:color w:val="8064A2" w:themeColor="accent4"/>
                                    <w:sz w:val="52"/>
                                    <w:szCs w:val="52"/>
                                    <w14:textOutline w14:w="952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noFill/>
                                    </w14:textFill>
                                  </w:rPr>
                                  <w:t>5</w:t>
                                </w:r>
                                <w:r w:rsidRPr="000B485B">
                                  <w:rPr>
                                    <w:b/>
                                    <w:bCs/>
                                    <w:outline/>
                                    <w:color w:val="8064A2" w:themeColor="accent4"/>
                                    <w:sz w:val="52"/>
                                    <w:szCs w:val="52"/>
                                    <w14:textOutline w14:w="9525" w14:cap="flat" w14:cmpd="sng" w14:algn="ctr">
                                      <w14:solidFill>
                                        <w14:schemeClr w14:val="accent4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noFill/>
                                    </w14:textFill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vert270" wrap="square" lIns="0" tIns="0" rIns="0" bIns="0" anchor="b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leftMargin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Группа 523" o:spid="_x0000_s1026" style="position:absolute;margin-left:33.1pt;margin-top:0;width:84.3pt;height:149.8pt;z-index:251659264;mso-width-percent:1000;mso-position-horizontal:right;mso-position-horizontal-relative:left-margin-area;mso-position-vertical:bottom;mso-position-vertical-relative:margin;mso-width-percent:1000;mso-width-relative:left-margin-area" coordorigin="13,11415" coordsize="1425,29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" o:allowincell="f">
                  <v:group id="Group 524" o:spid="_x0000_s1027" style="position:absolute;left:13;top:14340;width:1410;height:71;flip:y" coordorigin="-83,540" coordsize="1218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">
                    <v:rect id="Rectangle 525" o:spid="_x0000_s1028" style="position:absolute;left:678;top:540;width:457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" fillcolor="#5f497a" strokecolor="#5f497a"/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9" type="#_x0000_t32" style="position:absolute;left:-83;top:540;width:76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" strokecolor="#5f497a"/>
                  </v:group>
                  <v:rect id="Rectangle 527" o:spid="_x0000_s1030" style="position:absolute;left:405;top:11415;width:1033;height:2805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" stroked="f">
                    <v:textbox style="layout-flow:vertical;mso-layout-flow-alt:bottom-to-top" inset="0,0,0,0">
                      <w:txbxContent>
                        <w:p w:rsidR="001F51FD" w:rsidRPr="000B485B" w:rsidRDefault="001F51FD">
                          <w:pPr>
                            <w:pStyle w:val="ad"/>
                            <w:rPr>
                              <w:outline/>
                              <w:color w:val="00000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  <w:r w:rsidRPr="001F51FD"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1F51FD">
                            <w:fldChar w:fldCharType="separate"/>
                          </w:r>
                          <w:r w:rsidR="000B485B" w:rsidRPr="000B485B">
                            <w:rPr>
                              <w:b/>
                              <w:bCs/>
                              <w:outline/>
                              <w:noProof/>
                              <w:color w:val="8064A2" w:themeColor="accent4"/>
                              <w:sz w:val="52"/>
                              <w:szCs w:val="52"/>
                              <w14:textOutline w14:w="952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5</w:t>
                          </w:r>
                          <w:r w:rsidRPr="000B485B">
                            <w:rPr>
                              <w:b/>
                              <w:bCs/>
                              <w:outline/>
                              <w:color w:val="8064A2" w:themeColor="accent4"/>
                              <w:sz w:val="52"/>
                              <w:szCs w:val="52"/>
                              <w14:textOutline w14:w="9525" w14:cap="flat" w14:cmpd="sng" w14:algn="ctr">
                                <w14:solidFill>
                                  <w14:schemeClr w14:val="accent4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8C3502" w14:textId="77777777" w:rsidR="004D607D" w:rsidRDefault="004D607D" w:rsidP="001F51FD">
      <w:pPr>
        <w:spacing w:after="0" w:line="240" w:lineRule="auto"/>
      </w:pPr>
      <w:r>
        <w:separator/>
      </w:r>
    </w:p>
  </w:footnote>
  <w:footnote w:type="continuationSeparator" w:id="0">
    <w:p w14:paraId="2E084648" w14:textId="77777777" w:rsidR="004D607D" w:rsidRDefault="004D607D" w:rsidP="001F5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584BFE"/>
    <w:multiLevelType w:val="hybridMultilevel"/>
    <w:tmpl w:val="D9F4ECD4"/>
    <w:lvl w:ilvl="0" w:tplc="5F80223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3862B5"/>
    <w:multiLevelType w:val="hybridMultilevel"/>
    <w:tmpl w:val="030A06AA"/>
    <w:lvl w:ilvl="0" w:tplc="F5BCC9DE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8F7EDB"/>
    <w:multiLevelType w:val="hybridMultilevel"/>
    <w:tmpl w:val="0784A062"/>
    <w:lvl w:ilvl="0" w:tplc="D1DA1C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FB42B0"/>
    <w:multiLevelType w:val="hybridMultilevel"/>
    <w:tmpl w:val="720E1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2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2B7"/>
    <w:rsid w:val="000B485B"/>
    <w:rsid w:val="000D2D9F"/>
    <w:rsid w:val="001D344D"/>
    <w:rsid w:val="001F51FD"/>
    <w:rsid w:val="001F7893"/>
    <w:rsid w:val="00213096"/>
    <w:rsid w:val="00257A03"/>
    <w:rsid w:val="00262481"/>
    <w:rsid w:val="002E1716"/>
    <w:rsid w:val="00321CFD"/>
    <w:rsid w:val="003C20B9"/>
    <w:rsid w:val="004A4FBE"/>
    <w:rsid w:val="004A699E"/>
    <w:rsid w:val="004D607D"/>
    <w:rsid w:val="00503BB5"/>
    <w:rsid w:val="005A40B9"/>
    <w:rsid w:val="00605547"/>
    <w:rsid w:val="006451D0"/>
    <w:rsid w:val="006712A8"/>
    <w:rsid w:val="006B0C65"/>
    <w:rsid w:val="006E712D"/>
    <w:rsid w:val="00756F3B"/>
    <w:rsid w:val="007627D5"/>
    <w:rsid w:val="007D50EA"/>
    <w:rsid w:val="008064ED"/>
    <w:rsid w:val="00854B45"/>
    <w:rsid w:val="008636A9"/>
    <w:rsid w:val="00A70BAB"/>
    <w:rsid w:val="00B91DE3"/>
    <w:rsid w:val="00C13943"/>
    <w:rsid w:val="00C477FC"/>
    <w:rsid w:val="00CA3ED0"/>
    <w:rsid w:val="00CA44A2"/>
    <w:rsid w:val="00D272C7"/>
    <w:rsid w:val="00DA023B"/>
    <w:rsid w:val="00E134FD"/>
    <w:rsid w:val="00E72F00"/>
    <w:rsid w:val="00EE32B7"/>
    <w:rsid w:val="00F0432C"/>
    <w:rsid w:val="00F15721"/>
    <w:rsid w:val="00F26539"/>
    <w:rsid w:val="00F46080"/>
    <w:rsid w:val="00FB0639"/>
    <w:rsid w:val="00FC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E9D6FE"/>
  <w15:docId w15:val="{37646338-89B2-43D0-8F17-FA57F8B98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72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32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7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7A0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A4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F46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272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Hyperlink"/>
    <w:basedOn w:val="a0"/>
    <w:uiPriority w:val="99"/>
    <w:unhideWhenUsed/>
    <w:rsid w:val="00D272C7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1F5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F51FD"/>
  </w:style>
  <w:style w:type="paragraph" w:styleId="ab">
    <w:name w:val="footer"/>
    <w:basedOn w:val="a"/>
    <w:link w:val="ac"/>
    <w:uiPriority w:val="99"/>
    <w:unhideWhenUsed/>
    <w:rsid w:val="001F5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F51FD"/>
  </w:style>
  <w:style w:type="paragraph" w:styleId="ad">
    <w:name w:val="No Spacing"/>
    <w:link w:val="ae"/>
    <w:uiPriority w:val="1"/>
    <w:qFormat/>
    <w:rsid w:val="001F51FD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1F51FD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0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1DE7A06-7DC2-4206-AEFF-1662E59F26DF}" type="doc">
      <dgm:prSet loTypeId="urn:microsoft.com/office/officeart/2005/8/layout/hierarchy6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CB19181B-0667-4CEB-A6BB-CAB6860D32FF}">
      <dgm:prSet phldrT="[Текст]"/>
      <dgm:spPr/>
      <dgm:t>
        <a:bodyPr/>
        <a:lstStyle/>
        <a:p>
          <a:r>
            <a:rPr lang="ru-RU"/>
            <a:t>Химические свойства</a:t>
          </a:r>
        </a:p>
      </dgm:t>
    </dgm:pt>
    <dgm:pt modelId="{41F98072-63AF-4514-A307-4808684D1035}" type="parTrans" cxnId="{FAEFE8A4-FA7B-4DB7-93DA-3534F3A65D66}">
      <dgm:prSet/>
      <dgm:spPr/>
      <dgm:t>
        <a:bodyPr/>
        <a:lstStyle/>
        <a:p>
          <a:endParaRPr lang="ru-RU"/>
        </a:p>
      </dgm:t>
    </dgm:pt>
    <dgm:pt modelId="{46B057AD-A0A7-482A-A04A-978D98A31AAA}" type="sibTrans" cxnId="{FAEFE8A4-FA7B-4DB7-93DA-3534F3A65D66}">
      <dgm:prSet/>
      <dgm:spPr/>
      <dgm:t>
        <a:bodyPr/>
        <a:lstStyle/>
        <a:p>
          <a:endParaRPr lang="ru-RU"/>
        </a:p>
      </dgm:t>
    </dgm:pt>
    <dgm:pt modelId="{CA19EFCD-5504-48DF-A0BD-A1BDA15CCB8C}">
      <dgm:prSet phldrT="[Текст]"/>
      <dgm:spPr/>
      <dgm:t>
        <a:bodyPr/>
        <a:lstStyle/>
        <a:p>
          <a:r>
            <a:rPr lang="ru-RU"/>
            <a:t>С простыми веществами</a:t>
          </a:r>
        </a:p>
      </dgm:t>
    </dgm:pt>
    <dgm:pt modelId="{A99D7FFB-5F97-4A28-AE44-6663E39FFC64}" type="parTrans" cxnId="{D43F10F0-34D4-49ED-9DF2-332EE26856B9}">
      <dgm:prSet/>
      <dgm:spPr/>
      <dgm:t>
        <a:bodyPr/>
        <a:lstStyle/>
        <a:p>
          <a:endParaRPr lang="ru-RU"/>
        </a:p>
      </dgm:t>
    </dgm:pt>
    <dgm:pt modelId="{A72FF6CB-6E56-4BF7-BA37-688DC3032E32}" type="sibTrans" cxnId="{D43F10F0-34D4-49ED-9DF2-332EE26856B9}">
      <dgm:prSet/>
      <dgm:spPr/>
      <dgm:t>
        <a:bodyPr/>
        <a:lstStyle/>
        <a:p>
          <a:endParaRPr lang="ru-RU"/>
        </a:p>
      </dgm:t>
    </dgm:pt>
    <dgm:pt modelId="{9F54D82A-74B3-4C24-87EE-B395AE7ABEB5}">
      <dgm:prSet phldrT="[Текст]" phldr="1"/>
      <dgm:spPr/>
      <dgm:t>
        <a:bodyPr/>
        <a:lstStyle/>
        <a:p>
          <a:endParaRPr lang="ru-RU"/>
        </a:p>
      </dgm:t>
    </dgm:pt>
    <dgm:pt modelId="{B72932D7-EE81-4C00-8A98-429681F791BD}" type="parTrans" cxnId="{61101FF7-B418-4C9E-B759-5CF0593BECC7}">
      <dgm:prSet/>
      <dgm:spPr/>
      <dgm:t>
        <a:bodyPr/>
        <a:lstStyle/>
        <a:p>
          <a:endParaRPr lang="ru-RU"/>
        </a:p>
      </dgm:t>
    </dgm:pt>
    <dgm:pt modelId="{30C89025-6E03-4A5E-BBDB-1BA3BEE41A19}" type="sibTrans" cxnId="{61101FF7-B418-4C9E-B759-5CF0593BECC7}">
      <dgm:prSet/>
      <dgm:spPr/>
      <dgm:t>
        <a:bodyPr/>
        <a:lstStyle/>
        <a:p>
          <a:endParaRPr lang="ru-RU"/>
        </a:p>
      </dgm:t>
    </dgm:pt>
    <dgm:pt modelId="{F5E93630-1A8C-4A17-9C7D-81E667C2B300}">
      <dgm:prSet phldrT="[Текст]" phldr="1"/>
      <dgm:spPr/>
      <dgm:t>
        <a:bodyPr/>
        <a:lstStyle/>
        <a:p>
          <a:endParaRPr lang="ru-RU"/>
        </a:p>
      </dgm:t>
    </dgm:pt>
    <dgm:pt modelId="{67E1AAD1-EFCA-4EC6-BC29-1F78B7D79E6D}" type="parTrans" cxnId="{0D3DEF54-83CF-445B-BF5B-0B4533284688}">
      <dgm:prSet/>
      <dgm:spPr/>
      <dgm:t>
        <a:bodyPr/>
        <a:lstStyle/>
        <a:p>
          <a:endParaRPr lang="ru-RU"/>
        </a:p>
      </dgm:t>
    </dgm:pt>
    <dgm:pt modelId="{349ABDB3-588C-4244-BBE9-42994E39E937}" type="sibTrans" cxnId="{0D3DEF54-83CF-445B-BF5B-0B4533284688}">
      <dgm:prSet/>
      <dgm:spPr/>
      <dgm:t>
        <a:bodyPr/>
        <a:lstStyle/>
        <a:p>
          <a:endParaRPr lang="ru-RU"/>
        </a:p>
      </dgm:t>
    </dgm:pt>
    <dgm:pt modelId="{1C09CA6E-3181-438A-8840-5A6924D84543}">
      <dgm:prSet phldrT="[Текст]"/>
      <dgm:spPr/>
      <dgm:t>
        <a:bodyPr/>
        <a:lstStyle/>
        <a:p>
          <a:r>
            <a:rPr lang="ru-RU"/>
            <a:t>Со сложными веществами</a:t>
          </a:r>
        </a:p>
      </dgm:t>
    </dgm:pt>
    <dgm:pt modelId="{D837086A-A54E-41E7-96A6-4E103966CCE7}" type="parTrans" cxnId="{7AF68263-7DA6-4FEB-AA42-F1CDEF1EC0A4}">
      <dgm:prSet/>
      <dgm:spPr/>
      <dgm:t>
        <a:bodyPr/>
        <a:lstStyle/>
        <a:p>
          <a:endParaRPr lang="ru-RU"/>
        </a:p>
      </dgm:t>
    </dgm:pt>
    <dgm:pt modelId="{E13AC313-8B3D-43DF-B7AD-DDF013029571}" type="sibTrans" cxnId="{7AF68263-7DA6-4FEB-AA42-F1CDEF1EC0A4}">
      <dgm:prSet/>
      <dgm:spPr/>
      <dgm:t>
        <a:bodyPr/>
        <a:lstStyle/>
        <a:p>
          <a:endParaRPr lang="ru-RU"/>
        </a:p>
      </dgm:t>
    </dgm:pt>
    <dgm:pt modelId="{8D57CDA7-2384-4D18-A719-81E973C0E2A9}">
      <dgm:prSet phldrT="[Текст]" phldr="1"/>
      <dgm:spPr/>
      <dgm:t>
        <a:bodyPr/>
        <a:lstStyle/>
        <a:p>
          <a:endParaRPr lang="ru-RU"/>
        </a:p>
      </dgm:t>
    </dgm:pt>
    <dgm:pt modelId="{16FF7EB6-2519-46FA-A28F-136108C6F00B}" type="parTrans" cxnId="{31C879D9-7267-43F0-990B-B8FE4B43D1A1}">
      <dgm:prSet/>
      <dgm:spPr/>
      <dgm:t>
        <a:bodyPr/>
        <a:lstStyle/>
        <a:p>
          <a:endParaRPr lang="ru-RU"/>
        </a:p>
      </dgm:t>
    </dgm:pt>
    <dgm:pt modelId="{7B9955A9-D326-4D8E-8CBB-C3B09F0F5821}" type="sibTrans" cxnId="{31C879D9-7267-43F0-990B-B8FE4B43D1A1}">
      <dgm:prSet/>
      <dgm:spPr/>
      <dgm:t>
        <a:bodyPr/>
        <a:lstStyle/>
        <a:p>
          <a:endParaRPr lang="ru-RU"/>
        </a:p>
      </dgm:t>
    </dgm:pt>
    <dgm:pt modelId="{7965199E-10C6-4699-A743-133E747B7279}" type="pres">
      <dgm:prSet presAssocID="{51DE7A06-7DC2-4206-AEFF-1662E59F26DF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7CDDF838-2E9D-4ED3-8BE4-33A5F820A3CE}" type="pres">
      <dgm:prSet presAssocID="{51DE7A06-7DC2-4206-AEFF-1662E59F26DF}" presName="hierFlow" presStyleCnt="0"/>
      <dgm:spPr/>
    </dgm:pt>
    <dgm:pt modelId="{FDE89271-D1C0-4E8B-8B9C-40DDD62DA1DD}" type="pres">
      <dgm:prSet presAssocID="{51DE7A06-7DC2-4206-AEFF-1662E59F26DF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889F247E-7C37-4B51-9B26-520E09004CAC}" type="pres">
      <dgm:prSet presAssocID="{CB19181B-0667-4CEB-A6BB-CAB6860D32FF}" presName="Name14" presStyleCnt="0"/>
      <dgm:spPr/>
    </dgm:pt>
    <dgm:pt modelId="{FA469A52-1BB7-492C-8697-C9CE06FE4A06}" type="pres">
      <dgm:prSet presAssocID="{CB19181B-0667-4CEB-A6BB-CAB6860D32FF}" presName="level1Shape" presStyleLbl="node0" presStyleIdx="0" presStyleCnt="1" custLinFactY="-2689" custLinFactNeighborX="5176" custLinFactNeighborY="-100000">
        <dgm:presLayoutVars>
          <dgm:chPref val="3"/>
        </dgm:presLayoutVars>
      </dgm:prSet>
      <dgm:spPr/>
    </dgm:pt>
    <dgm:pt modelId="{7694144F-99AD-427C-9EF0-CF09946320A7}" type="pres">
      <dgm:prSet presAssocID="{CB19181B-0667-4CEB-A6BB-CAB6860D32FF}" presName="hierChild2" presStyleCnt="0"/>
      <dgm:spPr/>
    </dgm:pt>
    <dgm:pt modelId="{357BE5D6-8B09-4468-BD4A-671F0DDB2DAC}" type="pres">
      <dgm:prSet presAssocID="{A99D7FFB-5F97-4A28-AE44-6663E39FFC64}" presName="Name19" presStyleLbl="parChTrans1D2" presStyleIdx="0" presStyleCnt="2"/>
      <dgm:spPr/>
    </dgm:pt>
    <dgm:pt modelId="{79D66CAF-C0DE-4769-A731-0D12B58D9190}" type="pres">
      <dgm:prSet presAssocID="{CA19EFCD-5504-48DF-A0BD-A1BDA15CCB8C}" presName="Name21" presStyleCnt="0"/>
      <dgm:spPr/>
    </dgm:pt>
    <dgm:pt modelId="{C17C9A58-F9B8-4DF8-BFEF-E9ED8F1BE5CA}" type="pres">
      <dgm:prSet presAssocID="{CA19EFCD-5504-48DF-A0BD-A1BDA15CCB8C}" presName="level2Shape" presStyleLbl="node2" presStyleIdx="0" presStyleCnt="2" custLinFactNeighborX="20682"/>
      <dgm:spPr/>
    </dgm:pt>
    <dgm:pt modelId="{56703D9E-ECEC-4A4E-9B76-0D07A47EEAD6}" type="pres">
      <dgm:prSet presAssocID="{CA19EFCD-5504-48DF-A0BD-A1BDA15CCB8C}" presName="hierChild3" presStyleCnt="0"/>
      <dgm:spPr/>
    </dgm:pt>
    <dgm:pt modelId="{878C15D6-389A-493B-A432-0B7C24D591B0}" type="pres">
      <dgm:prSet presAssocID="{B72932D7-EE81-4C00-8A98-429681F791BD}" presName="Name19" presStyleLbl="parChTrans1D3" presStyleIdx="0" presStyleCnt="3"/>
      <dgm:spPr/>
    </dgm:pt>
    <dgm:pt modelId="{337B1BC7-8CF8-43BB-B501-2C43203B891C}" type="pres">
      <dgm:prSet presAssocID="{9F54D82A-74B3-4C24-87EE-B395AE7ABEB5}" presName="Name21" presStyleCnt="0"/>
      <dgm:spPr/>
    </dgm:pt>
    <dgm:pt modelId="{711CAA7E-F3CC-4E91-96E4-F4B2BEA18F81}" type="pres">
      <dgm:prSet presAssocID="{9F54D82A-74B3-4C24-87EE-B395AE7ABEB5}" presName="level2Shape" presStyleLbl="node3" presStyleIdx="0" presStyleCnt="3" custLinFactNeighborX="-2415" custLinFactNeighborY="173"/>
      <dgm:spPr/>
    </dgm:pt>
    <dgm:pt modelId="{ECA46D22-5096-4028-B0CE-812D681CBCEF}" type="pres">
      <dgm:prSet presAssocID="{9F54D82A-74B3-4C24-87EE-B395AE7ABEB5}" presName="hierChild3" presStyleCnt="0"/>
      <dgm:spPr/>
    </dgm:pt>
    <dgm:pt modelId="{608C4DF4-1E90-43B0-8CBD-CE9CB3ED0152}" type="pres">
      <dgm:prSet presAssocID="{67E1AAD1-EFCA-4EC6-BC29-1F78B7D79E6D}" presName="Name19" presStyleLbl="parChTrans1D3" presStyleIdx="1" presStyleCnt="3"/>
      <dgm:spPr/>
    </dgm:pt>
    <dgm:pt modelId="{90EEA372-D01D-4047-BB25-84CB225D5BBE}" type="pres">
      <dgm:prSet presAssocID="{F5E93630-1A8C-4A17-9C7D-81E667C2B300}" presName="Name21" presStyleCnt="0"/>
      <dgm:spPr/>
    </dgm:pt>
    <dgm:pt modelId="{21C8B153-3C3E-4CC4-BFE4-22E1A6DBEC56}" type="pres">
      <dgm:prSet presAssocID="{F5E93630-1A8C-4A17-9C7D-81E667C2B300}" presName="level2Shape" presStyleLbl="node3" presStyleIdx="1" presStyleCnt="3"/>
      <dgm:spPr/>
    </dgm:pt>
    <dgm:pt modelId="{DDB087E6-F9D6-4F7A-9A54-0AAD6C58953A}" type="pres">
      <dgm:prSet presAssocID="{F5E93630-1A8C-4A17-9C7D-81E667C2B300}" presName="hierChild3" presStyleCnt="0"/>
      <dgm:spPr/>
    </dgm:pt>
    <dgm:pt modelId="{75797B30-51B8-409D-B2C0-FE9786195C32}" type="pres">
      <dgm:prSet presAssocID="{D837086A-A54E-41E7-96A6-4E103966CCE7}" presName="Name19" presStyleLbl="parChTrans1D2" presStyleIdx="1" presStyleCnt="2"/>
      <dgm:spPr/>
    </dgm:pt>
    <dgm:pt modelId="{9D636C4A-BC9B-4CAD-AB92-7A9EA0EEE5F4}" type="pres">
      <dgm:prSet presAssocID="{1C09CA6E-3181-438A-8840-5A6924D84543}" presName="Name21" presStyleCnt="0"/>
      <dgm:spPr/>
    </dgm:pt>
    <dgm:pt modelId="{6EFAF198-C65E-4DA7-A05E-DE31FB08DDAA}" type="pres">
      <dgm:prSet presAssocID="{1C09CA6E-3181-438A-8840-5A6924D84543}" presName="level2Shape" presStyleLbl="node2" presStyleIdx="1" presStyleCnt="2"/>
      <dgm:spPr/>
    </dgm:pt>
    <dgm:pt modelId="{744906E0-4ED4-4E02-AA66-565B26366639}" type="pres">
      <dgm:prSet presAssocID="{1C09CA6E-3181-438A-8840-5A6924D84543}" presName="hierChild3" presStyleCnt="0"/>
      <dgm:spPr/>
    </dgm:pt>
    <dgm:pt modelId="{BD9CAAB2-13B0-4B02-B953-26ADB43AB6DC}" type="pres">
      <dgm:prSet presAssocID="{16FF7EB6-2519-46FA-A28F-136108C6F00B}" presName="Name19" presStyleLbl="parChTrans1D3" presStyleIdx="2" presStyleCnt="3"/>
      <dgm:spPr/>
    </dgm:pt>
    <dgm:pt modelId="{CFB75430-0750-420F-8A66-317AE63B0AF3}" type="pres">
      <dgm:prSet presAssocID="{8D57CDA7-2384-4D18-A719-81E973C0E2A9}" presName="Name21" presStyleCnt="0"/>
      <dgm:spPr/>
    </dgm:pt>
    <dgm:pt modelId="{E9DD63C0-91B6-46FD-9E5D-8DAF36DB952D}" type="pres">
      <dgm:prSet presAssocID="{8D57CDA7-2384-4D18-A719-81E973C0E2A9}" presName="level2Shape" presStyleLbl="node3" presStyleIdx="2" presStyleCnt="3" custLinFactNeighborX="30787" custLinFactNeighborY="173"/>
      <dgm:spPr/>
    </dgm:pt>
    <dgm:pt modelId="{54F19529-B056-454A-9AAE-2E5C07A38B0D}" type="pres">
      <dgm:prSet presAssocID="{8D57CDA7-2384-4D18-A719-81E973C0E2A9}" presName="hierChild3" presStyleCnt="0"/>
      <dgm:spPr/>
    </dgm:pt>
    <dgm:pt modelId="{55F3582A-1D61-4089-8D05-B50293089D53}" type="pres">
      <dgm:prSet presAssocID="{51DE7A06-7DC2-4206-AEFF-1662E59F26DF}" presName="bgShapesFlow" presStyleCnt="0"/>
      <dgm:spPr/>
    </dgm:pt>
  </dgm:ptLst>
  <dgm:cxnLst>
    <dgm:cxn modelId="{BCE8F612-6792-4464-921D-F829DBEF179F}" type="presOf" srcId="{F5E93630-1A8C-4A17-9C7D-81E667C2B300}" destId="{21C8B153-3C3E-4CC4-BFE4-22E1A6DBEC56}" srcOrd="0" destOrd="0" presId="urn:microsoft.com/office/officeart/2005/8/layout/hierarchy6"/>
    <dgm:cxn modelId="{7654DD31-0E11-452D-A3EE-37BB32F08507}" type="presOf" srcId="{1C09CA6E-3181-438A-8840-5A6924D84543}" destId="{6EFAF198-C65E-4DA7-A05E-DE31FB08DDAA}" srcOrd="0" destOrd="0" presId="urn:microsoft.com/office/officeart/2005/8/layout/hierarchy6"/>
    <dgm:cxn modelId="{7737ED60-5793-4D48-8BE5-6AD7147CA7D7}" type="presOf" srcId="{B72932D7-EE81-4C00-8A98-429681F791BD}" destId="{878C15D6-389A-493B-A432-0B7C24D591B0}" srcOrd="0" destOrd="0" presId="urn:microsoft.com/office/officeart/2005/8/layout/hierarchy6"/>
    <dgm:cxn modelId="{30FA6362-28D0-422D-BC92-AA63B4C6CAB2}" type="presOf" srcId="{CB19181B-0667-4CEB-A6BB-CAB6860D32FF}" destId="{FA469A52-1BB7-492C-8697-C9CE06FE4A06}" srcOrd="0" destOrd="0" presId="urn:microsoft.com/office/officeart/2005/8/layout/hierarchy6"/>
    <dgm:cxn modelId="{F3EBF442-D94C-4FDA-9095-A4124A2D4FA7}" type="presOf" srcId="{D837086A-A54E-41E7-96A6-4E103966CCE7}" destId="{75797B30-51B8-409D-B2C0-FE9786195C32}" srcOrd="0" destOrd="0" presId="urn:microsoft.com/office/officeart/2005/8/layout/hierarchy6"/>
    <dgm:cxn modelId="{7AF68263-7DA6-4FEB-AA42-F1CDEF1EC0A4}" srcId="{CB19181B-0667-4CEB-A6BB-CAB6860D32FF}" destId="{1C09CA6E-3181-438A-8840-5A6924D84543}" srcOrd="1" destOrd="0" parTransId="{D837086A-A54E-41E7-96A6-4E103966CCE7}" sibTransId="{E13AC313-8B3D-43DF-B7AD-DDF013029571}"/>
    <dgm:cxn modelId="{EEE7E372-B9F3-408F-A372-AD293B62E28E}" type="presOf" srcId="{67E1AAD1-EFCA-4EC6-BC29-1F78B7D79E6D}" destId="{608C4DF4-1E90-43B0-8CBD-CE9CB3ED0152}" srcOrd="0" destOrd="0" presId="urn:microsoft.com/office/officeart/2005/8/layout/hierarchy6"/>
    <dgm:cxn modelId="{4AFFC673-74B5-460B-8498-75CB39D11303}" type="presOf" srcId="{16FF7EB6-2519-46FA-A28F-136108C6F00B}" destId="{BD9CAAB2-13B0-4B02-B953-26ADB43AB6DC}" srcOrd="0" destOrd="0" presId="urn:microsoft.com/office/officeart/2005/8/layout/hierarchy6"/>
    <dgm:cxn modelId="{4F89E473-AB04-4FA3-A2A8-9C208F89500D}" type="presOf" srcId="{8D57CDA7-2384-4D18-A719-81E973C0E2A9}" destId="{E9DD63C0-91B6-46FD-9E5D-8DAF36DB952D}" srcOrd="0" destOrd="0" presId="urn:microsoft.com/office/officeart/2005/8/layout/hierarchy6"/>
    <dgm:cxn modelId="{0D3DEF54-83CF-445B-BF5B-0B4533284688}" srcId="{CA19EFCD-5504-48DF-A0BD-A1BDA15CCB8C}" destId="{F5E93630-1A8C-4A17-9C7D-81E667C2B300}" srcOrd="1" destOrd="0" parTransId="{67E1AAD1-EFCA-4EC6-BC29-1F78B7D79E6D}" sibTransId="{349ABDB3-588C-4244-BBE9-42994E39E937}"/>
    <dgm:cxn modelId="{FD4F7D92-CA9D-4B12-8491-839FA305EA85}" type="presOf" srcId="{A99D7FFB-5F97-4A28-AE44-6663E39FFC64}" destId="{357BE5D6-8B09-4468-BD4A-671F0DDB2DAC}" srcOrd="0" destOrd="0" presId="urn:microsoft.com/office/officeart/2005/8/layout/hierarchy6"/>
    <dgm:cxn modelId="{FAEFE8A4-FA7B-4DB7-93DA-3534F3A65D66}" srcId="{51DE7A06-7DC2-4206-AEFF-1662E59F26DF}" destId="{CB19181B-0667-4CEB-A6BB-CAB6860D32FF}" srcOrd="0" destOrd="0" parTransId="{41F98072-63AF-4514-A307-4808684D1035}" sibTransId="{46B057AD-A0A7-482A-A04A-978D98A31AAA}"/>
    <dgm:cxn modelId="{3ED18DD0-0E0B-4342-B1A9-627B59309A97}" type="presOf" srcId="{CA19EFCD-5504-48DF-A0BD-A1BDA15CCB8C}" destId="{C17C9A58-F9B8-4DF8-BFEF-E9ED8F1BE5CA}" srcOrd="0" destOrd="0" presId="urn:microsoft.com/office/officeart/2005/8/layout/hierarchy6"/>
    <dgm:cxn modelId="{31C879D9-7267-43F0-990B-B8FE4B43D1A1}" srcId="{1C09CA6E-3181-438A-8840-5A6924D84543}" destId="{8D57CDA7-2384-4D18-A719-81E973C0E2A9}" srcOrd="0" destOrd="0" parTransId="{16FF7EB6-2519-46FA-A28F-136108C6F00B}" sibTransId="{7B9955A9-D326-4D8E-8CBB-C3B09F0F5821}"/>
    <dgm:cxn modelId="{91E08AE5-5E48-43AC-A619-24093535E405}" type="presOf" srcId="{9F54D82A-74B3-4C24-87EE-B395AE7ABEB5}" destId="{711CAA7E-F3CC-4E91-96E4-F4B2BEA18F81}" srcOrd="0" destOrd="0" presId="urn:microsoft.com/office/officeart/2005/8/layout/hierarchy6"/>
    <dgm:cxn modelId="{D43F10F0-34D4-49ED-9DF2-332EE26856B9}" srcId="{CB19181B-0667-4CEB-A6BB-CAB6860D32FF}" destId="{CA19EFCD-5504-48DF-A0BD-A1BDA15CCB8C}" srcOrd="0" destOrd="0" parTransId="{A99D7FFB-5F97-4A28-AE44-6663E39FFC64}" sibTransId="{A72FF6CB-6E56-4BF7-BA37-688DC3032E32}"/>
    <dgm:cxn modelId="{61101FF7-B418-4C9E-B759-5CF0593BECC7}" srcId="{CA19EFCD-5504-48DF-A0BD-A1BDA15CCB8C}" destId="{9F54D82A-74B3-4C24-87EE-B395AE7ABEB5}" srcOrd="0" destOrd="0" parTransId="{B72932D7-EE81-4C00-8A98-429681F791BD}" sibTransId="{30C89025-6E03-4A5E-BBDB-1BA3BEE41A19}"/>
    <dgm:cxn modelId="{A4E09DFD-71C3-4F31-98C1-8F62434EF17F}" type="presOf" srcId="{51DE7A06-7DC2-4206-AEFF-1662E59F26DF}" destId="{7965199E-10C6-4699-A743-133E747B7279}" srcOrd="0" destOrd="0" presId="urn:microsoft.com/office/officeart/2005/8/layout/hierarchy6"/>
    <dgm:cxn modelId="{57527237-D025-45AA-B651-15FAF662D9C6}" type="presParOf" srcId="{7965199E-10C6-4699-A743-133E747B7279}" destId="{7CDDF838-2E9D-4ED3-8BE4-33A5F820A3CE}" srcOrd="0" destOrd="0" presId="urn:microsoft.com/office/officeart/2005/8/layout/hierarchy6"/>
    <dgm:cxn modelId="{7B0FB5C9-2733-4369-867C-C497C89B4E74}" type="presParOf" srcId="{7CDDF838-2E9D-4ED3-8BE4-33A5F820A3CE}" destId="{FDE89271-D1C0-4E8B-8B9C-40DDD62DA1DD}" srcOrd="0" destOrd="0" presId="urn:microsoft.com/office/officeart/2005/8/layout/hierarchy6"/>
    <dgm:cxn modelId="{891A4CEC-7150-40AC-B30C-75CDEF1C3248}" type="presParOf" srcId="{FDE89271-D1C0-4E8B-8B9C-40DDD62DA1DD}" destId="{889F247E-7C37-4B51-9B26-520E09004CAC}" srcOrd="0" destOrd="0" presId="urn:microsoft.com/office/officeart/2005/8/layout/hierarchy6"/>
    <dgm:cxn modelId="{950132F5-AFDA-42C7-BC91-645EB35F58B9}" type="presParOf" srcId="{889F247E-7C37-4B51-9B26-520E09004CAC}" destId="{FA469A52-1BB7-492C-8697-C9CE06FE4A06}" srcOrd="0" destOrd="0" presId="urn:microsoft.com/office/officeart/2005/8/layout/hierarchy6"/>
    <dgm:cxn modelId="{2E95C0BF-1D4A-4366-A2AF-D4B920F32CC2}" type="presParOf" srcId="{889F247E-7C37-4B51-9B26-520E09004CAC}" destId="{7694144F-99AD-427C-9EF0-CF09946320A7}" srcOrd="1" destOrd="0" presId="urn:microsoft.com/office/officeart/2005/8/layout/hierarchy6"/>
    <dgm:cxn modelId="{4D04B73F-D34A-43F8-BE26-AB4332CFF6AC}" type="presParOf" srcId="{7694144F-99AD-427C-9EF0-CF09946320A7}" destId="{357BE5D6-8B09-4468-BD4A-671F0DDB2DAC}" srcOrd="0" destOrd="0" presId="urn:microsoft.com/office/officeart/2005/8/layout/hierarchy6"/>
    <dgm:cxn modelId="{963C1701-953C-4A51-9748-4123060A3539}" type="presParOf" srcId="{7694144F-99AD-427C-9EF0-CF09946320A7}" destId="{79D66CAF-C0DE-4769-A731-0D12B58D9190}" srcOrd="1" destOrd="0" presId="urn:microsoft.com/office/officeart/2005/8/layout/hierarchy6"/>
    <dgm:cxn modelId="{FB8231E5-46A8-460C-BA2B-B0184FEDC601}" type="presParOf" srcId="{79D66CAF-C0DE-4769-A731-0D12B58D9190}" destId="{C17C9A58-F9B8-4DF8-BFEF-E9ED8F1BE5CA}" srcOrd="0" destOrd="0" presId="urn:microsoft.com/office/officeart/2005/8/layout/hierarchy6"/>
    <dgm:cxn modelId="{6159312B-CE52-4F92-A35D-4EC05ED3CED6}" type="presParOf" srcId="{79D66CAF-C0DE-4769-A731-0D12B58D9190}" destId="{56703D9E-ECEC-4A4E-9B76-0D07A47EEAD6}" srcOrd="1" destOrd="0" presId="urn:microsoft.com/office/officeart/2005/8/layout/hierarchy6"/>
    <dgm:cxn modelId="{8B45AF93-B8AA-423F-87B2-17C0CEF21819}" type="presParOf" srcId="{56703D9E-ECEC-4A4E-9B76-0D07A47EEAD6}" destId="{878C15D6-389A-493B-A432-0B7C24D591B0}" srcOrd="0" destOrd="0" presId="urn:microsoft.com/office/officeart/2005/8/layout/hierarchy6"/>
    <dgm:cxn modelId="{694064A6-8151-49D1-8613-F251164B004B}" type="presParOf" srcId="{56703D9E-ECEC-4A4E-9B76-0D07A47EEAD6}" destId="{337B1BC7-8CF8-43BB-B501-2C43203B891C}" srcOrd="1" destOrd="0" presId="urn:microsoft.com/office/officeart/2005/8/layout/hierarchy6"/>
    <dgm:cxn modelId="{6D767D18-05BC-4B07-A1B5-97426445F8B1}" type="presParOf" srcId="{337B1BC7-8CF8-43BB-B501-2C43203B891C}" destId="{711CAA7E-F3CC-4E91-96E4-F4B2BEA18F81}" srcOrd="0" destOrd="0" presId="urn:microsoft.com/office/officeart/2005/8/layout/hierarchy6"/>
    <dgm:cxn modelId="{8791230E-0656-4DB7-9190-DEB3903E56A7}" type="presParOf" srcId="{337B1BC7-8CF8-43BB-B501-2C43203B891C}" destId="{ECA46D22-5096-4028-B0CE-812D681CBCEF}" srcOrd="1" destOrd="0" presId="urn:microsoft.com/office/officeart/2005/8/layout/hierarchy6"/>
    <dgm:cxn modelId="{CF4038F4-2966-4382-8AED-24508E1E2670}" type="presParOf" srcId="{56703D9E-ECEC-4A4E-9B76-0D07A47EEAD6}" destId="{608C4DF4-1E90-43B0-8CBD-CE9CB3ED0152}" srcOrd="2" destOrd="0" presId="urn:microsoft.com/office/officeart/2005/8/layout/hierarchy6"/>
    <dgm:cxn modelId="{22CEFD01-BC7F-4F01-B72F-52F505871ABB}" type="presParOf" srcId="{56703D9E-ECEC-4A4E-9B76-0D07A47EEAD6}" destId="{90EEA372-D01D-4047-BB25-84CB225D5BBE}" srcOrd="3" destOrd="0" presId="urn:microsoft.com/office/officeart/2005/8/layout/hierarchy6"/>
    <dgm:cxn modelId="{FC1BA80E-87EF-45FB-BCD7-414722D68434}" type="presParOf" srcId="{90EEA372-D01D-4047-BB25-84CB225D5BBE}" destId="{21C8B153-3C3E-4CC4-BFE4-22E1A6DBEC56}" srcOrd="0" destOrd="0" presId="urn:microsoft.com/office/officeart/2005/8/layout/hierarchy6"/>
    <dgm:cxn modelId="{5F8BF380-F64E-41BA-87D5-8F2B00C9123E}" type="presParOf" srcId="{90EEA372-D01D-4047-BB25-84CB225D5BBE}" destId="{DDB087E6-F9D6-4F7A-9A54-0AAD6C58953A}" srcOrd="1" destOrd="0" presId="urn:microsoft.com/office/officeart/2005/8/layout/hierarchy6"/>
    <dgm:cxn modelId="{C83C444C-4207-4C68-8039-621C68855C36}" type="presParOf" srcId="{7694144F-99AD-427C-9EF0-CF09946320A7}" destId="{75797B30-51B8-409D-B2C0-FE9786195C32}" srcOrd="2" destOrd="0" presId="urn:microsoft.com/office/officeart/2005/8/layout/hierarchy6"/>
    <dgm:cxn modelId="{C766EAD4-4ED7-4C20-81E0-05B982952837}" type="presParOf" srcId="{7694144F-99AD-427C-9EF0-CF09946320A7}" destId="{9D636C4A-BC9B-4CAD-AB92-7A9EA0EEE5F4}" srcOrd="3" destOrd="0" presId="urn:microsoft.com/office/officeart/2005/8/layout/hierarchy6"/>
    <dgm:cxn modelId="{53684C22-1D2A-46B3-B778-20EC1F7ABF0D}" type="presParOf" srcId="{9D636C4A-BC9B-4CAD-AB92-7A9EA0EEE5F4}" destId="{6EFAF198-C65E-4DA7-A05E-DE31FB08DDAA}" srcOrd="0" destOrd="0" presId="urn:microsoft.com/office/officeart/2005/8/layout/hierarchy6"/>
    <dgm:cxn modelId="{7C269031-8F3F-4248-8815-3C654040EBF0}" type="presParOf" srcId="{9D636C4A-BC9B-4CAD-AB92-7A9EA0EEE5F4}" destId="{744906E0-4ED4-4E02-AA66-565B26366639}" srcOrd="1" destOrd="0" presId="urn:microsoft.com/office/officeart/2005/8/layout/hierarchy6"/>
    <dgm:cxn modelId="{4A651198-2B97-44F5-979A-2DA0802B09AA}" type="presParOf" srcId="{744906E0-4ED4-4E02-AA66-565B26366639}" destId="{BD9CAAB2-13B0-4B02-B953-26ADB43AB6DC}" srcOrd="0" destOrd="0" presId="urn:microsoft.com/office/officeart/2005/8/layout/hierarchy6"/>
    <dgm:cxn modelId="{41036A9F-4E68-492A-9B53-614A70BFB02D}" type="presParOf" srcId="{744906E0-4ED4-4E02-AA66-565B26366639}" destId="{CFB75430-0750-420F-8A66-317AE63B0AF3}" srcOrd="1" destOrd="0" presId="urn:microsoft.com/office/officeart/2005/8/layout/hierarchy6"/>
    <dgm:cxn modelId="{A3964CA8-3721-4A87-944B-BC5B918F873E}" type="presParOf" srcId="{CFB75430-0750-420F-8A66-317AE63B0AF3}" destId="{E9DD63C0-91B6-46FD-9E5D-8DAF36DB952D}" srcOrd="0" destOrd="0" presId="urn:microsoft.com/office/officeart/2005/8/layout/hierarchy6"/>
    <dgm:cxn modelId="{C3AADB32-F26A-4474-8EB7-0E074993F4FC}" type="presParOf" srcId="{CFB75430-0750-420F-8A66-317AE63B0AF3}" destId="{54F19529-B056-454A-9AAE-2E5C07A38B0D}" srcOrd="1" destOrd="0" presId="urn:microsoft.com/office/officeart/2005/8/layout/hierarchy6"/>
    <dgm:cxn modelId="{6332B5C2-6577-4601-8119-B56E324607DA}" type="presParOf" srcId="{7965199E-10C6-4699-A743-133E747B7279}" destId="{55F3582A-1D61-4089-8D05-B50293089D53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A469A52-1BB7-492C-8697-C9CE06FE4A06}">
      <dsp:nvSpPr>
        <dsp:cNvPr id="0" name=""/>
        <dsp:cNvSpPr/>
      </dsp:nvSpPr>
      <dsp:spPr>
        <a:xfrm>
          <a:off x="837989" y="0"/>
          <a:ext cx="498928" cy="3326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600" kern="1200"/>
            <a:t>Химические свойства</a:t>
          </a:r>
        </a:p>
      </dsp:txBody>
      <dsp:txXfrm>
        <a:off x="847731" y="9742"/>
        <a:ext cx="479444" cy="313135"/>
      </dsp:txXfrm>
    </dsp:sp>
    <dsp:sp modelId="{357BE5D6-8B09-4468-BD4A-671F0DDB2DAC}">
      <dsp:nvSpPr>
        <dsp:cNvPr id="0" name=""/>
        <dsp:cNvSpPr/>
      </dsp:nvSpPr>
      <dsp:spPr>
        <a:xfrm>
          <a:off x="678362" y="332619"/>
          <a:ext cx="409091" cy="143691"/>
        </a:xfrm>
        <a:custGeom>
          <a:avLst/>
          <a:gdLst/>
          <a:ahLst/>
          <a:cxnLst/>
          <a:rect l="0" t="0" r="0" b="0"/>
          <a:pathLst>
            <a:path>
              <a:moveTo>
                <a:pt x="409091" y="0"/>
              </a:moveTo>
              <a:lnTo>
                <a:pt x="409091" y="71845"/>
              </a:lnTo>
              <a:lnTo>
                <a:pt x="0" y="71845"/>
              </a:lnTo>
              <a:lnTo>
                <a:pt x="0" y="14369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17C9A58-F9B8-4DF8-BFEF-E9ED8F1BE5CA}">
      <dsp:nvSpPr>
        <dsp:cNvPr id="0" name=""/>
        <dsp:cNvSpPr/>
      </dsp:nvSpPr>
      <dsp:spPr>
        <a:xfrm>
          <a:off x="428897" y="476310"/>
          <a:ext cx="498928" cy="3326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600" kern="1200"/>
            <a:t>С простыми веществами</a:t>
          </a:r>
        </a:p>
      </dsp:txBody>
      <dsp:txXfrm>
        <a:off x="438639" y="486052"/>
        <a:ext cx="479444" cy="313135"/>
      </dsp:txXfrm>
    </dsp:sp>
    <dsp:sp modelId="{878C15D6-389A-493B-A432-0B7C24D591B0}">
      <dsp:nvSpPr>
        <dsp:cNvPr id="0" name=""/>
        <dsp:cNvSpPr/>
      </dsp:nvSpPr>
      <dsp:spPr>
        <a:xfrm>
          <a:off x="249464" y="808929"/>
          <a:ext cx="428897" cy="133623"/>
        </a:xfrm>
        <a:custGeom>
          <a:avLst/>
          <a:gdLst/>
          <a:ahLst/>
          <a:cxnLst/>
          <a:rect l="0" t="0" r="0" b="0"/>
          <a:pathLst>
            <a:path>
              <a:moveTo>
                <a:pt x="428897" y="0"/>
              </a:moveTo>
              <a:lnTo>
                <a:pt x="428897" y="66811"/>
              </a:lnTo>
              <a:lnTo>
                <a:pt x="0" y="66811"/>
              </a:lnTo>
              <a:lnTo>
                <a:pt x="0" y="13362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11CAA7E-F3CC-4E91-96E4-F4B2BEA18F81}">
      <dsp:nvSpPr>
        <dsp:cNvPr id="0" name=""/>
        <dsp:cNvSpPr/>
      </dsp:nvSpPr>
      <dsp:spPr>
        <a:xfrm>
          <a:off x="0" y="942552"/>
          <a:ext cx="498928" cy="3326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>
        <a:off x="9742" y="952294"/>
        <a:ext cx="479444" cy="313135"/>
      </dsp:txXfrm>
    </dsp:sp>
    <dsp:sp modelId="{608C4DF4-1E90-43B0-8CBD-CE9CB3ED0152}">
      <dsp:nvSpPr>
        <dsp:cNvPr id="0" name=""/>
        <dsp:cNvSpPr/>
      </dsp:nvSpPr>
      <dsp:spPr>
        <a:xfrm>
          <a:off x="678362" y="808929"/>
          <a:ext cx="221115" cy="13304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6523"/>
              </a:lnTo>
              <a:lnTo>
                <a:pt x="221115" y="66523"/>
              </a:lnTo>
              <a:lnTo>
                <a:pt x="221115" y="13304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C8B153-3C3E-4CC4-BFE4-22E1A6DBEC56}">
      <dsp:nvSpPr>
        <dsp:cNvPr id="0" name=""/>
        <dsp:cNvSpPr/>
      </dsp:nvSpPr>
      <dsp:spPr>
        <a:xfrm>
          <a:off x="650013" y="941977"/>
          <a:ext cx="498928" cy="3326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>
        <a:off x="659755" y="951719"/>
        <a:ext cx="479444" cy="313135"/>
      </dsp:txXfrm>
    </dsp:sp>
    <dsp:sp modelId="{75797B30-51B8-409D-B2C0-FE9786195C32}">
      <dsp:nvSpPr>
        <dsp:cNvPr id="0" name=""/>
        <dsp:cNvSpPr/>
      </dsp:nvSpPr>
      <dsp:spPr>
        <a:xfrm>
          <a:off x="1087453" y="332619"/>
          <a:ext cx="460631" cy="1436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1845"/>
              </a:lnTo>
              <a:lnTo>
                <a:pt x="460631" y="71845"/>
              </a:lnTo>
              <a:lnTo>
                <a:pt x="460631" y="14369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FAF198-C65E-4DA7-A05E-DE31FB08DDAA}">
      <dsp:nvSpPr>
        <dsp:cNvPr id="0" name=""/>
        <dsp:cNvSpPr/>
      </dsp:nvSpPr>
      <dsp:spPr>
        <a:xfrm>
          <a:off x="1298620" y="476310"/>
          <a:ext cx="498928" cy="3326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600" kern="1200"/>
            <a:t>Со сложными веществами</a:t>
          </a:r>
        </a:p>
      </dsp:txBody>
      <dsp:txXfrm>
        <a:off x="1308362" y="486052"/>
        <a:ext cx="479444" cy="313135"/>
      </dsp:txXfrm>
    </dsp:sp>
    <dsp:sp modelId="{BD9CAAB2-13B0-4B02-B953-26ADB43AB6DC}">
      <dsp:nvSpPr>
        <dsp:cNvPr id="0" name=""/>
        <dsp:cNvSpPr/>
      </dsp:nvSpPr>
      <dsp:spPr>
        <a:xfrm>
          <a:off x="1502365" y="808929"/>
          <a:ext cx="91440" cy="13362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66811"/>
              </a:lnTo>
              <a:lnTo>
                <a:pt x="47125" y="66811"/>
              </a:lnTo>
              <a:lnTo>
                <a:pt x="47125" y="13362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9DD63C0-91B6-46FD-9E5D-8DAF36DB952D}">
      <dsp:nvSpPr>
        <dsp:cNvPr id="0" name=""/>
        <dsp:cNvSpPr/>
      </dsp:nvSpPr>
      <dsp:spPr>
        <a:xfrm>
          <a:off x="1300026" y="942552"/>
          <a:ext cx="498928" cy="3326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>
        <a:off x="1309768" y="952294"/>
        <a:ext cx="479444" cy="3131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09D8A-4C60-422A-A7FB-6316CE4D0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Панькина Вера Владимировна</dc:creator>
  <cp:lastModifiedBy>Стефа Галлавич</cp:lastModifiedBy>
  <cp:revision>3</cp:revision>
  <cp:lastPrinted>2025-02-21T15:54:00Z</cp:lastPrinted>
  <dcterms:created xsi:type="dcterms:W3CDTF">2025-04-10T11:27:00Z</dcterms:created>
  <dcterms:modified xsi:type="dcterms:W3CDTF">2025-04-21T09:50:00Z</dcterms:modified>
</cp:coreProperties>
</file>