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8"/>
          <w:szCs w:val="28"/>
        </w:rPr>
      </w:pPr>
      <w:r w:rsidRPr="00AA4C9D">
        <w:rPr>
          <w:b/>
          <w:bCs/>
          <w:color w:val="000000"/>
          <w:sz w:val="28"/>
          <w:szCs w:val="28"/>
        </w:rPr>
        <w:t>Занимательная математика для старших дошкольников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br/>
      </w:r>
      <w:r w:rsidR="00AA4C9D">
        <w:rPr>
          <w:color w:val="000000"/>
          <w:sz w:val="28"/>
          <w:szCs w:val="28"/>
        </w:rPr>
        <w:t xml:space="preserve">           </w:t>
      </w:r>
      <w:r w:rsidRPr="00AA4C9D">
        <w:rPr>
          <w:color w:val="000000"/>
          <w:sz w:val="28"/>
          <w:szCs w:val="28"/>
        </w:rPr>
        <w:t>В дошкольном возрасте закладываются основы знаний, необходимых ребенку в школе. Математика представляет собой сложную науку, которая может вызвать определенные трудности во время школьного обучения. К тому же далеко не все дети имеют склонности и обладают математическим складом ума, поэтому при подготовке к школе важно сформировать у ребенка основы математических представлений.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>Формированию у ребенка математических представлений способствует использование разнообразных дидактических игр. В игре ребенок приобретает новые знания, умения, навыки. В дидактических играх есть возможность формировать новые знания, знакомить детей со способами действий. Основное их назначение - обеспечить упражнять детей в различении, выделении, назывании множеств предметов, чисел, геометрических фигур, направлений и т.д. Каждая из игр решает конкретную задачу совершенствования математических (количественных, пространственных, временных) представлений детей.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>Основной целью р</w:t>
      </w:r>
      <w:r w:rsidR="00AA4C9D">
        <w:rPr>
          <w:color w:val="000000"/>
          <w:sz w:val="28"/>
          <w:szCs w:val="28"/>
        </w:rPr>
        <w:t>аботы является</w:t>
      </w:r>
      <w:r w:rsidRPr="00AA4C9D">
        <w:rPr>
          <w:color w:val="000000"/>
          <w:sz w:val="28"/>
          <w:szCs w:val="28"/>
        </w:rPr>
        <w:t xml:space="preserve"> поддержка у детей интереса к занятиям математикой, создание у них состояния увлеченности, умственного развития. </w:t>
      </w:r>
      <w:r w:rsidR="00AA4C9D">
        <w:rPr>
          <w:color w:val="000000"/>
          <w:sz w:val="28"/>
          <w:szCs w:val="28"/>
        </w:rPr>
        <w:t>Можно выделить следующие</w:t>
      </w:r>
      <w:r w:rsidRPr="00AA4C9D">
        <w:rPr>
          <w:color w:val="000000"/>
          <w:sz w:val="28"/>
          <w:szCs w:val="28"/>
        </w:rPr>
        <w:t xml:space="preserve"> задачи:</w:t>
      </w:r>
    </w:p>
    <w:p w:rsid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8"/>
          <w:szCs w:val="28"/>
        </w:rPr>
      </w:pPr>
      <w:r w:rsidRPr="00AA4C9D">
        <w:rPr>
          <w:color w:val="000000"/>
          <w:sz w:val="28"/>
          <w:szCs w:val="28"/>
        </w:rPr>
        <w:t xml:space="preserve">- учить оперировать свойствами, отношениями объектов, числами; </w:t>
      </w:r>
    </w:p>
    <w:p w:rsidR="006A1ECB" w:rsidRPr="00AA4C9D" w:rsidRDefault="00AA4C9D" w:rsidP="00AA4C9D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1ECB" w:rsidRPr="00AA4C9D">
        <w:rPr>
          <w:color w:val="000000"/>
          <w:sz w:val="28"/>
          <w:szCs w:val="28"/>
        </w:rPr>
        <w:t>выявлять простейшие изменения и зависимости объектов по форме, величине;</w:t>
      </w:r>
    </w:p>
    <w:p w:rsidR="006A1ECB" w:rsidRPr="00AA4C9D" w:rsidRDefault="00AA4C9D" w:rsidP="00AA4C9D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1ECB" w:rsidRPr="00AA4C9D">
        <w:rPr>
          <w:color w:val="000000"/>
          <w:sz w:val="28"/>
          <w:szCs w:val="28"/>
        </w:rPr>
        <w:t>сравнивать, обобщать группы предметов, соотносить, вычленять закономерности чередования и следования, оперировать в плане представлений, стремиться к творчеству;</w:t>
      </w:r>
    </w:p>
    <w:p w:rsidR="006A1ECB" w:rsidRPr="00AA4C9D" w:rsidRDefault="00AA4C9D" w:rsidP="00AA4C9D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1ECB" w:rsidRPr="00AA4C9D">
        <w:rPr>
          <w:color w:val="000000"/>
          <w:sz w:val="28"/>
          <w:szCs w:val="28"/>
        </w:rPr>
        <w:t>проявлять инициативу в деятельности, самостоятельность в уточнении или выдвижении цели, в ходе рассуждений, в выполнении и достижении результата;</w:t>
      </w:r>
    </w:p>
    <w:p w:rsidR="006A1ECB" w:rsidRPr="00AA4C9D" w:rsidRDefault="00AA4C9D" w:rsidP="00AA4C9D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A1ECB" w:rsidRPr="00AA4C9D">
        <w:rPr>
          <w:color w:val="000000"/>
          <w:sz w:val="28"/>
          <w:szCs w:val="28"/>
        </w:rPr>
        <w:t>рассказывать о выполняемом или выполненном действии, разговаривать с взрослыми, сверстниками по поводу содержания игрового (практического) действия.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>Основные принципы занятий: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>Эмоциональная вовлеченность взрослого в познавательную деятельность. Только в том случае, если взрослый сам с интересом погружен в какую-либо деятельность, может происходить передача личностных смыслов деятельности ребенку. Он видит, что можно получать удовольствие от интеллектуальных усилий, переживать «красоту решения» проблемы.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 xml:space="preserve">Стимуляция любознательности ребенка. В работе </w:t>
      </w:r>
      <w:r w:rsidR="00AA4C9D">
        <w:rPr>
          <w:color w:val="000000"/>
          <w:sz w:val="28"/>
          <w:szCs w:val="28"/>
        </w:rPr>
        <w:t>надо</w:t>
      </w:r>
      <w:r w:rsidRPr="00AA4C9D">
        <w:rPr>
          <w:color w:val="000000"/>
          <w:sz w:val="28"/>
          <w:szCs w:val="28"/>
        </w:rPr>
        <w:t xml:space="preserve"> стара</w:t>
      </w:r>
      <w:r w:rsidR="00AA4C9D">
        <w:rPr>
          <w:color w:val="000000"/>
          <w:sz w:val="28"/>
          <w:szCs w:val="28"/>
        </w:rPr>
        <w:t>ться</w:t>
      </w:r>
      <w:r w:rsidRPr="00AA4C9D">
        <w:rPr>
          <w:color w:val="000000"/>
          <w:sz w:val="28"/>
          <w:szCs w:val="28"/>
        </w:rPr>
        <w:t xml:space="preserve"> использовать оригинальные игрушки и материалы, которые могут вызвать интерес, удивление, заключать в себе загадку (коробочка с секретом, волшебные счеты и др.).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 xml:space="preserve">Передача инициативы от взрослого ребенку. </w:t>
      </w:r>
      <w:r w:rsidR="00AA4C9D">
        <w:rPr>
          <w:color w:val="000000"/>
          <w:sz w:val="28"/>
          <w:szCs w:val="28"/>
        </w:rPr>
        <w:t>В</w:t>
      </w:r>
      <w:r w:rsidRPr="00AA4C9D">
        <w:rPr>
          <w:color w:val="000000"/>
          <w:sz w:val="28"/>
          <w:szCs w:val="28"/>
        </w:rPr>
        <w:t>ажно не только заинтересовать ребенка, но и научить его ставить себе цели в процессе познавательной деятельности и самостоятельно находить способы их осуществления.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proofErr w:type="spellStart"/>
      <w:r w:rsidRPr="00AA4C9D">
        <w:rPr>
          <w:color w:val="000000"/>
          <w:sz w:val="28"/>
          <w:szCs w:val="28"/>
        </w:rPr>
        <w:t>Безоценочность</w:t>
      </w:r>
      <w:proofErr w:type="spellEnd"/>
      <w:r w:rsidRPr="00AA4C9D">
        <w:rPr>
          <w:color w:val="000000"/>
          <w:sz w:val="28"/>
          <w:szCs w:val="28"/>
        </w:rPr>
        <w:t xml:space="preserve">. Оценка взрослого (как положительная, так и отрицательная) может способствовать фиксации ребенка на собственных успехах, достоинствах и недостатках, то есть развитию внешней мотивации. </w:t>
      </w:r>
      <w:r w:rsidR="00AA4C9D">
        <w:rPr>
          <w:color w:val="000000"/>
          <w:sz w:val="28"/>
          <w:szCs w:val="28"/>
        </w:rPr>
        <w:t>Необходимо</w:t>
      </w:r>
      <w:r w:rsidRPr="00AA4C9D">
        <w:rPr>
          <w:color w:val="000000"/>
          <w:sz w:val="28"/>
          <w:szCs w:val="28"/>
        </w:rPr>
        <w:t xml:space="preserve"> стрем</w:t>
      </w:r>
      <w:r w:rsidR="00AA4C9D">
        <w:rPr>
          <w:color w:val="000000"/>
          <w:sz w:val="28"/>
          <w:szCs w:val="28"/>
        </w:rPr>
        <w:t>иться</w:t>
      </w:r>
      <w:r w:rsidRPr="00AA4C9D">
        <w:rPr>
          <w:color w:val="000000"/>
          <w:sz w:val="28"/>
          <w:szCs w:val="28"/>
        </w:rPr>
        <w:t xml:space="preserve"> к развитию внутренней мотивации познавательной деятельности, и поэтому акцентирова</w:t>
      </w:r>
      <w:r w:rsidR="00AA4C9D">
        <w:rPr>
          <w:color w:val="000000"/>
          <w:sz w:val="28"/>
          <w:szCs w:val="28"/>
        </w:rPr>
        <w:t>ть</w:t>
      </w:r>
      <w:r w:rsidRPr="00AA4C9D">
        <w:rPr>
          <w:color w:val="000000"/>
          <w:sz w:val="28"/>
          <w:szCs w:val="28"/>
        </w:rPr>
        <w:t xml:space="preserve"> внимание на самой деятельности и ее эффективности, а не на достижениях дошкольника.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lastRenderedPageBreak/>
        <w:t>Поддержка детской активности, исследовательского и</w:t>
      </w:r>
      <w:r w:rsidR="00AA4C9D">
        <w:rPr>
          <w:color w:val="000000"/>
          <w:sz w:val="28"/>
          <w:szCs w:val="28"/>
        </w:rPr>
        <w:t xml:space="preserve">нтереса и любопытства. Педагог должен </w:t>
      </w:r>
      <w:r w:rsidRPr="00AA4C9D">
        <w:rPr>
          <w:color w:val="000000"/>
          <w:sz w:val="28"/>
          <w:szCs w:val="28"/>
        </w:rPr>
        <w:t>стреми</w:t>
      </w:r>
      <w:r w:rsidR="00AA4C9D">
        <w:rPr>
          <w:color w:val="000000"/>
          <w:sz w:val="28"/>
          <w:szCs w:val="28"/>
        </w:rPr>
        <w:t xml:space="preserve">ться </w:t>
      </w:r>
      <w:r w:rsidRPr="00AA4C9D">
        <w:rPr>
          <w:color w:val="000000"/>
          <w:sz w:val="28"/>
          <w:szCs w:val="28"/>
        </w:rPr>
        <w:t>не только передать инициативу ребенку, но и поддержать ее, то есть помочь воплотить детские замыслы, найти возможные ошибки, справиться с возникающими трудностями.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>При использовании дидактических игр широко применяются различные предметы и наглядный материал, который способствует тому, что занятия проходят в веселой, занимательной и доступной форме. Занятия предполагают, что дети умеют обращаться с тем материалом, который предлагается. (например</w:t>
      </w:r>
      <w:r w:rsidR="00AA4C9D">
        <w:rPr>
          <w:color w:val="000000"/>
          <w:sz w:val="28"/>
          <w:szCs w:val="28"/>
        </w:rPr>
        <w:t>,</w:t>
      </w:r>
      <w:r w:rsidRPr="00AA4C9D">
        <w:rPr>
          <w:color w:val="000000"/>
          <w:sz w:val="28"/>
          <w:szCs w:val="28"/>
        </w:rPr>
        <w:t xml:space="preserve"> ЛОТО: можно собраться по разным признакам цвет, форма, количество и т.д.)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>Цель занятий, направленных на развитие познавательной активности, заключается в том, чтобы ребенок нашел различные варианты обращения с занимательным математическим материалом.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r w:rsidRPr="00AA4C9D">
        <w:rPr>
          <w:color w:val="000000"/>
          <w:sz w:val="28"/>
          <w:szCs w:val="28"/>
        </w:rPr>
        <w:t>Умственная задача: составить фигуру, видоизменить, найти путь решения, отгадать число - реализуется средствами игры, в игровых действиях. Развитие смекалки, находчивости, инициативы осуществляется в активной умственной деятельности, основанной на непосредственном интересе.</w:t>
      </w:r>
    </w:p>
    <w:p w:rsidR="006A1ECB" w:rsidRPr="00AA4C9D" w:rsidRDefault="006A1ECB" w:rsidP="00AA4C9D">
      <w:pPr>
        <w:pStyle w:val="a3"/>
        <w:shd w:val="clear" w:color="auto" w:fill="FFFFFF"/>
        <w:spacing w:before="0" w:beforeAutospacing="0" w:after="0" w:afterAutospacing="0" w:line="210" w:lineRule="atLeast"/>
        <w:ind w:firstLine="708"/>
        <w:jc w:val="both"/>
        <w:rPr>
          <w:rFonts w:ascii="Arial" w:hAnsi="Arial" w:cs="Arial"/>
          <w:color w:val="181818"/>
          <w:sz w:val="28"/>
          <w:szCs w:val="28"/>
        </w:rPr>
      </w:pPr>
      <w:bookmarkStart w:id="0" w:name="_GoBack"/>
      <w:bookmarkEnd w:id="0"/>
      <w:r w:rsidRPr="00AA4C9D">
        <w:rPr>
          <w:color w:val="000000"/>
          <w:sz w:val="28"/>
          <w:szCs w:val="28"/>
        </w:rPr>
        <w:t>Игровая деятельность постоянно повышает заинтересованность детей, мотивирует активность в самовыражении, поиске и нахождении ответа, проявлении догадки, раскрытии секрета игры и создает положительный эмоциональный настрой, способствующий интеллектуальной деятельности и повышающий ее результативность. Таким образом, развитию познавательного интереса к математике способствует такая организация обучения, при которой ребенок вовлекается в процесс самостоятельного поиска и открытия новых знаний, решает задачи проблемного характера в ходе работы с занимательным материалом.</w:t>
      </w:r>
    </w:p>
    <w:p w:rsidR="00737A8A" w:rsidRPr="00AA4C9D" w:rsidRDefault="00737A8A" w:rsidP="00AA4C9D">
      <w:pPr>
        <w:jc w:val="both"/>
        <w:rPr>
          <w:sz w:val="28"/>
          <w:szCs w:val="28"/>
        </w:rPr>
      </w:pPr>
    </w:p>
    <w:sectPr w:rsidR="00737A8A" w:rsidRPr="00AA4C9D" w:rsidSect="00AA4C9D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13"/>
    <w:rsid w:val="006A1ECB"/>
    <w:rsid w:val="00737A8A"/>
    <w:rsid w:val="00AA4C9D"/>
    <w:rsid w:val="00C8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E1729-1C7D-4C00-A177-36EC0C7D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5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689</Words>
  <Characters>3930</Characters>
  <Application>Microsoft Office Word</Application>
  <DocSecurity>0</DocSecurity>
  <Lines>32</Lines>
  <Paragraphs>9</Paragraphs>
  <ScaleCrop>false</ScaleCrop>
  <Company/>
  <LinksUpToDate>false</LinksUpToDate>
  <CharactersWithSpaces>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2025-04-09T07:09:00Z</dcterms:created>
  <dcterms:modified xsi:type="dcterms:W3CDTF">2025-04-09T07:20:00Z</dcterms:modified>
</cp:coreProperties>
</file>