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09779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конспект </w:t>
      </w:r>
    </w:p>
    <w:p w14:paraId="392F0A40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составила:  воспитатель МБДОУ д /с «Рябинка» (пгт. Барсово)</w:t>
      </w:r>
    </w:p>
    <w:p w14:paraId="41477EB1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Попова Алена Геннадьевна</w:t>
      </w:r>
    </w:p>
    <w:p w14:paraId="7B71E58A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Международный день птиц</w:t>
      </w:r>
    </w:p>
    <w:p w14:paraId="7BD38D89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Дата проведения: 1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апреля</w:t>
      </w:r>
    </w:p>
    <w:p w14:paraId="4E8BF9E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Возрастная группа: 5-7 лет  </w:t>
      </w:r>
    </w:p>
    <w:p w14:paraId="100C3EDB">
      <w:pPr>
        <w:rPr>
          <w:rFonts w:hint="default" w:ascii="Times New Roman" w:hAnsi="Times New Roman" w:cs="Times New Roman"/>
          <w:sz w:val="28"/>
          <w:szCs w:val="28"/>
        </w:rPr>
      </w:pPr>
    </w:p>
    <w:p w14:paraId="658CF131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Актуальность:</w:t>
      </w:r>
    </w:p>
    <w:p w14:paraId="07BD47E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Международный </w:t>
      </w:r>
      <w:r>
        <w:rPr>
          <w:rFonts w:hint="default" w:ascii="Times New Roman" w:hAnsi="Times New Roman" w:cs="Times New Roman"/>
          <w:sz w:val="28"/>
          <w:szCs w:val="28"/>
        </w:rPr>
        <w:t xml:space="preserve">день птиц отмечается 1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апреля</w:t>
      </w:r>
      <w:r>
        <w:rPr>
          <w:rFonts w:hint="default" w:ascii="Times New Roman" w:hAnsi="Times New Roman" w:cs="Times New Roman"/>
          <w:sz w:val="28"/>
          <w:szCs w:val="28"/>
        </w:rPr>
        <w:t xml:space="preserve"> и призван привлечь внимание детей и взрослых к охране птиц и их естественной среде обитания. Важно формировать у детей любовь к природе и понимание экосистемы. Также этот день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даёт</w:t>
      </w:r>
      <w:r>
        <w:rPr>
          <w:rFonts w:hint="default" w:ascii="Times New Roman" w:hAnsi="Times New Roman" w:cs="Times New Roman"/>
          <w:sz w:val="28"/>
          <w:szCs w:val="28"/>
        </w:rPr>
        <w:t xml:space="preserve"> возможность изучения разнообразия птиц в нашем регионе - Ханты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Мансийском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автономном </w:t>
      </w:r>
      <w:r>
        <w:rPr>
          <w:rFonts w:hint="default" w:ascii="Times New Roman" w:hAnsi="Times New Roman" w:cs="Times New Roman"/>
          <w:sz w:val="28"/>
          <w:szCs w:val="28"/>
        </w:rPr>
        <w:t>округе, где обитает множество уникальных видов.</w:t>
      </w:r>
    </w:p>
    <w:p w14:paraId="0D408C78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A13FC47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Цели:</w:t>
      </w:r>
    </w:p>
    <w:p w14:paraId="471CC2A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Формировать у детей интерес и уважение к орнитологии.</w:t>
      </w:r>
    </w:p>
    <w:p w14:paraId="171CCAD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Познакомить с многообразием птиц, обитающих в Ханты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-Мансийском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автономном </w:t>
      </w:r>
      <w:r>
        <w:rPr>
          <w:rFonts w:hint="default" w:ascii="Times New Roman" w:hAnsi="Times New Roman" w:cs="Times New Roman"/>
          <w:sz w:val="28"/>
          <w:szCs w:val="28"/>
        </w:rPr>
        <w:t>округе.</w:t>
      </w:r>
    </w:p>
    <w:p w14:paraId="145A919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Развивать навыки наблюдения и анализа природных явлений.</w:t>
      </w:r>
    </w:p>
    <w:p w14:paraId="44817BE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Укреплять здоровье детей через подвижные игры и активности.</w:t>
      </w:r>
    </w:p>
    <w:p w14:paraId="1CE222E5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13B071D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Задачи:</w:t>
      </w:r>
    </w:p>
    <w:p w14:paraId="2098EAE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Обучить детей основным понятиям о птицах (классификация, среда обитания, привычки).</w:t>
      </w:r>
    </w:p>
    <w:p w14:paraId="0467590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Провести дидактические игры для закрепления знаний о птицах.</w:t>
      </w:r>
    </w:p>
    <w:p w14:paraId="18A8643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Организовать подвижные игры для физического развития.</w:t>
      </w:r>
    </w:p>
    <w:p w14:paraId="009F53B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Способствовать развитию командного взаимодействия.</w:t>
      </w:r>
    </w:p>
    <w:p w14:paraId="62AE1E99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F3F97D1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Информация о птицах Ханты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Мансийского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автономного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округа:</w:t>
      </w:r>
    </w:p>
    <w:p w14:paraId="4AE458A5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- в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округе живут сотни видов птиц. Многие из них перелётные, на зиму улетают в более тёплые регионы. К таким птицам относятся, например, журавли, гуси, утки, лебеди.  Некоторые виды птиц, которые можно встретить в округе:</w:t>
      </w:r>
    </w:p>
    <w:p w14:paraId="4B44277B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96" w:beforeAutospacing="0" w:after="96" w:afterAutospacing="0"/>
        <w:jc w:val="both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Орлан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 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-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 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белохвост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, 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Краснозобая казарка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, 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Беркут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ru-RU"/>
        </w:rPr>
        <w:t xml:space="preserve">, 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Вороны</w:t>
      </w:r>
    </w:p>
    <w:p w14:paraId="1A7115A2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Многие виды птиц не покидают округа и зимуют в родном лесу. К ним относятся, например,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дятлы, глухари, рябчики, тетерева, куропатки.  </w:t>
      </w:r>
      <w:r>
        <w:rPr>
          <w:rFonts w:hint="default" w:ascii="Times New Roman" w:hAnsi="Times New Roman" w:eastAsia="var(--depot-font-size-text-s-paragraph) var(--depot-font-text)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ragraph) var(--depot-font-text)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ragraph) var(--depot-font-text)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var(--depot-font-size-text-s-paragraph) var(--depot-font-text)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var(--depot-font-size-text-s-paragraph) var(--depot-font-text)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</w:p>
    <w:p w14:paraId="6EC2E4FC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Также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Ханты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Мансийском автономном округе встречаются </w:t>
      </w:r>
      <w:r>
        <w:rPr>
          <w:rStyle w:val="6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свиристели, снегири, клёсты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 </w:t>
      </w:r>
      <w:r>
        <w:rPr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</w:p>
    <w:p w14:paraId="3B46BC26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Некоторые птицы округа включены в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Красную книгу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: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филин, серый журавль, скопа, орлан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белохвост, лебедь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кликун и другие.</w:t>
      </w:r>
    </w:p>
    <w:p w14:paraId="6E092A8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Птицы играют важную роль в экосистеме: они опыляют растения, контролируют популяцию насекомых, и являются индикаторами состояния окружающей среды.</w:t>
      </w:r>
    </w:p>
    <w:p w14:paraId="119C228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Зимующие птицы, такие как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синицы и дятлы</w:t>
      </w:r>
      <w:r>
        <w:rPr>
          <w:rFonts w:hint="default" w:ascii="Times New Roman" w:hAnsi="Times New Roman" w:cs="Times New Roman"/>
          <w:sz w:val="28"/>
          <w:szCs w:val="28"/>
        </w:rPr>
        <w:t>, остаются активными в силу особенностей зимовки в этом регионе.</w:t>
      </w:r>
    </w:p>
    <w:p w14:paraId="7863DC3E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153DA19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Ход мероприятия:</w:t>
      </w:r>
    </w:p>
    <w:p w14:paraId="64C4872E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DCEC25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1. Вводная часть (10 мин):</w:t>
      </w:r>
    </w:p>
    <w:p w14:paraId="1A0C5BD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Воспитатель собирает детей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рассказывает об актуальности Всемирного дня птиц.</w:t>
      </w:r>
    </w:p>
    <w:p w14:paraId="2BD30BE9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Показать детям карточки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(презентацию)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t>1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с изображением птиц, обитающих в округе.</w:t>
      </w:r>
    </w:p>
    <w:p w14:paraId="60E43F8D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50EDE1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2. Основная часть:</w:t>
      </w:r>
    </w:p>
    <w:p w14:paraId="1AFCF10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Информация о птицах (15 мин):</w:t>
      </w:r>
    </w:p>
    <w:p w14:paraId="4C840DA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Рассказ 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hint="default" w:ascii="Times New Roman" w:hAnsi="Times New Roman" w:cs="Times New Roman"/>
          <w:sz w:val="28"/>
          <w:szCs w:val="28"/>
        </w:rPr>
        <w:t xml:space="preserve"> наиболее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распространённых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видах птиц:</w:t>
      </w:r>
    </w:p>
    <w:p w14:paraId="55F6603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96" w:beforeAutospacing="0" w:after="96" w:afterAutospacing="0"/>
        <w:ind w:left="-360" w:leftChars="0" w:firstLine="420" w:firstLineChars="150"/>
        <w:jc w:val="both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Орлан</w:t>
      </w: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белохвост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. Самая крупная птица региона, размах её крыльев 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до 2,5 м. Общий окрас у взрослых птиц тёмно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бурый, и лишь короткий клиновидный хвост — белый. Обитает в пойменных долинах рек и кормится в основном рыбой, но охотится и на птиц, и на ондатру, и на зайцев, и на песцов. 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t>1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end"/>
      </w:r>
    </w:p>
    <w:p w14:paraId="424D4A2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420" w:firstLineChars="150"/>
        <w:jc w:val="both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Краснозобая казарка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Водоплавающая птица из семейства утиных. Внешним видом напоминает мелкого гуся с толстой шеей и коротким клювом. Редкий вид, гнездится в тундрах на территории России. Питается растительными кормами — зелёными побегами трав, злаками.</w:t>
      </w:r>
    </w:p>
    <w:p w14:paraId="0A9EAA03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420" w:firstLineChars="150"/>
        <w:jc w:val="both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Беркут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Хищная птица семейства ястребиных, самый крупный орёл. Охотится на самую разнообразную дичь, чаще всего зайцев, грызунов и многие виды птиц. Иногда нападает на овец, телят и детёнышей оленей. Занесён в Красную книгу.</w:t>
      </w:r>
    </w:p>
    <w:p w14:paraId="20B34B8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420" w:firstLineChars="150"/>
        <w:jc w:val="both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6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Вороны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Всеядные птицы, питаются насекомыми, птенцами и яйцами, грызунами и ящерицами, лягушками, рыбой.</w:t>
      </w:r>
    </w:p>
    <w:p w14:paraId="0A585D5B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Многие виды птиц не покидают округа и зимуют в родном лесу. К ним относятся, например,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дятлы, глухари, рябчики, тетерева, куропатки.  </w:t>
      </w:r>
      <w:r>
        <w:rPr>
          <w:rFonts w:hint="default" w:ascii="Times New Roman" w:hAnsi="Times New Roman" w:eastAsia="var(--depot-font-size-text-s-pa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var(--depot-font-size-text-s-pa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t>1</w:t>
      </w:r>
      <w:r>
        <w:rPr>
          <w:rFonts w:hint="default" w:ascii="Times New Roman" w:hAnsi="Times New Roman" w:eastAsia="var(--depot-font-size-text-s-pa" w:cs="Times New Roman"/>
          <w:b/>
          <w:bCs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end"/>
      </w:r>
    </w:p>
    <w:p w14:paraId="612491A4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leftChars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Также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Ханты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Мансийском автономном округе встречаются </w:t>
      </w:r>
      <w:r>
        <w:rPr>
          <w:rStyle w:val="6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свиристели, снегири, клёсты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 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instrText xml:space="preserve"> HYPERLINK "https://ndshi.hmansy.muzkult.ru/media/2022/03/25/1295211944/Pticy_Yugry.pdf" \t "https://yandex.ru/search/_blank" </w:instrTex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t>1</w:t>
      </w:r>
      <w:r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8"/>
          <w:szCs w:val="28"/>
          <w:u w:val="none"/>
          <w:shd w:val="clear" w:fill="FFFFFF"/>
        </w:rPr>
        <w:fldChar w:fldCharType="end"/>
      </w:r>
    </w:p>
    <w:p w14:paraId="181131DF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8691A2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Игры:</w:t>
      </w:r>
    </w:p>
    <w:p w14:paraId="22B733F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Подвижная игра "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sz w:val="28"/>
          <w:szCs w:val="28"/>
        </w:rPr>
        <w:t>негири" (1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hint="default" w:ascii="Times New Roman" w:hAnsi="Times New Roman" w:cs="Times New Roman"/>
          <w:sz w:val="28"/>
          <w:szCs w:val="28"/>
        </w:rPr>
        <w:t xml:space="preserve"> мин):</w:t>
      </w:r>
    </w:p>
    <w:p w14:paraId="118A905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Цель: развить физическую активность и командный дух.</w:t>
      </w:r>
    </w:p>
    <w:p w14:paraId="785E03A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Описание: В центре площадки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(зала, группы)</w:t>
      </w:r>
      <w:r>
        <w:rPr>
          <w:rFonts w:hint="default" w:ascii="Times New Roman" w:hAnsi="Times New Roman" w:cs="Times New Roman"/>
          <w:sz w:val="28"/>
          <w:szCs w:val="28"/>
        </w:rPr>
        <w:t xml:space="preserve"> выстраивается "гнездо". Дети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(на головах маски - ободки «Снегири»)</w:t>
      </w:r>
      <w:r>
        <w:rPr>
          <w:rFonts w:hint="default" w:ascii="Times New Roman" w:hAnsi="Times New Roman" w:cs="Times New Roman"/>
          <w:sz w:val="28"/>
          <w:szCs w:val="28"/>
        </w:rPr>
        <w:t xml:space="preserve"> делятся на команды, которые собирают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угощение</w:t>
      </w:r>
      <w:r>
        <w:rPr>
          <w:rFonts w:hint="default" w:ascii="Times New Roman" w:hAnsi="Times New Roman" w:cs="Times New Roman"/>
          <w:sz w:val="28"/>
          <w:szCs w:val="28"/>
        </w:rPr>
        <w:t xml:space="preserve"> (мячики) и несут их в гнездо. За одну минуту команда должна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собрать и </w:t>
      </w:r>
      <w:r>
        <w:rPr>
          <w:rFonts w:hint="default" w:ascii="Times New Roman" w:hAnsi="Times New Roman" w:cs="Times New Roman"/>
          <w:sz w:val="28"/>
          <w:szCs w:val="28"/>
        </w:rPr>
        <w:t>принести как можно больше "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вкусняшек</w:t>
      </w:r>
      <w:r>
        <w:rPr>
          <w:rFonts w:hint="default" w:ascii="Times New Roman" w:hAnsi="Times New Roman" w:cs="Times New Roman"/>
          <w:sz w:val="28"/>
          <w:szCs w:val="28"/>
        </w:rPr>
        <w:t xml:space="preserve">". </w:t>
      </w:r>
    </w:p>
    <w:p w14:paraId="63634058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DF981F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Дидактическая игра "Как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ая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птичка?" (1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hint="default" w:ascii="Times New Roman" w:hAnsi="Times New Roman" w:cs="Times New Roman"/>
          <w:sz w:val="28"/>
          <w:szCs w:val="28"/>
        </w:rPr>
        <w:t xml:space="preserve"> мин):</w:t>
      </w:r>
    </w:p>
    <w:p w14:paraId="787D7A2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Цель: развить аналитическое мышление и внимание.</w:t>
      </w:r>
    </w:p>
    <w:p w14:paraId="104951AA">
      <w:pPr>
        <w:ind w:left="140" w:hanging="140" w:hangingChars="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Описание: Воспитатель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НЕ </w:t>
      </w:r>
      <w:r>
        <w:rPr>
          <w:rFonts w:hint="default" w:ascii="Times New Roman" w:hAnsi="Times New Roman" w:cs="Times New Roman"/>
          <w:sz w:val="28"/>
          <w:szCs w:val="28"/>
        </w:rPr>
        <w:t>показывает детям фото птиц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 задает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наводящие вопросы, дает словесное описание </w:t>
      </w:r>
      <w:r>
        <w:rPr>
          <w:rFonts w:hint="default" w:ascii="Times New Roman" w:hAnsi="Times New Roman" w:cs="Times New Roman"/>
          <w:sz w:val="28"/>
          <w:szCs w:val="28"/>
        </w:rPr>
        <w:t xml:space="preserve">(где живет, чем питается и т.д.). За правильные ответы дети получают "птичьи баллы" (например, наклейки).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Партнёры</w:t>
      </w:r>
      <w:r>
        <w:rPr>
          <w:rFonts w:hint="default" w:ascii="Times New Roman" w:hAnsi="Times New Roman" w:cs="Times New Roman"/>
          <w:sz w:val="28"/>
          <w:szCs w:val="28"/>
        </w:rPr>
        <w:t xml:space="preserve"> могут обмениваться информацией и помогать друг другу.</w:t>
      </w:r>
    </w:p>
    <w:p w14:paraId="6B124F6A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264B9A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Заключительная часть (10 мин):</w:t>
      </w:r>
    </w:p>
    <w:p w14:paraId="6FF1598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Обсудить с детьми, что нового они узнали о птицах, какие были самые интересные моменты.</w:t>
      </w:r>
    </w:p>
    <w:p w14:paraId="2BBF8C3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Провести короткий конкурс на лучш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ий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рисунок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 любимой птицы, который будет повешен на стенде в группе.</w:t>
      </w:r>
    </w:p>
    <w:p w14:paraId="3FCB7C83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807257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Итог:</w:t>
      </w:r>
    </w:p>
    <w:p w14:paraId="0EAA3ED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Мероприятие способствует расширению знаний о птицах и их роли в экосистеме, развивает дружеские отношения между детьми и формирует любовь к природе.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s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ar(--depot-font-size-text-m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s-p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m-p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7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uiPriority w:val="0"/>
    <w:rPr>
      <w:color w:val="800080"/>
      <w:u w:val="single"/>
    </w:rPr>
  </w:style>
  <w:style w:type="character" w:styleId="5">
    <w:name w:val="Hyperlink"/>
    <w:basedOn w:val="2"/>
    <w:uiPriority w:val="0"/>
    <w:rPr>
      <w:color w:val="0000FF"/>
      <w:u w:val="single"/>
    </w:rPr>
  </w:style>
  <w:style w:type="character" w:styleId="6">
    <w:name w:val="Strong"/>
    <w:basedOn w:val="2"/>
    <w:qFormat/>
    <w:uiPriority w:val="0"/>
    <w:rPr>
      <w:b/>
      <w:bCs/>
    </w:rPr>
  </w:style>
  <w:style w:type="paragraph" w:styleId="7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2025-03-23T05:42:10Z</dcterms:created>
  <dc:creator>Azerty</dc:creator>
  <cp:lastModifiedBy>Azerty</cp:lastModifiedBy>
  <dcterms:modified xsi:type="dcterms:W3CDTF">2025-03-23T06:33:27Z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C511C83213E34284BC3A854F8FDEF029_12</vt:lpwstr>
  </property>
</Properties>
</file>