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75F0" w:rsidRDefault="00CB6906" w:rsidP="004D4F9D">
      <w:pPr>
        <w:pStyle w:val="1"/>
        <w:ind w:left="0" w:right="3" w:firstLine="567"/>
        <w:jc w:val="center"/>
        <w:rPr>
          <w:rFonts w:ascii="Times New Roman" w:hAnsi="Times New Roman" w:cs="Times New Roman"/>
          <w:sz w:val="22"/>
          <w:szCs w:val="24"/>
        </w:rPr>
      </w:pPr>
      <w:r>
        <w:rPr>
          <w:rFonts w:ascii="Times New Roman" w:hAnsi="Times New Roman" w:cs="Times New Roman"/>
          <w:sz w:val="22"/>
          <w:szCs w:val="24"/>
        </w:rPr>
        <w:t xml:space="preserve">Интеграция как методологический подход к повышению качества </w:t>
      </w:r>
    </w:p>
    <w:p w:rsidR="00CB6906" w:rsidRDefault="00CB6906" w:rsidP="004D4F9D">
      <w:pPr>
        <w:pStyle w:val="1"/>
        <w:ind w:left="0" w:right="3" w:firstLine="567"/>
        <w:jc w:val="center"/>
        <w:rPr>
          <w:rFonts w:ascii="Times New Roman" w:hAnsi="Times New Roman" w:cs="Times New Roman"/>
          <w:sz w:val="22"/>
          <w:szCs w:val="24"/>
        </w:rPr>
      </w:pPr>
      <w:r>
        <w:rPr>
          <w:rFonts w:ascii="Times New Roman" w:hAnsi="Times New Roman" w:cs="Times New Roman"/>
          <w:sz w:val="22"/>
          <w:szCs w:val="24"/>
        </w:rPr>
        <w:t>дополнительного образования детей.</w:t>
      </w:r>
    </w:p>
    <w:p w:rsidR="0051772D" w:rsidRPr="004D4F9D" w:rsidRDefault="004D4F9D" w:rsidP="004D4F9D">
      <w:pPr>
        <w:pStyle w:val="a3"/>
        <w:spacing w:before="0"/>
        <w:ind w:left="0" w:right="3" w:firstLine="567"/>
        <w:rPr>
          <w:rFonts w:ascii="Times New Roman" w:hAnsi="Times New Roman" w:cs="Times New Roman"/>
          <w:sz w:val="22"/>
          <w:szCs w:val="24"/>
        </w:rPr>
      </w:pPr>
      <w:bookmarkStart w:id="0" w:name="_GoBack"/>
      <w:bookmarkEnd w:id="0"/>
      <w:r w:rsidRPr="004D4F9D">
        <w:rPr>
          <w:rFonts w:ascii="Times New Roman" w:hAnsi="Times New Roman" w:cs="Times New Roman"/>
          <w:sz w:val="22"/>
          <w:szCs w:val="24"/>
        </w:rPr>
        <w:t>Современное дополнительное образование для детей играет ключевую роль в их всестороннем развитии. Системы дополнительного образования нацелены на раскрытие творческого потенциала,</w:t>
      </w:r>
      <w:r w:rsidR="0089314A">
        <w:rPr>
          <w:rFonts w:ascii="Times New Roman" w:hAnsi="Times New Roman" w:cs="Times New Roman"/>
          <w:sz w:val="22"/>
          <w:szCs w:val="24"/>
        </w:rPr>
        <w:t xml:space="preserve"> </w:t>
      </w:r>
      <w:r w:rsidRPr="004D4F9D">
        <w:rPr>
          <w:rFonts w:ascii="Times New Roman" w:hAnsi="Times New Roman" w:cs="Times New Roman"/>
          <w:sz w:val="22"/>
          <w:szCs w:val="24"/>
        </w:rPr>
        <w:t>социализацию</w:t>
      </w:r>
      <w:r w:rsidR="0089314A">
        <w:rPr>
          <w:rFonts w:ascii="Times New Roman" w:hAnsi="Times New Roman" w:cs="Times New Roman"/>
          <w:sz w:val="22"/>
          <w:szCs w:val="24"/>
        </w:rPr>
        <w:t xml:space="preserve"> </w:t>
      </w:r>
      <w:r w:rsidRPr="004D4F9D">
        <w:rPr>
          <w:rFonts w:ascii="Times New Roman" w:hAnsi="Times New Roman" w:cs="Times New Roman"/>
          <w:sz w:val="22"/>
          <w:szCs w:val="24"/>
        </w:rPr>
        <w:t>и</w:t>
      </w:r>
      <w:r w:rsidR="0089314A">
        <w:rPr>
          <w:rFonts w:ascii="Times New Roman" w:hAnsi="Times New Roman" w:cs="Times New Roman"/>
          <w:sz w:val="22"/>
          <w:szCs w:val="24"/>
        </w:rPr>
        <w:t xml:space="preserve"> </w:t>
      </w:r>
      <w:r w:rsidRPr="004D4F9D">
        <w:rPr>
          <w:rFonts w:ascii="Times New Roman" w:hAnsi="Times New Roman" w:cs="Times New Roman"/>
          <w:sz w:val="22"/>
          <w:szCs w:val="24"/>
        </w:rPr>
        <w:t>формирование</w:t>
      </w:r>
      <w:r w:rsidR="0089314A">
        <w:rPr>
          <w:rFonts w:ascii="Times New Roman" w:hAnsi="Times New Roman" w:cs="Times New Roman"/>
          <w:sz w:val="22"/>
          <w:szCs w:val="24"/>
        </w:rPr>
        <w:t xml:space="preserve"> </w:t>
      </w:r>
      <w:r w:rsidRPr="004D4F9D">
        <w:rPr>
          <w:rFonts w:ascii="Times New Roman" w:hAnsi="Times New Roman" w:cs="Times New Roman"/>
          <w:sz w:val="22"/>
          <w:szCs w:val="24"/>
        </w:rPr>
        <w:t>различных</w:t>
      </w:r>
      <w:r w:rsidR="0089314A">
        <w:rPr>
          <w:rFonts w:ascii="Times New Roman" w:hAnsi="Times New Roman" w:cs="Times New Roman"/>
          <w:sz w:val="22"/>
          <w:szCs w:val="24"/>
        </w:rPr>
        <w:t xml:space="preserve"> </w:t>
      </w:r>
      <w:r w:rsidRPr="004D4F9D">
        <w:rPr>
          <w:rFonts w:ascii="Times New Roman" w:hAnsi="Times New Roman" w:cs="Times New Roman"/>
          <w:sz w:val="22"/>
          <w:szCs w:val="24"/>
        </w:rPr>
        <w:t>компетенций</w:t>
      </w:r>
      <w:r w:rsidR="0089314A">
        <w:rPr>
          <w:rFonts w:ascii="Times New Roman" w:hAnsi="Times New Roman" w:cs="Times New Roman"/>
          <w:sz w:val="22"/>
          <w:szCs w:val="24"/>
        </w:rPr>
        <w:t xml:space="preserve"> </w:t>
      </w:r>
      <w:r w:rsidRPr="004D4F9D">
        <w:rPr>
          <w:rFonts w:ascii="Times New Roman" w:hAnsi="Times New Roman" w:cs="Times New Roman"/>
          <w:sz w:val="22"/>
          <w:szCs w:val="24"/>
        </w:rPr>
        <w:t>у детей. Однако перед образовательными учреждениями стоит задача повышения качества предоставляемых услуг, и одним из эффективных подходов является интеграция различных методик, образовательных программ и ресурсов. Интеграция, как методологический подход, позволяет объединить разноплановые элементы образования в единую систему, что способствует более эффективному обучению и воспитанию детей.</w:t>
      </w:r>
    </w:p>
    <w:p w:rsidR="0051772D" w:rsidRPr="004D4F9D" w:rsidRDefault="004D4F9D" w:rsidP="004D4F9D">
      <w:pPr>
        <w:pStyle w:val="a3"/>
        <w:spacing w:before="0"/>
        <w:ind w:left="0" w:right="3" w:firstLine="567"/>
        <w:rPr>
          <w:rFonts w:ascii="Times New Roman" w:hAnsi="Times New Roman" w:cs="Times New Roman"/>
          <w:sz w:val="22"/>
          <w:szCs w:val="24"/>
        </w:rPr>
      </w:pPr>
      <w:r w:rsidRPr="004D4F9D">
        <w:rPr>
          <w:rFonts w:ascii="Times New Roman" w:hAnsi="Times New Roman" w:cs="Times New Roman"/>
          <w:sz w:val="22"/>
          <w:szCs w:val="24"/>
        </w:rPr>
        <w:t>Интеграция в контексте образования - это процесс объединения различных форм, методов и ресурсов для достижения единой образовательной цели. В дополнительном образовании она направлена на создание целостного процесса обучения, который учитывает индивидуальные особенности детей и помогает реализовать их потенциал в полной мере. Такой подход включает в себя объединение дисциплин, координацию работы педагогов и внедрение новых технологий в учебный процесс.</w:t>
      </w:r>
    </w:p>
    <w:p w:rsidR="00E575F0" w:rsidRPr="007E20C4" w:rsidRDefault="00E575F0" w:rsidP="00E575F0">
      <w:pPr>
        <w:pStyle w:val="1"/>
        <w:ind w:left="0" w:right="3" w:firstLine="567"/>
        <w:rPr>
          <w:rFonts w:ascii="Times New Roman" w:hAnsi="Times New Roman" w:cs="Times New Roman"/>
          <w:b w:val="0"/>
          <w:i/>
          <w:sz w:val="22"/>
          <w:szCs w:val="24"/>
        </w:rPr>
      </w:pPr>
      <w:r w:rsidRPr="007E20C4">
        <w:rPr>
          <w:rFonts w:ascii="Times New Roman" w:hAnsi="Times New Roman" w:cs="Times New Roman"/>
          <w:b w:val="0"/>
          <w:i/>
          <w:sz w:val="22"/>
          <w:szCs w:val="24"/>
        </w:rPr>
        <w:t xml:space="preserve">Преимущества интеграции в дополнительном </w:t>
      </w:r>
      <w:r w:rsidRPr="007E20C4">
        <w:rPr>
          <w:rFonts w:ascii="Times New Roman" w:hAnsi="Times New Roman" w:cs="Times New Roman"/>
          <w:b w:val="0"/>
          <w:i/>
          <w:spacing w:val="-2"/>
          <w:sz w:val="22"/>
          <w:szCs w:val="24"/>
        </w:rPr>
        <w:t>образовании:</w:t>
      </w:r>
    </w:p>
    <w:p w:rsidR="0051772D" w:rsidRPr="004D4F9D" w:rsidRDefault="00E575F0" w:rsidP="007E20C4">
      <w:pPr>
        <w:pStyle w:val="a3"/>
        <w:numPr>
          <w:ilvl w:val="0"/>
          <w:numId w:val="1"/>
        </w:numPr>
        <w:spacing w:before="0"/>
        <w:ind w:left="851" w:right="3" w:hanging="284"/>
        <w:rPr>
          <w:rFonts w:ascii="Times New Roman" w:hAnsi="Times New Roman" w:cs="Times New Roman"/>
          <w:sz w:val="22"/>
          <w:szCs w:val="24"/>
        </w:rPr>
      </w:pPr>
      <w:r w:rsidRPr="004D4F9D">
        <w:rPr>
          <w:rFonts w:ascii="Times New Roman" w:hAnsi="Times New Roman" w:cs="Times New Roman"/>
          <w:sz w:val="22"/>
          <w:szCs w:val="24"/>
        </w:rPr>
        <w:t>Повышение качества образования.</w:t>
      </w:r>
      <w:r>
        <w:rPr>
          <w:rFonts w:ascii="Times New Roman" w:hAnsi="Times New Roman" w:cs="Times New Roman"/>
          <w:sz w:val="22"/>
          <w:szCs w:val="24"/>
        </w:rPr>
        <w:t xml:space="preserve"> </w:t>
      </w:r>
      <w:r w:rsidR="004D4F9D" w:rsidRPr="004D4F9D">
        <w:rPr>
          <w:rFonts w:ascii="Times New Roman" w:hAnsi="Times New Roman" w:cs="Times New Roman"/>
          <w:sz w:val="22"/>
          <w:szCs w:val="24"/>
        </w:rPr>
        <w:t>За счет объединения различных образовательных методик и программ дети получают более</w:t>
      </w:r>
      <w:r>
        <w:rPr>
          <w:rFonts w:ascii="Times New Roman" w:hAnsi="Times New Roman" w:cs="Times New Roman"/>
          <w:sz w:val="22"/>
          <w:szCs w:val="24"/>
        </w:rPr>
        <w:t xml:space="preserve"> </w:t>
      </w:r>
      <w:r w:rsidR="004D4F9D" w:rsidRPr="004D4F9D">
        <w:rPr>
          <w:rFonts w:ascii="Times New Roman" w:hAnsi="Times New Roman" w:cs="Times New Roman"/>
          <w:sz w:val="22"/>
          <w:szCs w:val="24"/>
        </w:rPr>
        <w:t>разнообразные</w:t>
      </w:r>
      <w:r>
        <w:rPr>
          <w:rFonts w:ascii="Times New Roman" w:hAnsi="Times New Roman" w:cs="Times New Roman"/>
          <w:sz w:val="22"/>
          <w:szCs w:val="24"/>
        </w:rPr>
        <w:t xml:space="preserve"> </w:t>
      </w:r>
      <w:r w:rsidR="004D4F9D" w:rsidRPr="004D4F9D">
        <w:rPr>
          <w:rFonts w:ascii="Times New Roman" w:hAnsi="Times New Roman" w:cs="Times New Roman"/>
          <w:sz w:val="22"/>
          <w:szCs w:val="24"/>
        </w:rPr>
        <w:t>знания</w:t>
      </w:r>
      <w:r>
        <w:rPr>
          <w:rFonts w:ascii="Times New Roman" w:hAnsi="Times New Roman" w:cs="Times New Roman"/>
          <w:sz w:val="22"/>
          <w:szCs w:val="24"/>
        </w:rPr>
        <w:t xml:space="preserve"> </w:t>
      </w:r>
      <w:r w:rsidR="004D4F9D" w:rsidRPr="004D4F9D">
        <w:rPr>
          <w:rFonts w:ascii="Times New Roman" w:hAnsi="Times New Roman" w:cs="Times New Roman"/>
          <w:sz w:val="22"/>
          <w:szCs w:val="24"/>
        </w:rPr>
        <w:t>и</w:t>
      </w:r>
      <w:r>
        <w:rPr>
          <w:rFonts w:ascii="Times New Roman" w:hAnsi="Times New Roman" w:cs="Times New Roman"/>
          <w:sz w:val="22"/>
          <w:szCs w:val="24"/>
        </w:rPr>
        <w:t xml:space="preserve"> </w:t>
      </w:r>
      <w:r w:rsidR="004D4F9D" w:rsidRPr="004D4F9D">
        <w:rPr>
          <w:rFonts w:ascii="Times New Roman" w:hAnsi="Times New Roman" w:cs="Times New Roman"/>
          <w:sz w:val="22"/>
          <w:szCs w:val="24"/>
        </w:rPr>
        <w:t>навыки.</w:t>
      </w:r>
      <w:r>
        <w:rPr>
          <w:rFonts w:ascii="Times New Roman" w:hAnsi="Times New Roman" w:cs="Times New Roman"/>
          <w:sz w:val="22"/>
          <w:szCs w:val="24"/>
        </w:rPr>
        <w:t xml:space="preserve"> </w:t>
      </w:r>
      <w:r w:rsidR="004D4F9D" w:rsidRPr="004D4F9D">
        <w:rPr>
          <w:rFonts w:ascii="Times New Roman" w:hAnsi="Times New Roman" w:cs="Times New Roman"/>
          <w:sz w:val="22"/>
          <w:szCs w:val="24"/>
        </w:rPr>
        <w:t>Это</w:t>
      </w:r>
      <w:r>
        <w:rPr>
          <w:rFonts w:ascii="Times New Roman" w:hAnsi="Times New Roman" w:cs="Times New Roman"/>
          <w:sz w:val="22"/>
          <w:szCs w:val="24"/>
        </w:rPr>
        <w:t xml:space="preserve"> </w:t>
      </w:r>
      <w:r w:rsidR="004D4F9D" w:rsidRPr="004D4F9D">
        <w:rPr>
          <w:rFonts w:ascii="Times New Roman" w:hAnsi="Times New Roman" w:cs="Times New Roman"/>
          <w:sz w:val="22"/>
          <w:szCs w:val="24"/>
        </w:rPr>
        <w:t>позволяет</w:t>
      </w:r>
      <w:r>
        <w:rPr>
          <w:rFonts w:ascii="Times New Roman" w:hAnsi="Times New Roman" w:cs="Times New Roman"/>
          <w:sz w:val="22"/>
          <w:szCs w:val="24"/>
        </w:rPr>
        <w:t xml:space="preserve"> </w:t>
      </w:r>
      <w:r w:rsidR="004D4F9D" w:rsidRPr="004D4F9D">
        <w:rPr>
          <w:rFonts w:ascii="Times New Roman" w:hAnsi="Times New Roman" w:cs="Times New Roman"/>
          <w:sz w:val="22"/>
          <w:szCs w:val="24"/>
        </w:rPr>
        <w:t>им</w:t>
      </w:r>
      <w:r>
        <w:rPr>
          <w:rFonts w:ascii="Times New Roman" w:hAnsi="Times New Roman" w:cs="Times New Roman"/>
          <w:sz w:val="22"/>
          <w:szCs w:val="24"/>
        </w:rPr>
        <w:t xml:space="preserve"> </w:t>
      </w:r>
      <w:r w:rsidR="004D4F9D" w:rsidRPr="004D4F9D">
        <w:rPr>
          <w:rFonts w:ascii="Times New Roman" w:hAnsi="Times New Roman" w:cs="Times New Roman"/>
          <w:spacing w:val="-2"/>
          <w:sz w:val="22"/>
          <w:szCs w:val="24"/>
        </w:rPr>
        <w:t>лучше</w:t>
      </w:r>
      <w:r w:rsidR="004D4F9D" w:rsidRPr="004D4F9D">
        <w:rPr>
          <w:rFonts w:ascii="Times New Roman" w:hAnsi="Times New Roman" w:cs="Times New Roman"/>
          <w:sz w:val="22"/>
          <w:szCs w:val="24"/>
        </w:rPr>
        <w:t xml:space="preserve"> адаптироваться к изменениям в обществе и быть готовыми к различным жизненным ситуациям.</w:t>
      </w:r>
    </w:p>
    <w:p w:rsidR="0051772D" w:rsidRPr="004D4F9D" w:rsidRDefault="004D4F9D" w:rsidP="007E20C4">
      <w:pPr>
        <w:pStyle w:val="a3"/>
        <w:numPr>
          <w:ilvl w:val="0"/>
          <w:numId w:val="1"/>
        </w:numPr>
        <w:spacing w:before="0"/>
        <w:ind w:left="851" w:right="3" w:hanging="284"/>
        <w:rPr>
          <w:rFonts w:ascii="Times New Roman" w:hAnsi="Times New Roman" w:cs="Times New Roman"/>
          <w:sz w:val="22"/>
          <w:szCs w:val="24"/>
        </w:rPr>
      </w:pPr>
      <w:r w:rsidRPr="004D4F9D">
        <w:rPr>
          <w:rFonts w:ascii="Times New Roman" w:hAnsi="Times New Roman" w:cs="Times New Roman"/>
          <w:sz w:val="22"/>
          <w:szCs w:val="24"/>
        </w:rPr>
        <w:t>Индивидуализация учебного процесса. Интеграция позволяет учитывать интересы, способности и уровень развития каждого ребенка. Программы становятся более гибкими, что позволяет детям достигать успехов в тех направлениях, которые им интересны.</w:t>
      </w:r>
    </w:p>
    <w:p w:rsidR="0051772D" w:rsidRPr="004D4F9D" w:rsidRDefault="004D4F9D" w:rsidP="007E20C4">
      <w:pPr>
        <w:pStyle w:val="a3"/>
        <w:numPr>
          <w:ilvl w:val="0"/>
          <w:numId w:val="1"/>
        </w:numPr>
        <w:spacing w:before="0"/>
        <w:ind w:left="851" w:right="3" w:hanging="284"/>
        <w:rPr>
          <w:rFonts w:ascii="Times New Roman" w:hAnsi="Times New Roman" w:cs="Times New Roman"/>
          <w:sz w:val="22"/>
          <w:szCs w:val="24"/>
        </w:rPr>
      </w:pPr>
      <w:r w:rsidRPr="004D4F9D">
        <w:rPr>
          <w:rFonts w:ascii="Times New Roman" w:hAnsi="Times New Roman" w:cs="Times New Roman"/>
          <w:sz w:val="22"/>
          <w:szCs w:val="24"/>
        </w:rPr>
        <w:t>Развитие</w:t>
      </w:r>
      <w:r w:rsidR="00E575F0">
        <w:rPr>
          <w:rFonts w:ascii="Times New Roman" w:hAnsi="Times New Roman" w:cs="Times New Roman"/>
          <w:sz w:val="22"/>
          <w:szCs w:val="24"/>
        </w:rPr>
        <w:t xml:space="preserve"> </w:t>
      </w:r>
      <w:r w:rsidRPr="004D4F9D">
        <w:rPr>
          <w:rFonts w:ascii="Times New Roman" w:hAnsi="Times New Roman" w:cs="Times New Roman"/>
          <w:sz w:val="22"/>
          <w:szCs w:val="24"/>
        </w:rPr>
        <w:t>междисциплинарных</w:t>
      </w:r>
      <w:r w:rsidR="00E575F0">
        <w:rPr>
          <w:rFonts w:ascii="Times New Roman" w:hAnsi="Times New Roman" w:cs="Times New Roman"/>
          <w:sz w:val="22"/>
          <w:szCs w:val="24"/>
        </w:rPr>
        <w:t xml:space="preserve"> </w:t>
      </w:r>
      <w:r w:rsidRPr="004D4F9D">
        <w:rPr>
          <w:rFonts w:ascii="Times New Roman" w:hAnsi="Times New Roman" w:cs="Times New Roman"/>
          <w:sz w:val="22"/>
          <w:szCs w:val="24"/>
        </w:rPr>
        <w:t>навыков.</w:t>
      </w:r>
      <w:r w:rsidR="00E575F0">
        <w:rPr>
          <w:rFonts w:ascii="Times New Roman" w:hAnsi="Times New Roman" w:cs="Times New Roman"/>
          <w:sz w:val="22"/>
          <w:szCs w:val="24"/>
        </w:rPr>
        <w:t xml:space="preserve"> </w:t>
      </w:r>
      <w:r w:rsidRPr="004D4F9D">
        <w:rPr>
          <w:rFonts w:ascii="Times New Roman" w:hAnsi="Times New Roman" w:cs="Times New Roman"/>
          <w:sz w:val="22"/>
          <w:szCs w:val="24"/>
        </w:rPr>
        <w:t>В</w:t>
      </w:r>
      <w:r w:rsidR="00E575F0">
        <w:rPr>
          <w:rFonts w:ascii="Times New Roman" w:hAnsi="Times New Roman" w:cs="Times New Roman"/>
          <w:sz w:val="22"/>
          <w:szCs w:val="24"/>
        </w:rPr>
        <w:t xml:space="preserve"> </w:t>
      </w:r>
      <w:r w:rsidRPr="004D4F9D">
        <w:rPr>
          <w:rFonts w:ascii="Times New Roman" w:hAnsi="Times New Roman" w:cs="Times New Roman"/>
          <w:sz w:val="22"/>
          <w:szCs w:val="24"/>
        </w:rPr>
        <w:t>результате</w:t>
      </w:r>
      <w:r w:rsidR="00E575F0">
        <w:rPr>
          <w:rFonts w:ascii="Times New Roman" w:hAnsi="Times New Roman" w:cs="Times New Roman"/>
          <w:sz w:val="22"/>
          <w:szCs w:val="24"/>
        </w:rPr>
        <w:t xml:space="preserve"> </w:t>
      </w:r>
      <w:r w:rsidRPr="004D4F9D">
        <w:rPr>
          <w:rFonts w:ascii="Times New Roman" w:hAnsi="Times New Roman" w:cs="Times New Roman"/>
          <w:sz w:val="22"/>
          <w:szCs w:val="24"/>
        </w:rPr>
        <w:t>интеграции дети начинают воспринимать информацию не изолированно, а в контексте целостной картины мира. Например, объединение занятий по математике, искусству и технологии может помочь детям понять, как эти дисциплины взаимосвязаны.</w:t>
      </w:r>
    </w:p>
    <w:p w:rsidR="0051772D" w:rsidRPr="004D4F9D" w:rsidRDefault="004D4F9D" w:rsidP="007E20C4">
      <w:pPr>
        <w:pStyle w:val="a3"/>
        <w:numPr>
          <w:ilvl w:val="0"/>
          <w:numId w:val="1"/>
        </w:numPr>
        <w:spacing w:before="0"/>
        <w:ind w:left="851" w:right="3" w:hanging="284"/>
        <w:rPr>
          <w:rFonts w:ascii="Times New Roman" w:hAnsi="Times New Roman" w:cs="Times New Roman"/>
          <w:sz w:val="22"/>
          <w:szCs w:val="24"/>
        </w:rPr>
      </w:pPr>
      <w:r w:rsidRPr="004D4F9D">
        <w:rPr>
          <w:rFonts w:ascii="Times New Roman" w:hAnsi="Times New Roman" w:cs="Times New Roman"/>
          <w:sz w:val="22"/>
          <w:szCs w:val="24"/>
        </w:rPr>
        <w:t>Социализация и коммуникация. Интеграция способствует развитию у детей навыков общения и работы в команде. В рамках интегрированных</w:t>
      </w:r>
      <w:r w:rsidR="00E575F0">
        <w:rPr>
          <w:rFonts w:ascii="Times New Roman" w:hAnsi="Times New Roman" w:cs="Times New Roman"/>
          <w:sz w:val="22"/>
          <w:szCs w:val="24"/>
        </w:rPr>
        <w:t xml:space="preserve"> </w:t>
      </w:r>
      <w:r w:rsidRPr="004D4F9D">
        <w:rPr>
          <w:rFonts w:ascii="Times New Roman" w:hAnsi="Times New Roman" w:cs="Times New Roman"/>
          <w:sz w:val="22"/>
          <w:szCs w:val="24"/>
        </w:rPr>
        <w:t>программ</w:t>
      </w:r>
      <w:r w:rsidR="00E575F0">
        <w:rPr>
          <w:rFonts w:ascii="Times New Roman" w:hAnsi="Times New Roman" w:cs="Times New Roman"/>
          <w:sz w:val="22"/>
          <w:szCs w:val="24"/>
        </w:rPr>
        <w:t xml:space="preserve"> </w:t>
      </w:r>
      <w:r w:rsidRPr="004D4F9D">
        <w:rPr>
          <w:rFonts w:ascii="Times New Roman" w:hAnsi="Times New Roman" w:cs="Times New Roman"/>
          <w:sz w:val="22"/>
          <w:szCs w:val="24"/>
        </w:rPr>
        <w:t>дети</w:t>
      </w:r>
      <w:r w:rsidR="00E575F0">
        <w:rPr>
          <w:rFonts w:ascii="Times New Roman" w:hAnsi="Times New Roman" w:cs="Times New Roman"/>
          <w:sz w:val="22"/>
          <w:szCs w:val="24"/>
        </w:rPr>
        <w:t xml:space="preserve"> </w:t>
      </w:r>
      <w:r w:rsidRPr="004D4F9D">
        <w:rPr>
          <w:rFonts w:ascii="Times New Roman" w:hAnsi="Times New Roman" w:cs="Times New Roman"/>
          <w:sz w:val="22"/>
          <w:szCs w:val="24"/>
        </w:rPr>
        <w:t>учатся</w:t>
      </w:r>
      <w:r w:rsidR="00E575F0">
        <w:rPr>
          <w:rFonts w:ascii="Times New Roman" w:hAnsi="Times New Roman" w:cs="Times New Roman"/>
          <w:sz w:val="22"/>
          <w:szCs w:val="24"/>
        </w:rPr>
        <w:t xml:space="preserve"> </w:t>
      </w:r>
      <w:r w:rsidRPr="004D4F9D">
        <w:rPr>
          <w:rFonts w:ascii="Times New Roman" w:hAnsi="Times New Roman" w:cs="Times New Roman"/>
          <w:sz w:val="22"/>
          <w:szCs w:val="24"/>
        </w:rPr>
        <w:t>взаимодействовать</w:t>
      </w:r>
      <w:r w:rsidR="00E575F0">
        <w:rPr>
          <w:rFonts w:ascii="Times New Roman" w:hAnsi="Times New Roman" w:cs="Times New Roman"/>
          <w:sz w:val="22"/>
          <w:szCs w:val="24"/>
        </w:rPr>
        <w:t xml:space="preserve"> </w:t>
      </w:r>
      <w:r w:rsidRPr="004D4F9D">
        <w:rPr>
          <w:rFonts w:ascii="Times New Roman" w:hAnsi="Times New Roman" w:cs="Times New Roman"/>
          <w:sz w:val="22"/>
          <w:szCs w:val="24"/>
        </w:rPr>
        <w:t>с</w:t>
      </w:r>
      <w:r w:rsidR="00E575F0">
        <w:rPr>
          <w:rFonts w:ascii="Times New Roman" w:hAnsi="Times New Roman" w:cs="Times New Roman"/>
          <w:sz w:val="22"/>
          <w:szCs w:val="24"/>
        </w:rPr>
        <w:t xml:space="preserve"> </w:t>
      </w:r>
      <w:r w:rsidRPr="004D4F9D">
        <w:rPr>
          <w:rFonts w:ascii="Times New Roman" w:hAnsi="Times New Roman" w:cs="Times New Roman"/>
          <w:sz w:val="22"/>
          <w:szCs w:val="24"/>
        </w:rPr>
        <w:t>другими, что повышает уровень их социальной адаптации.</w:t>
      </w:r>
    </w:p>
    <w:p w:rsidR="0051772D" w:rsidRPr="007E20C4" w:rsidRDefault="004D4F9D" w:rsidP="004D4F9D">
      <w:pPr>
        <w:pStyle w:val="a3"/>
        <w:spacing w:before="0"/>
        <w:ind w:left="0" w:right="3" w:firstLine="567"/>
        <w:rPr>
          <w:rFonts w:ascii="Times New Roman" w:hAnsi="Times New Roman" w:cs="Times New Roman"/>
          <w:i/>
          <w:sz w:val="22"/>
          <w:szCs w:val="24"/>
        </w:rPr>
      </w:pPr>
      <w:r w:rsidRPr="007E20C4">
        <w:rPr>
          <w:rFonts w:ascii="Times New Roman" w:hAnsi="Times New Roman" w:cs="Times New Roman"/>
          <w:i/>
          <w:sz w:val="22"/>
          <w:szCs w:val="24"/>
        </w:rPr>
        <w:t xml:space="preserve">Существует несколько подходов к интеграции в дополнительном </w:t>
      </w:r>
      <w:r w:rsidRPr="007E20C4">
        <w:rPr>
          <w:rFonts w:ascii="Times New Roman" w:hAnsi="Times New Roman" w:cs="Times New Roman"/>
          <w:i/>
          <w:spacing w:val="-2"/>
          <w:sz w:val="22"/>
          <w:szCs w:val="24"/>
        </w:rPr>
        <w:t>образовании:</w:t>
      </w:r>
    </w:p>
    <w:p w:rsidR="0051772D" w:rsidRPr="004D4F9D" w:rsidRDefault="004D4F9D" w:rsidP="007E20C4">
      <w:pPr>
        <w:pStyle w:val="a3"/>
        <w:numPr>
          <w:ilvl w:val="0"/>
          <w:numId w:val="2"/>
        </w:numPr>
        <w:spacing w:before="0"/>
        <w:ind w:left="851" w:right="3" w:hanging="284"/>
        <w:rPr>
          <w:rFonts w:ascii="Times New Roman" w:hAnsi="Times New Roman" w:cs="Times New Roman"/>
          <w:sz w:val="22"/>
          <w:szCs w:val="24"/>
        </w:rPr>
      </w:pPr>
      <w:r w:rsidRPr="004D4F9D">
        <w:rPr>
          <w:rFonts w:ascii="Times New Roman" w:hAnsi="Times New Roman" w:cs="Times New Roman"/>
          <w:sz w:val="22"/>
          <w:szCs w:val="24"/>
        </w:rPr>
        <w:t>Интеграция предметов. Это объединение разных дисциплин в рамках одной образовательной программы. Например, интеграция естественных наук с искусством может позволить детям создавать проекты, которые включают элементы обеих областей.</w:t>
      </w:r>
    </w:p>
    <w:p w:rsidR="0051772D" w:rsidRPr="004D4F9D" w:rsidRDefault="004D4F9D" w:rsidP="007E20C4">
      <w:pPr>
        <w:pStyle w:val="a3"/>
        <w:numPr>
          <w:ilvl w:val="0"/>
          <w:numId w:val="2"/>
        </w:numPr>
        <w:spacing w:before="0"/>
        <w:ind w:left="851" w:right="3" w:hanging="284"/>
        <w:rPr>
          <w:rFonts w:ascii="Times New Roman" w:hAnsi="Times New Roman" w:cs="Times New Roman"/>
          <w:sz w:val="22"/>
          <w:szCs w:val="24"/>
        </w:rPr>
      </w:pPr>
      <w:r w:rsidRPr="004D4F9D">
        <w:rPr>
          <w:rFonts w:ascii="Times New Roman" w:hAnsi="Times New Roman" w:cs="Times New Roman"/>
          <w:sz w:val="22"/>
          <w:szCs w:val="24"/>
        </w:rPr>
        <w:t>Интеграция технологий. В современном мире технологии играют ключевую роль в образовании. Интеграция цифровых инструментов, таких как интерактивные доски, виртуальная реальность и онлай</w:t>
      </w:r>
      <w:proofErr w:type="gramStart"/>
      <w:r w:rsidRPr="004D4F9D">
        <w:rPr>
          <w:rFonts w:ascii="Times New Roman" w:hAnsi="Times New Roman" w:cs="Times New Roman"/>
          <w:sz w:val="22"/>
          <w:szCs w:val="24"/>
        </w:rPr>
        <w:t>н-</w:t>
      </w:r>
      <w:proofErr w:type="gramEnd"/>
      <w:r w:rsidRPr="004D4F9D">
        <w:rPr>
          <w:rFonts w:ascii="Times New Roman" w:hAnsi="Times New Roman" w:cs="Times New Roman"/>
          <w:sz w:val="22"/>
          <w:szCs w:val="24"/>
        </w:rPr>
        <w:t xml:space="preserve"> платформы, помогает повысить интерес детей к обучению и улучшить </w:t>
      </w:r>
      <w:r w:rsidRPr="004D4F9D">
        <w:rPr>
          <w:rFonts w:ascii="Times New Roman" w:hAnsi="Times New Roman" w:cs="Times New Roman"/>
          <w:spacing w:val="-2"/>
          <w:sz w:val="22"/>
          <w:szCs w:val="24"/>
        </w:rPr>
        <w:t>результаты.</w:t>
      </w:r>
    </w:p>
    <w:p w:rsidR="0051772D" w:rsidRPr="004D4F9D" w:rsidRDefault="004D4F9D" w:rsidP="007E20C4">
      <w:pPr>
        <w:pStyle w:val="a3"/>
        <w:numPr>
          <w:ilvl w:val="0"/>
          <w:numId w:val="2"/>
        </w:numPr>
        <w:spacing w:before="0"/>
        <w:ind w:left="851" w:right="3" w:hanging="284"/>
        <w:rPr>
          <w:rFonts w:ascii="Times New Roman" w:hAnsi="Times New Roman" w:cs="Times New Roman"/>
          <w:sz w:val="22"/>
          <w:szCs w:val="24"/>
        </w:rPr>
      </w:pPr>
      <w:r w:rsidRPr="004D4F9D">
        <w:rPr>
          <w:rFonts w:ascii="Times New Roman" w:hAnsi="Times New Roman" w:cs="Times New Roman"/>
          <w:sz w:val="22"/>
          <w:szCs w:val="24"/>
        </w:rPr>
        <w:t>Интеграция форматов обучения. Традиционные и нетрадиционные</w:t>
      </w:r>
      <w:r w:rsidR="00E575F0">
        <w:rPr>
          <w:rFonts w:ascii="Times New Roman" w:hAnsi="Times New Roman" w:cs="Times New Roman"/>
          <w:sz w:val="22"/>
          <w:szCs w:val="24"/>
        </w:rPr>
        <w:t xml:space="preserve"> </w:t>
      </w:r>
      <w:r w:rsidRPr="004D4F9D">
        <w:rPr>
          <w:rFonts w:ascii="Times New Roman" w:hAnsi="Times New Roman" w:cs="Times New Roman"/>
          <w:sz w:val="22"/>
          <w:szCs w:val="24"/>
        </w:rPr>
        <w:t>формы</w:t>
      </w:r>
      <w:r w:rsidR="00E575F0">
        <w:rPr>
          <w:rFonts w:ascii="Times New Roman" w:hAnsi="Times New Roman" w:cs="Times New Roman"/>
          <w:sz w:val="22"/>
          <w:szCs w:val="24"/>
        </w:rPr>
        <w:t xml:space="preserve"> </w:t>
      </w:r>
      <w:r w:rsidRPr="004D4F9D">
        <w:rPr>
          <w:rFonts w:ascii="Times New Roman" w:hAnsi="Times New Roman" w:cs="Times New Roman"/>
          <w:sz w:val="22"/>
          <w:szCs w:val="24"/>
        </w:rPr>
        <w:t>обучения,</w:t>
      </w:r>
      <w:r w:rsidR="00E575F0">
        <w:rPr>
          <w:rFonts w:ascii="Times New Roman" w:hAnsi="Times New Roman" w:cs="Times New Roman"/>
          <w:sz w:val="22"/>
          <w:szCs w:val="24"/>
        </w:rPr>
        <w:t xml:space="preserve"> </w:t>
      </w:r>
      <w:r w:rsidRPr="004D4F9D">
        <w:rPr>
          <w:rFonts w:ascii="Times New Roman" w:hAnsi="Times New Roman" w:cs="Times New Roman"/>
          <w:sz w:val="22"/>
          <w:szCs w:val="24"/>
        </w:rPr>
        <w:t>такие</w:t>
      </w:r>
      <w:r w:rsidR="00E575F0">
        <w:rPr>
          <w:rFonts w:ascii="Times New Roman" w:hAnsi="Times New Roman" w:cs="Times New Roman"/>
          <w:sz w:val="22"/>
          <w:szCs w:val="24"/>
        </w:rPr>
        <w:t xml:space="preserve"> </w:t>
      </w:r>
      <w:r w:rsidRPr="004D4F9D">
        <w:rPr>
          <w:rFonts w:ascii="Times New Roman" w:hAnsi="Times New Roman" w:cs="Times New Roman"/>
          <w:sz w:val="22"/>
          <w:szCs w:val="24"/>
        </w:rPr>
        <w:t>как</w:t>
      </w:r>
      <w:r w:rsidR="00E575F0">
        <w:rPr>
          <w:rFonts w:ascii="Times New Roman" w:hAnsi="Times New Roman" w:cs="Times New Roman"/>
          <w:sz w:val="22"/>
          <w:szCs w:val="24"/>
        </w:rPr>
        <w:t xml:space="preserve"> </w:t>
      </w:r>
      <w:r w:rsidRPr="004D4F9D">
        <w:rPr>
          <w:rFonts w:ascii="Times New Roman" w:hAnsi="Times New Roman" w:cs="Times New Roman"/>
          <w:sz w:val="22"/>
          <w:szCs w:val="24"/>
        </w:rPr>
        <w:t>проектная</w:t>
      </w:r>
      <w:r w:rsidR="00E575F0">
        <w:rPr>
          <w:rFonts w:ascii="Times New Roman" w:hAnsi="Times New Roman" w:cs="Times New Roman"/>
          <w:sz w:val="22"/>
          <w:szCs w:val="24"/>
        </w:rPr>
        <w:t xml:space="preserve"> </w:t>
      </w:r>
      <w:r w:rsidRPr="004D4F9D">
        <w:rPr>
          <w:rFonts w:ascii="Times New Roman" w:hAnsi="Times New Roman" w:cs="Times New Roman"/>
          <w:spacing w:val="-2"/>
          <w:sz w:val="22"/>
          <w:szCs w:val="24"/>
        </w:rPr>
        <w:t>деятельность,</w:t>
      </w:r>
      <w:r w:rsidRPr="004D4F9D">
        <w:rPr>
          <w:rFonts w:ascii="Times New Roman" w:hAnsi="Times New Roman" w:cs="Times New Roman"/>
          <w:sz w:val="22"/>
          <w:szCs w:val="24"/>
        </w:rPr>
        <w:t xml:space="preserve"> мастер-классы, экскурсии и дистанционное обучение, могут быть объединены для более разнообразного образовательного процесса.</w:t>
      </w:r>
    </w:p>
    <w:p w:rsidR="0051772D" w:rsidRPr="004D4F9D" w:rsidRDefault="004D4F9D" w:rsidP="007E20C4">
      <w:pPr>
        <w:pStyle w:val="a3"/>
        <w:numPr>
          <w:ilvl w:val="0"/>
          <w:numId w:val="2"/>
        </w:numPr>
        <w:spacing w:before="0"/>
        <w:ind w:left="851" w:right="3" w:hanging="284"/>
        <w:rPr>
          <w:rFonts w:ascii="Times New Roman" w:hAnsi="Times New Roman" w:cs="Times New Roman"/>
          <w:sz w:val="22"/>
          <w:szCs w:val="24"/>
        </w:rPr>
      </w:pPr>
      <w:r w:rsidRPr="004D4F9D">
        <w:rPr>
          <w:rFonts w:ascii="Times New Roman" w:hAnsi="Times New Roman" w:cs="Times New Roman"/>
          <w:sz w:val="22"/>
          <w:szCs w:val="24"/>
        </w:rPr>
        <w:t>Межведомственная интеграция. Важным аспектом является сотрудничество между школами, учреждениями дополнительного образования, культурными и спортивными организациями. Это позволяет детям получать разносторонние знания и навыки, которые выходят за рамки стандартного учебного плана.</w:t>
      </w:r>
    </w:p>
    <w:p w:rsidR="0051772D" w:rsidRPr="004D4F9D" w:rsidRDefault="004D4F9D" w:rsidP="004D4F9D">
      <w:pPr>
        <w:pStyle w:val="a3"/>
        <w:spacing w:before="0"/>
        <w:ind w:left="0" w:right="3" w:firstLine="567"/>
        <w:rPr>
          <w:rFonts w:ascii="Times New Roman" w:hAnsi="Times New Roman" w:cs="Times New Roman"/>
          <w:sz w:val="22"/>
          <w:szCs w:val="24"/>
        </w:rPr>
      </w:pPr>
      <w:r w:rsidRPr="004D4F9D">
        <w:rPr>
          <w:rFonts w:ascii="Times New Roman" w:hAnsi="Times New Roman" w:cs="Times New Roman"/>
          <w:sz w:val="22"/>
          <w:szCs w:val="24"/>
        </w:rPr>
        <w:t xml:space="preserve">Одним из успешных примеров интеграции является проектная деятельность, когда дети работают над созданием проектов, требующих знаний из различных областей. Например, при создании мультимедийных проектов учащиеся могут применять знания из информатики, литературы, музыки и искусства. Такой подход способствует развитию креативного мышления и позволяет детям лучше понять, как различные области знаний могут быть </w:t>
      </w:r>
      <w:r w:rsidRPr="004D4F9D">
        <w:rPr>
          <w:rFonts w:ascii="Times New Roman" w:hAnsi="Times New Roman" w:cs="Times New Roman"/>
          <w:spacing w:val="-2"/>
          <w:sz w:val="22"/>
          <w:szCs w:val="24"/>
        </w:rPr>
        <w:t>взаимосвязаны.</w:t>
      </w:r>
    </w:p>
    <w:p w:rsidR="0051772D" w:rsidRPr="004D4F9D" w:rsidRDefault="004D4F9D" w:rsidP="004D4F9D">
      <w:pPr>
        <w:pStyle w:val="a3"/>
        <w:spacing w:before="0"/>
        <w:ind w:left="0" w:right="3" w:firstLine="567"/>
        <w:rPr>
          <w:rFonts w:ascii="Times New Roman" w:hAnsi="Times New Roman" w:cs="Times New Roman"/>
          <w:sz w:val="22"/>
          <w:szCs w:val="24"/>
        </w:rPr>
      </w:pPr>
      <w:r w:rsidRPr="004D4F9D">
        <w:rPr>
          <w:rFonts w:ascii="Times New Roman" w:hAnsi="Times New Roman" w:cs="Times New Roman"/>
          <w:sz w:val="22"/>
          <w:szCs w:val="24"/>
        </w:rPr>
        <w:t>Еще одним примером может быть интеграция спорта и образовательных программ, где занятия физической активностью сочетаются с обучением детей основам здорового образа жизни и принципам командной работы.</w:t>
      </w:r>
    </w:p>
    <w:p w:rsidR="0051772D" w:rsidRPr="004D4F9D" w:rsidRDefault="004D4F9D" w:rsidP="004D4F9D">
      <w:pPr>
        <w:pStyle w:val="a3"/>
        <w:spacing w:before="0"/>
        <w:ind w:left="0" w:right="3" w:firstLine="567"/>
        <w:rPr>
          <w:rFonts w:ascii="Times New Roman" w:hAnsi="Times New Roman" w:cs="Times New Roman"/>
          <w:sz w:val="22"/>
          <w:szCs w:val="24"/>
        </w:rPr>
      </w:pPr>
      <w:r w:rsidRPr="004D4F9D">
        <w:rPr>
          <w:rFonts w:ascii="Times New Roman" w:hAnsi="Times New Roman" w:cs="Times New Roman"/>
          <w:sz w:val="22"/>
          <w:szCs w:val="24"/>
        </w:rPr>
        <w:t>Интеграция в дополнительном образовании является мощным инструментом, который позволяет повысить качество образовательного процесса и сделать его более интересным и полезным для детей. За счет объединения различных методик и ресурсов, а также междисциплинарного подхода, педагоги могут предложить детям разнообразные возможности для развития их творческих и интеллектуальных способностей. Такой подход помогает детямнетолькополучатьзнания,ноиучитихприменятьих</w:t>
      </w:r>
      <w:r w:rsidRPr="004D4F9D">
        <w:rPr>
          <w:rFonts w:ascii="Times New Roman" w:hAnsi="Times New Roman" w:cs="Times New Roman"/>
          <w:spacing w:val="-10"/>
          <w:sz w:val="22"/>
          <w:szCs w:val="24"/>
        </w:rPr>
        <w:t>в</w:t>
      </w:r>
      <w:r w:rsidRPr="004D4F9D">
        <w:rPr>
          <w:rFonts w:ascii="Times New Roman" w:hAnsi="Times New Roman" w:cs="Times New Roman"/>
          <w:sz w:val="22"/>
          <w:szCs w:val="24"/>
        </w:rPr>
        <w:t xml:space="preserve"> реальнойжизни,чтоделаетдополнительноеобразованиеважной составляющей их личностного и профессионального роста.</w:t>
      </w:r>
    </w:p>
    <w:sectPr w:rsidR="0051772D" w:rsidRPr="004D4F9D" w:rsidSect="00E575F0">
      <w:pgSz w:w="11910" w:h="16840"/>
      <w:pgMar w:top="709" w:right="995" w:bottom="280" w:left="993"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2B6A2F"/>
    <w:multiLevelType w:val="hybridMultilevel"/>
    <w:tmpl w:val="AAF87C5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47525C20"/>
    <w:multiLevelType w:val="hybridMultilevel"/>
    <w:tmpl w:val="0A084D4C"/>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proofState w:spelling="clean" w:grammar="clean"/>
  <w:defaultTabStop w:val="720"/>
  <w:drawingGridHorizontalSpacing w:val="110"/>
  <w:displayHorizontalDrawingGridEvery w:val="2"/>
  <w:characterSpacingControl w:val="doNotCompress"/>
  <w:compat>
    <w:ulTrailSpace/>
    <w:shapeLayoutLikeWW8/>
  </w:compat>
  <w:rsids>
    <w:rsidRoot w:val="0051772D"/>
    <w:rsid w:val="004D4F9D"/>
    <w:rsid w:val="0051772D"/>
    <w:rsid w:val="00735528"/>
    <w:rsid w:val="007E20C4"/>
    <w:rsid w:val="0089314A"/>
    <w:rsid w:val="00CB6906"/>
    <w:rsid w:val="00E34A18"/>
    <w:rsid w:val="00E575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E34A18"/>
    <w:rPr>
      <w:rFonts w:ascii="Microsoft Sans Serif" w:eastAsia="Microsoft Sans Serif" w:hAnsi="Microsoft Sans Serif" w:cs="Microsoft Sans Serif"/>
      <w:lang w:val="ru-RU"/>
    </w:rPr>
  </w:style>
  <w:style w:type="paragraph" w:styleId="1">
    <w:name w:val="heading 1"/>
    <w:basedOn w:val="a"/>
    <w:link w:val="10"/>
    <w:uiPriority w:val="1"/>
    <w:qFormat/>
    <w:rsid w:val="00E34A18"/>
    <w:pPr>
      <w:ind w:left="710"/>
      <w:outlineLvl w:val="0"/>
    </w:pPr>
    <w:rPr>
      <w:rFonts w:ascii="Arial" w:eastAsia="Arial" w:hAnsi="Arial" w:cs="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E34A18"/>
    <w:tblPr>
      <w:tblInd w:w="0" w:type="dxa"/>
      <w:tblCellMar>
        <w:top w:w="0" w:type="dxa"/>
        <w:left w:w="0" w:type="dxa"/>
        <w:bottom w:w="0" w:type="dxa"/>
        <w:right w:w="0" w:type="dxa"/>
      </w:tblCellMar>
    </w:tblPr>
  </w:style>
  <w:style w:type="paragraph" w:styleId="a3">
    <w:name w:val="Body Text"/>
    <w:basedOn w:val="a"/>
    <w:uiPriority w:val="1"/>
    <w:qFormat/>
    <w:rsid w:val="00E34A18"/>
    <w:pPr>
      <w:spacing w:before="165"/>
      <w:ind w:left="2" w:right="137" w:firstLine="707"/>
      <w:jc w:val="both"/>
    </w:pPr>
    <w:rPr>
      <w:sz w:val="28"/>
      <w:szCs w:val="28"/>
    </w:rPr>
  </w:style>
  <w:style w:type="paragraph" w:styleId="a4">
    <w:name w:val="List Paragraph"/>
    <w:basedOn w:val="a"/>
    <w:uiPriority w:val="1"/>
    <w:qFormat/>
    <w:rsid w:val="00E34A18"/>
  </w:style>
  <w:style w:type="paragraph" w:customStyle="1" w:styleId="TableParagraph">
    <w:name w:val="Table Paragraph"/>
    <w:basedOn w:val="a"/>
    <w:uiPriority w:val="1"/>
    <w:qFormat/>
    <w:rsid w:val="00E34A18"/>
  </w:style>
  <w:style w:type="character" w:customStyle="1" w:styleId="10">
    <w:name w:val="Заголовок 1 Знак"/>
    <w:basedOn w:val="a0"/>
    <w:link w:val="1"/>
    <w:uiPriority w:val="1"/>
    <w:rsid w:val="00E575F0"/>
    <w:rPr>
      <w:rFonts w:ascii="Arial" w:eastAsia="Arial" w:hAnsi="Arial" w:cs="Arial"/>
      <w:b/>
      <w:bCs/>
      <w:sz w:val="28"/>
      <w:szCs w:val="28"/>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Microsoft Sans Serif" w:eastAsia="Microsoft Sans Serif" w:hAnsi="Microsoft Sans Serif" w:cs="Microsoft Sans Serif"/>
      <w:lang w:val="ru-RU"/>
    </w:rPr>
  </w:style>
  <w:style w:type="paragraph" w:styleId="1">
    <w:name w:val="heading 1"/>
    <w:basedOn w:val="a"/>
    <w:uiPriority w:val="1"/>
    <w:qFormat/>
    <w:pPr>
      <w:ind w:left="710"/>
      <w:outlineLvl w:val="0"/>
    </w:pPr>
    <w:rPr>
      <w:rFonts w:ascii="Arial" w:eastAsia="Arial" w:hAnsi="Arial" w:cs="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165"/>
      <w:ind w:left="2" w:right="137" w:firstLine="707"/>
      <w:jc w:val="both"/>
    </w:pPr>
    <w:rPr>
      <w:sz w:val="28"/>
      <w:szCs w:val="28"/>
    </w:rPr>
  </w:style>
  <w:style w:type="paragraph" w:styleId="a4">
    <w:name w:val="List Paragraph"/>
    <w:basedOn w:val="a"/>
    <w:uiPriority w:val="1"/>
    <w:qFormat/>
  </w:style>
  <w:style w:type="paragraph" w:customStyle="1" w:styleId="TableParagraph">
    <w:name w:val="Table Paragraph"/>
    <w:basedOn w:val="a"/>
    <w:uiPriority w:val="1"/>
    <w:qFormat/>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675</Words>
  <Characters>3849</Characters>
  <Application>Microsoft Office Word</Application>
  <DocSecurity>0</DocSecurity>
  <Lines>32</Lines>
  <Paragraphs>9</Paragraphs>
  <ScaleCrop>false</ScaleCrop>
  <Company/>
  <LinksUpToDate>false</LinksUpToDate>
  <CharactersWithSpaces>4515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Ольга Ашихмина</cp:lastModifiedBy>
  <cp:revision>8</cp:revision>
  <dcterms:created xsi:type="dcterms:W3CDTF">2025-01-09T12:41:00Z</dcterms:created>
  <dcterms:modified xsi:type="dcterms:W3CDTF">2025-03-22T14:54:00Z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2010</vt:lpwstr>
  </property>
  <property fmtid="{D5CDD505-2E9C-101B-9397-08002B2CF9AE}" pid="4" name="LastSaved">
    <vt:filetime>2025-01-09T00:00:00Z</vt:filetime>
  </property>
  <property fmtid="{D5CDD505-2E9C-101B-9397-08002B2CF9AE}" pid="5" name="Producer">
    <vt:lpwstr>Microsoft® Word 2010</vt:lpwstr>
  </property>
</Properties>
</file>