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79"/>
        <w:tblW w:w="1088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104"/>
        <w:gridCol w:w="5777"/>
      </w:tblGrid>
      <w:tr>
        <w:tblPrEx/>
        <w:trPr/>
        <w:tc>
          <w:tcPr>
            <w:tcBorders>
              <w:right w:val="single" w:color="auto" w:sz="4" w:space="0"/>
            </w:tcBorders>
            <w:tcW w:w="5104" w:type="dxa"/>
            <w:textDirection w:val="lrTb"/>
            <w:noWrap w:val="false"/>
          </w:tcPr>
          <w:p>
            <w:pPr>
              <w:shd w:val="clear" w:color="auto" w:fill="ffffff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Возрастная группа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5777" w:type="dxa"/>
            <w:textDirection w:val="lrTb"/>
            <w:noWrap w:val="false"/>
          </w:tcPr>
          <w:p>
            <w:pPr>
              <w:jc w:val="center"/>
              <w:spacing w:after="1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Старшая группа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right w:val="single" w:color="auto" w:sz="4" w:space="0"/>
            </w:tcBorders>
            <w:tcW w:w="5104" w:type="dxa"/>
            <w:textDirection w:val="lrTb"/>
            <w:noWrap w:val="false"/>
          </w:tcPr>
          <w:p>
            <w:pPr>
              <w:shd w:val="clear" w:color="auto" w:fill="ffffff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Тема проекта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5777" w:type="dxa"/>
            <w:textDirection w:val="lrTb"/>
            <w:noWrap w:val="false"/>
          </w:tcPr>
          <w:p>
            <w:pPr>
              <w:ind w:firstLine="0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Познавательно – исследовательский проект «Волшебная соль»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</w:tc>
      </w:tr>
      <w:tr>
        <w:tblPrEx/>
        <w:trPr>
          <w:trHeight w:val="4050"/>
        </w:trPr>
        <w:tc>
          <w:tcPr>
            <w:tcBorders>
              <w:right w:val="single" w:color="auto" w:sz="4" w:space="0"/>
            </w:tcBorders>
            <w:tcW w:w="5104" w:type="dxa"/>
            <w:vAlign w:val="center"/>
            <w:textDirection w:val="lrTb"/>
            <w:noWrap w:val="false"/>
          </w:tcPr>
          <w:p>
            <w:pPr>
              <w:pStyle w:val="716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</w:rPr>
              <w:t xml:space="preserve">Актуальность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eastAsia="ru-RU"/>
              </w:rPr>
              <w:t xml:space="preserve"> проекта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</w:rPr>
            </w:r>
          </w:p>
        </w:tc>
        <w:tc>
          <w:tcPr>
            <w:tcBorders>
              <w:left w:val="single" w:color="auto" w:sz="4" w:space="0"/>
            </w:tcBorders>
            <w:tcW w:w="5777" w:type="dxa"/>
            <w:textDirection w:val="lrTb"/>
            <w:noWrap w:val="false"/>
          </w:tcPr>
          <w:p>
            <w:pPr>
              <w:ind w:firstLine="0"/>
              <w:jc w:val="both"/>
              <w:spacing w:after="100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color w:val="000000" w:themeColor="text1"/>
                <w:sz w:val="24"/>
                <w:szCs w:val="24"/>
              </w:rPr>
              <w:t xml:space="preserve">Дети </w:t>
            </w:r>
            <w:r>
              <w:rPr>
                <w:rFonts w:ascii="Liberation Serif" w:hAnsi="Liberation Serif" w:eastAsia="Liberation Serif" w:cs="Liberation Serif"/>
                <w:color w:val="000000" w:themeColor="text1"/>
                <w:sz w:val="24"/>
                <w:szCs w:val="24"/>
              </w:rPr>
              <w:t xml:space="preserve">по </w:t>
            </w:r>
            <w:r>
              <w:rPr>
                <w:rFonts w:ascii="Liberation Serif" w:hAnsi="Liberation Serif" w:eastAsia="Liberation Serif" w:cs="Liberation Serif"/>
                <w:color w:val="000000" w:themeColor="text1"/>
                <w:sz w:val="24"/>
                <w:szCs w:val="24"/>
              </w:rPr>
              <w:t xml:space="preserve">своей </w:t>
            </w:r>
            <w:r>
              <w:rPr>
                <w:rFonts w:ascii="Liberation Serif" w:hAnsi="Liberation Serif" w:eastAsia="Liberation Serif" w:cs="Liberation Serif"/>
                <w:color w:val="000000" w:themeColor="text1"/>
                <w:sz w:val="24"/>
                <w:szCs w:val="24"/>
              </w:rPr>
              <w:t xml:space="preserve">натуре </w:t>
            </w:r>
            <w:r>
              <w:rPr>
                <w:rFonts w:ascii="Liberation Serif" w:hAnsi="Liberation Serif" w:eastAsia="Liberation Serif" w:cs="Liberation Serif"/>
                <w:color w:val="000000" w:themeColor="text1"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eastAsia="Liberation Serif" w:cs="Liberation Serif"/>
                <w:color w:val="000000" w:themeColor="text1"/>
                <w:sz w:val="24"/>
                <w:szCs w:val="24"/>
              </w:rPr>
              <w:t xml:space="preserve">исследователи. </w:t>
            </w:r>
            <w:r>
              <w:rPr>
                <w:rFonts w:ascii="Liberation Serif" w:hAnsi="Liberation Serif" w:eastAsia="Liberation Serif" w:cs="Liberation Serif"/>
                <w:color w:val="000000" w:themeColor="text1"/>
                <w:sz w:val="24"/>
                <w:szCs w:val="24"/>
              </w:rPr>
              <w:t xml:space="preserve">Их </w:t>
            </w:r>
            <w:r>
              <w:rPr>
                <w:rFonts w:ascii="Liberation Serif" w:hAnsi="Liberation Serif" w:eastAsia="Liberation Serif" w:cs="Liberation Serif"/>
                <w:color w:val="000000" w:themeColor="text1"/>
                <w:sz w:val="24"/>
                <w:szCs w:val="24"/>
              </w:rPr>
              <w:t xml:space="preserve">любознательность, стремление познавать, наблюдать и экспериментировать с </w:t>
            </w:r>
            <w:r>
              <w:rPr>
                <w:rFonts w:ascii="Liberation Serif" w:hAnsi="Liberation Serif" w:eastAsia="Liberation Serif" w:cs="Liberation Serif"/>
                <w:color w:val="000000" w:themeColor="text1"/>
                <w:sz w:val="24"/>
                <w:szCs w:val="24"/>
              </w:rPr>
              <w:t xml:space="preserve">успехом проявляется в поисково-исследовательской деятельности. И чем больше </w:t>
            </w:r>
            <w:r>
              <w:rPr>
                <w:rFonts w:ascii="Liberation Serif" w:hAnsi="Liberation Serif" w:eastAsia="Liberation Serif" w:cs="Liberation Serif"/>
                <w:color w:val="000000" w:themeColor="text1"/>
                <w:sz w:val="24"/>
                <w:szCs w:val="24"/>
              </w:rPr>
              <w:t xml:space="preserve">открытий совершает ребенок, тем больше вопросов у него возникает. Задача педагога </w:t>
            </w:r>
            <w:r>
              <w:rPr>
                <w:rFonts w:ascii="Liberation Serif" w:hAnsi="Liberation Serif" w:eastAsia="Liberation Serif" w:cs="Liberation Serif"/>
                <w:color w:val="000000" w:themeColor="text1"/>
                <w:sz w:val="24"/>
                <w:szCs w:val="24"/>
              </w:rPr>
              <w:t xml:space="preserve">состоит в том, чтобы помочь ребенку найти ответы на эти вопросы, поддержать и </w:t>
            </w:r>
            <w:r>
              <w:rPr>
                <w:rFonts w:ascii="Liberation Serif" w:hAnsi="Liberation Serif" w:eastAsia="Liberation Serif" w:cs="Liberation Serif"/>
                <w:color w:val="000000" w:themeColor="text1"/>
                <w:sz w:val="24"/>
                <w:szCs w:val="24"/>
              </w:rPr>
              <w:t xml:space="preserve">развить интерес к исследованиям.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r>
          </w:p>
          <w:p>
            <w:pPr>
              <w:ind w:firstLine="0"/>
              <w:jc w:val="both"/>
              <w:spacing w:after="100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color w:val="000000" w:themeColor="text1"/>
                <w:sz w:val="24"/>
                <w:szCs w:val="24"/>
              </w:rPr>
            </w:r>
            <w:r>
              <w:rPr>
                <w:rFonts w:ascii="Liberation Serif" w:hAnsi="Liberation Serif" w:eastAsia="Liberation Serif" w:cs="Liberation Serif"/>
                <w:color w:val="000000" w:themeColor="text1"/>
                <w:sz w:val="24"/>
                <w:szCs w:val="24"/>
              </w:rPr>
              <w:t xml:space="preserve">Тем</w:t>
            </w:r>
            <w:r>
              <w:rPr>
                <w:rFonts w:ascii="Liberation Serif" w:hAnsi="Liberation Serif" w:eastAsia="Liberation Serif" w:cs="Liberation Serif"/>
                <w:color w:val="000000" w:themeColor="text1"/>
                <w:sz w:val="24"/>
                <w:szCs w:val="24"/>
              </w:rPr>
              <w:t xml:space="preserve">а исследовательского проекта возникла после чтения детям сказки Я.М.Тайца «Соль». У ребят возник вопрос: откуда берется соль? Дети стали рассуждать, что соль бывает разная: крупная и мелкая. Кто-то из ребят сказал, что у него дома есть цветная соль. Детей </w:t>
            </w:r>
            <w:r>
              <w:rPr>
                <w:rFonts w:ascii="Liberation Serif" w:hAnsi="Liberation Serif" w:eastAsia="Liberation Serif" w:cs="Liberation Serif"/>
                <w:color w:val="000000" w:themeColor="text1"/>
                <w:sz w:val="24"/>
                <w:szCs w:val="24"/>
              </w:rPr>
              <w:t xml:space="preserve">это очень заинтересовало.   Мы решили исследовать соль как полезное ископаемое.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tcBorders>
              <w:right w:val="single" w:color="auto" w:sz="4" w:space="0"/>
            </w:tcBorders>
            <w:tcW w:w="5104" w:type="dxa"/>
            <w:vAlign w:val="center"/>
            <w:textDirection w:val="lrTb"/>
            <w:noWrap w:val="false"/>
          </w:tcPr>
          <w:p>
            <w:pPr>
              <w:pStyle w:val="716"/>
              <w:ind w:firstLine="0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  <w:t xml:space="preserve">Гипотеза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</w:r>
          </w:p>
        </w:tc>
        <w:tc>
          <w:tcPr>
            <w:tcBorders>
              <w:left w:val="single" w:color="auto" w:sz="4" w:space="0"/>
            </w:tcBorders>
            <w:tcW w:w="5777" w:type="dxa"/>
            <w:textDirection w:val="lrTb"/>
            <w:noWrap w:val="false"/>
          </w:tcPr>
          <w:p>
            <w:pPr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color w:val="000000" w:themeColor="text1"/>
                <w:sz w:val="24"/>
                <w:szCs w:val="24"/>
                <w:lang w:eastAsia="ru-RU"/>
              </w:rPr>
              <w:t xml:space="preserve">Гипотеза  проекта з</w:t>
            </w:r>
            <w:r>
              <w:rPr>
                <w:rFonts w:ascii="Liberation Serif" w:hAnsi="Liberation Serif" w:eastAsia="Liberation Serif" w:cs="Liberation Serif"/>
                <w:color w:val="000000" w:themeColor="text1"/>
                <w:sz w:val="24"/>
                <w:szCs w:val="24"/>
                <w:lang w:eastAsia="ru-RU"/>
              </w:rPr>
              <w:t xml:space="preserve">аключается в том, чтобы узнать как можно больше о соли и её свойствах и доказать, что соль — не только необходимый продукт, но и интересный материал для проведения опытов и творчества.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</w:r>
            <w:r>
              <w:rPr>
                <w:rFonts w:ascii="Liberation Serif" w:hAnsi="Liberation Serif" w:cs="Liberation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104" w:type="dxa"/>
            <w:textDirection w:val="lrTb"/>
            <w:noWrap w:val="false"/>
          </w:tcPr>
          <w:p>
            <w:pPr>
              <w:ind w:firstLine="0"/>
              <w:jc w:val="center"/>
              <w:spacing w:after="100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u w:val="none"/>
                <w:lang w:eastAsia="ru-RU"/>
              </w:rPr>
              <w:t xml:space="preserve">Цель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r>
          </w:p>
        </w:tc>
        <w:tc>
          <w:tcPr>
            <w:tcW w:w="5777" w:type="dxa"/>
            <w:textDirection w:val="lrTb"/>
            <w:noWrap w:val="false"/>
          </w:tcPr>
          <w:p>
            <w:pPr>
              <w:ind w:firstLine="0"/>
              <w:jc w:val="both"/>
              <w:spacing w:after="100" w:line="276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Создание условий для формирования у детей 5-6 лет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готовности самостоятельно изучать окружающий мир, решать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задачи в процессе поисковой деятельности, узнать историю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появления соли, определить ее свойства, а также выяснить,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полезна соль или вредна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5104" w:type="dxa"/>
            <w:textDirection w:val="lrTb"/>
            <w:noWrap w:val="false"/>
          </w:tcPr>
          <w:p>
            <w:pPr>
              <w:ind w:firstLine="0"/>
              <w:jc w:val="center"/>
              <w:spacing w:after="100"/>
              <w:rPr>
                <w:rFonts w:ascii="Times New Roman" w:hAnsi="Times New Roman" w:cs="Times New Roman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none"/>
              </w:rPr>
              <w:t xml:space="preserve">Задачи </w:t>
            </w:r>
            <w:r>
              <w:rPr>
                <w:rFonts w:ascii="Times New Roman" w:hAnsi="Times New Roman" w:cs="Times New Roman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u w:val="none"/>
              </w:rPr>
            </w:r>
          </w:p>
        </w:tc>
        <w:tc>
          <w:tcPr>
            <w:tcW w:w="5777" w:type="dxa"/>
            <w:textDirection w:val="lrTb"/>
            <w:noWrap w:val="false"/>
          </w:tcPr>
          <w:p>
            <w:pPr>
              <w:pStyle w:val="878"/>
              <w:numPr>
                <w:ilvl w:val="0"/>
                <w:numId w:val="4"/>
              </w:numPr>
              <w:jc w:val="both"/>
              <w:spacing w:before="0" w:line="276" w:lineRule="auto"/>
              <w:shd w:val="clear" w:color="auto" w:fill="ffffff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Расширить представления о полезном ископаемом – соль, добычи и ее </w:t>
            </w:r>
            <w:r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применении человеком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pStyle w:val="878"/>
              <w:numPr>
                <w:ilvl w:val="0"/>
                <w:numId w:val="4"/>
              </w:numPr>
              <w:jc w:val="both"/>
              <w:spacing w:before="0" w:line="276" w:lineRule="auto"/>
              <w:shd w:val="clear" w:color="auto" w:fill="ffffff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  <w:highlight w:val="none"/>
                <w:shd w:val="clear" w:color="auto" w:fill="ffffff"/>
              </w:rPr>
            </w:r>
            <w:r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Сформировать у детей представления о вреде и пользе соли, обогатить </w:t>
            </w:r>
            <w:r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общие представления детей о здоровье человека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pStyle w:val="878"/>
              <w:numPr>
                <w:ilvl w:val="0"/>
                <w:numId w:val="4"/>
              </w:numPr>
              <w:jc w:val="both"/>
              <w:spacing w:before="0" w:line="276" w:lineRule="auto"/>
              <w:shd w:val="clear" w:color="auto" w:fill="ffffff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  <w:highlight w:val="none"/>
                <w:shd w:val="clear" w:color="auto" w:fill="ffffff"/>
              </w:rPr>
            </w:r>
            <w:r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Приобщать к элементарному, доступному возрасту экспериментированию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pStyle w:val="878"/>
              <w:numPr>
                <w:ilvl w:val="0"/>
                <w:numId w:val="4"/>
              </w:numPr>
              <w:jc w:val="both"/>
              <w:spacing w:before="0" w:line="276" w:lineRule="auto"/>
              <w:shd w:val="clear" w:color="auto" w:fill="ffffff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  <w:highlight w:val="none"/>
                <w:shd w:val="clear" w:color="auto" w:fill="ffffff"/>
              </w:rPr>
            </w:r>
            <w:r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Воспитывать позитивное отношение к окружающему миру, желание </w:t>
            </w:r>
            <w:r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исследовать его всеми доступными способами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W w:w="5104" w:type="dxa"/>
            <w:textDirection w:val="lrTb"/>
            <w:noWrap w:val="false"/>
          </w:tcPr>
          <w:p>
            <w:pPr>
              <w:ind w:firstLine="0"/>
              <w:jc w:val="center"/>
              <w:spacing w:after="100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  <w:lang w:eastAsia="ru-RU"/>
              </w:rPr>
              <w:t xml:space="preserve">Э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  <w:lang w:eastAsia="ru-RU"/>
              </w:rPr>
              <w:t xml:space="preserve">тапы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  <w:lang w:eastAsia="ru-RU"/>
              </w:rPr>
              <w:t xml:space="preserve">, задачи этапа, план реализации задач,  сроки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</w:r>
          </w:p>
        </w:tc>
        <w:tc>
          <w:tcPr>
            <w:tcW w:w="5777" w:type="dxa"/>
            <w:textDirection w:val="lrTb"/>
            <w:noWrap w:val="false"/>
          </w:tcPr>
          <w:p>
            <w:pPr>
              <w:ind w:firstLine="0"/>
              <w:jc w:val="both"/>
              <w:spacing w:after="100" w:line="276" w:lineRule="auto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Подготовительный этап - 30 января -3 февраля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highlight w:val="none"/>
                <w:lang w:eastAsia="ru-RU"/>
              </w:rPr>
            </w:r>
          </w:p>
          <w:p>
            <w:pPr>
              <w:ind w:firstLine="0"/>
              <w:jc w:val="both"/>
              <w:spacing w:after="100" w:line="276" w:lineRule="auto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highlight w:val="none"/>
                <w:lang w:eastAsia="ru-RU"/>
              </w:rPr>
              <w:t xml:space="preserve">Основной этап - 4 февраля - 16 февраля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highlight w:val="none"/>
                <w:lang w:eastAsia="ru-RU"/>
              </w:rPr>
            </w:r>
          </w:p>
          <w:p>
            <w:pPr>
              <w:ind w:firstLine="0"/>
              <w:jc w:val="both"/>
              <w:spacing w:after="100" w:line="276" w:lineRule="auto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highlight w:val="none"/>
                <w:lang w:eastAsia="ru-RU"/>
              </w:rPr>
              <w:t xml:space="preserve">Заключительный этап - 17 февраля - 19 февраля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highlight w:val="none"/>
                <w:lang w:eastAsia="ru-RU"/>
              </w:rPr>
            </w:r>
          </w:p>
        </w:tc>
      </w:tr>
      <w:tr>
        <w:tblPrEx/>
        <w:trPr>
          <w:trHeight w:val="4394"/>
        </w:trPr>
        <w:tc>
          <w:tcPr>
            <w:tcW w:w="5104" w:type="dxa"/>
            <w:textDirection w:val="lrTb"/>
            <w:noWrap w:val="false"/>
          </w:tcPr>
          <w:p>
            <w:pPr>
              <w:ind w:firstLine="0"/>
              <w:jc w:val="center"/>
              <w:spacing w:after="100"/>
              <w:rPr>
                <w:b w:val="0"/>
                <w:bCs w:val="0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</w:rPr>
              <w:t xml:space="preserve">Критерии эффективности реализации проекта</w:t>
            </w:r>
            <w:r>
              <w:rPr>
                <w:b w:val="0"/>
                <w:bCs w:val="0"/>
                <w:sz w:val="24"/>
                <w:szCs w:val="24"/>
                <w:u w:val="none"/>
              </w:rPr>
            </w:r>
            <w:r>
              <w:rPr>
                <w:b w:val="0"/>
                <w:bCs w:val="0"/>
                <w:sz w:val="24"/>
                <w:szCs w:val="24"/>
                <w:u w:val="none"/>
              </w:rPr>
            </w:r>
          </w:p>
        </w:tc>
        <w:tc>
          <w:tcPr>
            <w:tcW w:w="5777" w:type="dxa"/>
            <w:textDirection w:val="lrTb"/>
            <w:noWrap w:val="false"/>
          </w:tcPr>
          <w:p>
            <w:pPr>
              <w:ind w:firstLine="0"/>
              <w:jc w:val="both"/>
              <w:spacing w:line="276" w:lineRule="auto"/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 xml:space="preserve">Критерии эффективности реализации проекта «Волшебная соль» в старшей группе по работе с детьми: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877"/>
              <w:numPr>
                <w:ilvl w:val="0"/>
                <w:numId w:val="5"/>
              </w:numPr>
              <w:jc w:val="both"/>
              <w:spacing w:line="27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 xml:space="preserve">Повышение уровня знаний о соли и её свойствах, обогащение словарного запаса.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</w:r>
            <w:r>
              <w:rPr>
                <w:rFonts w:ascii="Liberation Serif" w:hAnsi="Liberation Serif" w:cs="Liberation Serif"/>
                <w:sz w:val="24"/>
                <w:szCs w:val="24"/>
              </w:rPr>
            </w:r>
          </w:p>
          <w:p>
            <w:pPr>
              <w:pStyle w:val="877"/>
              <w:numPr>
                <w:ilvl w:val="0"/>
                <w:numId w:val="5"/>
              </w:numPr>
              <w:jc w:val="both"/>
              <w:spacing w:line="27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 xml:space="preserve">Развитие исследовательских умений детей, умение анализировать и обобщать.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</w:r>
            <w:r>
              <w:rPr>
                <w:rFonts w:ascii="Liberation Serif" w:hAnsi="Liberation Serif" w:cs="Liberation Serif"/>
                <w:sz w:val="24"/>
                <w:szCs w:val="24"/>
              </w:rPr>
            </w:r>
          </w:p>
          <w:p>
            <w:pPr>
              <w:pStyle w:val="877"/>
              <w:numPr>
                <w:ilvl w:val="0"/>
                <w:numId w:val="5"/>
              </w:numPr>
              <w:jc w:val="both"/>
              <w:spacing w:line="27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 xml:space="preserve">Приобретение коммуникативного опыта в ходе экспериментальной деятельности, когда дети берут на себя роль взрослых.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</w:r>
            <w:r>
              <w:rPr>
                <w:rFonts w:ascii="Liberation Serif" w:hAnsi="Liberation Serif" w:cs="Liberation Serif"/>
                <w:sz w:val="24"/>
                <w:szCs w:val="24"/>
              </w:rPr>
            </w:r>
          </w:p>
          <w:p>
            <w:pPr>
              <w:pStyle w:val="877"/>
              <w:numPr>
                <w:ilvl w:val="0"/>
                <w:numId w:val="5"/>
              </w:numPr>
              <w:jc w:val="both"/>
              <w:spacing w:line="27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 xml:space="preserve">Использование знаний, полученных в процессе реализации проекта, в самостоятельной деятельности детей.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</w:r>
            <w:r>
              <w:rPr>
                <w:rFonts w:ascii="Liberation Serif" w:hAnsi="Liberation Serif" w:cs="Liberation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104" w:type="dxa"/>
            <w:textDirection w:val="lrTb"/>
            <w:noWrap w:val="false"/>
          </w:tcPr>
          <w:p>
            <w:pPr>
              <w:ind w:left="0" w:firstLine="0"/>
              <w:jc w:val="center"/>
              <w:spacing w:after="100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  <w:lang w:eastAsia="ru-RU"/>
              </w:rPr>
              <w:t xml:space="preserve">Риски и способы преодоления рисков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</w:r>
          </w:p>
          <w:p>
            <w:pPr>
              <w:ind w:left="142"/>
              <w:jc w:val="center"/>
              <w:spacing w:after="100"/>
              <w:rPr>
                <w:rFonts w:ascii="Times New Roman" w:hAnsi="Times New Roman" w:eastAsia="Times New Roman" w:cs="Times New Roman"/>
                <w:b/>
                <w:sz w:val="24"/>
                <w:szCs w:val="24"/>
                <w:u w:val="none"/>
              </w:rPr>
            </w:pPr>
            <w:r>
              <w:rPr>
                <w:sz w:val="24"/>
                <w:szCs w:val="24"/>
                <w:u w:val="none"/>
              </w:rPr>
            </w:r>
            <w:bookmarkStart w:id="0" w:name="_GoBack"/>
            <w:r>
              <w:rPr>
                <w:sz w:val="24"/>
                <w:szCs w:val="24"/>
                <w:u w:val="none"/>
              </w:rPr>
            </w:r>
            <w:bookmarkEnd w:id="0"/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u w:val="none"/>
              </w:rPr>
            </w:r>
          </w:p>
        </w:tc>
        <w:tc>
          <w:tcPr>
            <w:tcW w:w="5777" w:type="dxa"/>
            <w:textDirection w:val="lrTb"/>
            <w:noWrap w:val="false"/>
          </w:tcPr>
          <w:p>
            <w:pPr>
              <w:pStyle w:val="716"/>
              <w:ind w:firstLine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Риски: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r>
          </w:p>
          <w:p>
            <w:pPr>
              <w:pStyle w:val="716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highlight w:val="none"/>
              </w:rPr>
              <w:t xml:space="preserve">Слабая заинтересованность детей и родителей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r>
          </w:p>
          <w:p>
            <w:pPr>
              <w:pStyle w:val="716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highlight w:val="none"/>
              </w:rPr>
              <w:t xml:space="preserve">Непостоянный состав детей в течении проведения проекта.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  <w:p>
            <w:pPr>
              <w:pStyle w:val="716"/>
              <w:ind w:left="0" w:firstLine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  <w:t xml:space="preserve">Пути преодоления: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</w:r>
          </w:p>
          <w:p>
            <w:pPr>
              <w:pStyle w:val="716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highlight w:val="none"/>
              </w:rPr>
              <w:t xml:space="preserve">Совместные мероприятия с детьми и родителями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  <w:p>
            <w:pPr>
              <w:pStyle w:val="716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highlight w:val="none"/>
              </w:rPr>
              <w:t xml:space="preserve">Индивидуальная работа с отсутствующими детьми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W w:w="5104" w:type="dxa"/>
            <w:textDirection w:val="lrTb"/>
            <w:noWrap w:val="false"/>
          </w:tcPr>
          <w:p>
            <w:pPr>
              <w:ind w:left="0" w:firstLine="0"/>
              <w:jc w:val="center"/>
              <w:spacing w:after="100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  <w:lang w:eastAsia="ru-RU"/>
              </w:rPr>
              <w:t xml:space="preserve">Ожидаемые результаты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</w:rPr>
            </w:r>
          </w:p>
          <w:p>
            <w:pPr>
              <w:ind w:left="142"/>
              <w:jc w:val="center"/>
              <w:spacing w:after="100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u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r>
          </w:p>
        </w:tc>
        <w:tc>
          <w:tcPr>
            <w:tcW w:w="5777" w:type="dxa"/>
            <w:textDirection w:val="lrTb"/>
            <w:noWrap w:val="false"/>
          </w:tcPr>
          <w:p>
            <w:pPr>
              <w:jc w:val="both"/>
              <w:spacing w:after="100" w:line="240" w:lineRule="auto"/>
              <w:rPr>
                <w:rFonts w:ascii="Liberation Serif" w:hAnsi="Liberation Serif" w:eastAsia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Liberation Serif" w:hAnsi="Liberation Serif" w:eastAsia="Liberation Serif" w:cs="Liberation Serif"/>
                <w:b/>
                <w:bCs/>
                <w:sz w:val="24"/>
                <w:szCs w:val="24"/>
              </w:rPr>
              <w:t xml:space="preserve"> Для детей:</w:t>
            </w:r>
            <w:r>
              <w:rPr>
                <w:rFonts w:ascii="Liberation Serif" w:hAnsi="Liberation Serif" w:eastAsia="Liberation Serif" w:cs="Liberation Serif"/>
                <w:b/>
                <w:bCs/>
                <w:sz w:val="24"/>
                <w:szCs w:val="24"/>
              </w:rPr>
            </w:r>
            <w:r>
              <w:rPr>
                <w:rFonts w:ascii="Liberation Serif" w:hAnsi="Liberation Serif" w:eastAsia="Liberation Serif" w:cs="Liberation Serif"/>
                <w:b/>
                <w:bCs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100" w:line="240" w:lineRule="auto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 xml:space="preserve">У детей сформированы первичные представления о соли, как о полезном ископаемом, имеющем полезные и вредные свойства и качества.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100" w:line="240" w:lineRule="auto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 xml:space="preserve">Дети используют различные инструменты для исследования.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100" w:line="240" w:lineRule="auto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 xml:space="preserve">Дети умеют фиксировать свои результа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 xml:space="preserve">ты разными способами.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100" w:line="240" w:lineRule="auto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 xml:space="preserve">Дети с помощью взрослого могут рассказать о своей проделанной работе.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100" w:line="240" w:lineRule="auto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 xml:space="preserve">Дети делают выводы о свойствах соли опираясь на свои наблюдения 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</w:r>
          </w:p>
        </w:tc>
      </w:tr>
    </w:tbl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right="0" w:firstLine="0"/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Тема проекта:</w:t>
      </w:r>
      <w:r>
        <w:rPr>
          <w:rFonts w:ascii="Times New Roman" w:hAnsi="Times New Roman" w:cs="Times New Roman"/>
          <w:sz w:val="28"/>
          <w:szCs w:val="28"/>
        </w:rPr>
        <w:t xml:space="preserve"> «Волшебная соль».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Вид проекта: </w:t>
      </w:r>
      <w:r>
        <w:rPr>
          <w:rFonts w:ascii="Times New Roman" w:hAnsi="Times New Roman" w:cs="Times New Roman"/>
          <w:sz w:val="28"/>
          <w:szCs w:val="28"/>
        </w:rPr>
        <w:t xml:space="preserve">поисково-исследовательский.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righ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Продолжительность проекта:</w:t>
      </w:r>
      <w:r>
        <w:rPr>
          <w:rFonts w:ascii="Times New Roman" w:hAnsi="Times New Roman" w:cs="Times New Roman"/>
          <w:sz w:val="28"/>
          <w:szCs w:val="28"/>
        </w:rPr>
        <w:t xml:space="preserve"> краткосрочный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firstLine="0"/>
        <w:jc w:val="both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Участники проекта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дети, воспитате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418" w:firstLine="0"/>
        <w:jc w:val="both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  <w:t xml:space="preserve">Введение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716"/>
        <w:jc w:val="both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Дошкольники – прирожденные исследователи. И тому подтверждение – их любознательность, постоянное стремление к эксперименту, желание самостоятельно находить решение в проблемной ситуации. Задача педагога – не пресекать эту деятельность, а наоборот, активно </w:t>
      </w:r>
      <w:r>
        <w:rPr>
          <w:rFonts w:ascii="Times New Roman" w:hAnsi="Times New Roman" w:cs="Times New Roman"/>
          <w:sz w:val="28"/>
          <w:szCs w:val="28"/>
        </w:rPr>
        <w:t xml:space="preserve">помогать. Вот и мы решили всё узнать о соли, мы её часто используем, а ничего о ней не знаем. </w:t>
      </w:r>
      <w:r>
        <w:rPr>
          <w:rFonts w:ascii="Times New Roman" w:hAnsi="Times New Roman" w:cs="Times New Roman"/>
          <w:sz w:val="28"/>
          <w:szCs w:val="28"/>
        </w:rPr>
        <w:t xml:space="preserve">Б</w:t>
      </w:r>
      <w:r>
        <w:rPr>
          <w:rFonts w:ascii="Times New Roman" w:hAnsi="Times New Roman" w:cs="Times New Roman"/>
          <w:sz w:val="28"/>
          <w:szCs w:val="28"/>
        </w:rPr>
        <w:t xml:space="preserve">ольшую роль в формировании общей направленности личности играет практическая деятельность. Ребенок по своей натуре – исследователь. Неутолимая жажда новых впечатлений, любознательность, постоянное стремление детей наблюдать и экспериментировать с успехом п</w:t>
      </w:r>
      <w:r>
        <w:rPr>
          <w:rFonts w:ascii="Times New Roman" w:hAnsi="Times New Roman" w:cs="Times New Roman"/>
          <w:sz w:val="28"/>
          <w:szCs w:val="28"/>
        </w:rPr>
        <w:t xml:space="preserve">роявляется в поисковой деятельности. Считаю одним из наиболее эффективных методов организации поисковой деятельности детей – это эксперимент. </w:t>
      </w:r>
      <w:r>
        <w:rPr>
          <w:rFonts w:ascii="Times New Roman" w:hAnsi="Times New Roman" w:cs="Times New Roman"/>
          <w:sz w:val="28"/>
          <w:szCs w:val="28"/>
        </w:rPr>
        <w:t xml:space="preserve">Р</w:t>
      </w:r>
      <w:r>
        <w:rPr>
          <w:rFonts w:ascii="Times New Roman" w:hAnsi="Times New Roman" w:cs="Times New Roman"/>
          <w:sz w:val="28"/>
          <w:szCs w:val="28"/>
        </w:rPr>
        <w:t xml:space="preserve">еализация эксперимента показывает, что дети старшего дошкольного возраста усваивают экологические и естественнонаучные понятия, далеко выходящие по сложности за пределы образовательной программы. Постепенное усложнение заданий позволяет выявить практически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безграничные познавательные возможности дошкольников в области экологии. С предложенными заданиями дети справляются легко, с огромным интересом, любопытством и что особенно важно – при минимальной помощи со стороны взрослого. Внедрение естественнонаучного </w:t>
      </w:r>
      <w:r>
        <w:rPr>
          <w:rFonts w:ascii="Times New Roman" w:hAnsi="Times New Roman" w:cs="Times New Roman"/>
          <w:sz w:val="28"/>
          <w:szCs w:val="28"/>
        </w:rPr>
        <w:t xml:space="preserve">наблюдения и исследовательской деятельности в образовательный процесс дошкольного учреждения является одним из эффективных способов личностного развития детей.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right="0" w:firstLine="0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716"/>
        <w:spacing w:line="276" w:lineRule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t xml:space="preserve">Тема</w:t>
      </w:r>
      <w:r>
        <w:rPr>
          <w:rFonts w:ascii="Times New Roman" w:hAnsi="Times New Roman" w:cs="Times New Roman"/>
          <w:sz w:val="28"/>
          <w:szCs w:val="28"/>
        </w:rPr>
        <w:t xml:space="preserve"> исследовательского проекта возникла после чтения воспитателем сказки Я.М.Тайца «Соль». У нас возник вопрос: откуда берется соль? Мы стали рассуждать, что соль бывает разная: крупная и мелкая. Кто-то из ребят сказал, что у него дома есть цветная соль. Нас </w:t>
      </w:r>
      <w:r>
        <w:rPr>
          <w:rFonts w:ascii="Times New Roman" w:hAnsi="Times New Roman" w:cs="Times New Roman"/>
          <w:sz w:val="28"/>
          <w:szCs w:val="28"/>
        </w:rPr>
        <w:t xml:space="preserve">это очень заинтересовало.   Мы решили исследовать соль как полезное ископаемое.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716"/>
        <w:spacing w:line="276" w:lineRule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Каждый день мы употребляем в пищу соль, имеем представление о ее пользе и вреде, но не знаем о ее «волшебных» свойствах, и о том, где и как ее можно использовать в творческой деятельности.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ind w:firstLine="0"/>
        <w:jc w:val="both"/>
        <w:spacing w:after="100" w:line="276" w:lineRule="auto"/>
        <w:rPr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Цель проекта: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узнать историю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появления соли, определить ее свойства, а также выяснить,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полезна соль или вредна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  <w:highlight w:val="none"/>
        </w:rPr>
      </w:r>
    </w:p>
    <w:p>
      <w:pPr>
        <w:ind w:firstLine="0"/>
        <w:jc w:val="both"/>
        <w:spacing w:after="100" w:line="276" w:lineRule="auto"/>
        <w:rPr>
          <w:rFonts w:ascii="Liberation Serif" w:hAnsi="Liberation Serif" w:eastAsia="Liberation Serif" w:cs="Liberation Serif"/>
          <w:b/>
          <w:bCs/>
          <w:sz w:val="28"/>
          <w:szCs w:val="28"/>
          <w:highlight w:val="none"/>
        </w:rPr>
      </w:pPr>
      <w:r>
        <w:rPr>
          <w:rFonts w:ascii="Liberation Serif" w:hAnsi="Liberation Serif" w:eastAsia="Liberation Serif" w:cs="Liberation Serif"/>
          <w:b/>
          <w:bCs/>
          <w:sz w:val="28"/>
          <w:szCs w:val="28"/>
          <w:highlight w:val="none"/>
        </w:rPr>
        <w:t xml:space="preserve">Задачи: </w:t>
      </w:r>
      <w:r>
        <w:rPr>
          <w:rFonts w:ascii="Liberation Serif" w:hAnsi="Liberation Serif" w:eastAsia="Liberation Serif" w:cs="Liberation Serif"/>
          <w:b/>
          <w:bCs/>
          <w:sz w:val="28"/>
          <w:szCs w:val="28"/>
          <w:highlight w:val="none"/>
        </w:rPr>
      </w:r>
      <w:r>
        <w:rPr>
          <w:rFonts w:ascii="Liberation Serif" w:hAnsi="Liberation Serif" w:eastAsia="Liberation Serif" w:cs="Liberation Serif"/>
          <w:b/>
          <w:bCs/>
          <w:sz w:val="28"/>
          <w:szCs w:val="28"/>
          <w:highlight w:val="none"/>
        </w:rPr>
      </w:r>
    </w:p>
    <w:p>
      <w:pPr>
        <w:pStyle w:val="877"/>
        <w:numPr>
          <w:ilvl w:val="0"/>
          <w:numId w:val="19"/>
        </w:numPr>
        <w:jc w:val="both"/>
        <w:spacing w:after="100" w:line="276" w:lineRule="auto"/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</w:pPr>
      <w:r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  <w:t xml:space="preserve">Расширить представления о полезном ископаемом – соль, добычи и ее применении человеком</w:t>
      </w:r>
      <w:r>
        <w:rPr>
          <w:b w:val="0"/>
          <w:bCs w:val="0"/>
        </w:rPr>
      </w:r>
      <w:r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</w:r>
    </w:p>
    <w:p>
      <w:pPr>
        <w:pStyle w:val="877"/>
        <w:numPr>
          <w:ilvl w:val="0"/>
          <w:numId w:val="19"/>
        </w:numPr>
        <w:jc w:val="both"/>
        <w:spacing w:after="100" w:line="276" w:lineRule="auto"/>
        <w:rPr>
          <w:b w:val="0"/>
          <w:bCs w:val="0"/>
        </w:rPr>
      </w:pPr>
      <w:r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  <w:t xml:space="preserve">Сформировать у детей представления о вреде и пользе соли, обогатить общие представления детей о здоровье человека</w:t>
      </w:r>
      <w:r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</w:r>
      <w:r>
        <w:rPr>
          <w:b w:val="0"/>
          <w:bCs w:val="0"/>
        </w:rPr>
      </w:r>
    </w:p>
    <w:p>
      <w:pPr>
        <w:pStyle w:val="877"/>
        <w:numPr>
          <w:ilvl w:val="0"/>
          <w:numId w:val="19"/>
        </w:numPr>
        <w:jc w:val="both"/>
        <w:spacing w:after="100" w:line="276" w:lineRule="auto"/>
        <w:rPr>
          <w:b w:val="0"/>
          <w:bCs w:val="0"/>
        </w:rPr>
      </w:pPr>
      <w:r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  <w:t xml:space="preserve">Приобщать к элементарному, доступному возрасту экспериментированию</w:t>
      </w:r>
      <w:r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</w:r>
      <w:r>
        <w:rPr>
          <w:b w:val="0"/>
          <w:bCs w:val="0"/>
        </w:rPr>
      </w:r>
    </w:p>
    <w:p>
      <w:pPr>
        <w:pStyle w:val="877"/>
        <w:numPr>
          <w:ilvl w:val="0"/>
          <w:numId w:val="19"/>
        </w:numPr>
        <w:jc w:val="both"/>
        <w:spacing w:after="100" w:line="276" w:lineRule="auto"/>
        <w:rPr>
          <w:rFonts w:ascii="Liberation Serif" w:hAnsi="Liberation Serif" w:cs="Liberation Serif"/>
          <w:b w:val="0"/>
          <w:bCs w:val="0"/>
          <w:sz w:val="28"/>
          <w:szCs w:val="28"/>
        </w:rPr>
      </w:pPr>
      <w:r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  <w:t xml:space="preserve">Воспитывать позитивное отношение к окружающему миру, желание исследова</w:t>
      </w:r>
      <w:r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  <w:t xml:space="preserve">ть его всеми доступными способами</w:t>
      </w:r>
      <w:r>
        <w:rPr>
          <w:b w:val="0"/>
          <w:bCs w:val="0"/>
        </w:rPr>
      </w:r>
      <w:r>
        <w:rPr>
          <w:rFonts w:ascii="Liberation Serif" w:hAnsi="Liberation Serif" w:cs="Liberation Serif"/>
          <w:b w:val="0"/>
          <w:bCs w:val="0"/>
          <w:sz w:val="28"/>
          <w:szCs w:val="28"/>
        </w:rPr>
      </w:r>
    </w:p>
    <w:p>
      <w:pPr>
        <w:ind w:left="0" w:firstLine="0"/>
        <w:jc w:val="both"/>
        <w:spacing w:after="100" w:line="276" w:lineRule="auto"/>
        <w:rPr>
          <w:rFonts w:ascii="Liberation Serif" w:hAnsi="Liberation Serif" w:eastAsia="Liberation Serif" w:cs="Liberation Serif"/>
          <w:b/>
          <w:bCs/>
          <w:sz w:val="28"/>
          <w:szCs w:val="28"/>
          <w:highlight w:val="none"/>
        </w:rPr>
      </w:pPr>
      <w:r>
        <w:rPr>
          <w:rFonts w:ascii="Liberation Serif" w:hAnsi="Liberation Serif" w:eastAsia="Liberation Serif" w:cs="Liberation Serif"/>
          <w:b/>
          <w:bCs/>
          <w:sz w:val="28"/>
          <w:szCs w:val="28"/>
          <w:highlight w:val="none"/>
        </w:rPr>
        <w:t xml:space="preserve">Методы исследования:</w:t>
      </w:r>
      <w:r>
        <w:rPr>
          <w:rFonts w:ascii="Liberation Serif" w:hAnsi="Liberation Serif" w:eastAsia="Liberation Serif" w:cs="Liberation Serif"/>
          <w:b/>
          <w:bCs/>
          <w:sz w:val="28"/>
          <w:szCs w:val="28"/>
          <w:highlight w:val="none"/>
        </w:rPr>
      </w:r>
      <w:r>
        <w:rPr>
          <w:rFonts w:ascii="Liberation Serif" w:hAnsi="Liberation Serif" w:eastAsia="Liberation Serif" w:cs="Liberation Serif"/>
          <w:b/>
          <w:bCs/>
          <w:sz w:val="28"/>
          <w:szCs w:val="28"/>
          <w:highlight w:val="none"/>
        </w:rPr>
      </w:r>
    </w:p>
    <w:p>
      <w:pPr>
        <w:pStyle w:val="877"/>
        <w:numPr>
          <w:ilvl w:val="0"/>
          <w:numId w:val="20"/>
        </w:numPr>
        <w:jc w:val="both"/>
        <w:spacing w:after="100" w:line="276" w:lineRule="auto"/>
        <w:rPr>
          <w:rFonts w:ascii="Liberation Serif" w:hAnsi="Liberation Serif" w:cs="Liberation Serif"/>
          <w:b w:val="0"/>
          <w:bCs w:val="0"/>
          <w:sz w:val="28"/>
          <w:szCs w:val="28"/>
        </w:rPr>
      </w:pPr>
      <w:r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  <w:t xml:space="preserve">Рассматривание иллюстраций, </w:t>
      </w:r>
      <w:r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  <w:t xml:space="preserve">чтение художественной литературы</w:t>
      </w:r>
      <w:r>
        <w:rPr>
          <w:rFonts w:ascii="Liberation Serif" w:hAnsi="Liberation Serif" w:cs="Liberation Serif"/>
          <w:b w:val="0"/>
          <w:bCs w:val="0"/>
          <w:sz w:val="28"/>
          <w:szCs w:val="28"/>
        </w:rPr>
      </w:r>
      <w:r>
        <w:rPr>
          <w:rFonts w:ascii="Liberation Serif" w:hAnsi="Liberation Serif" w:cs="Liberation Serif"/>
          <w:b w:val="0"/>
          <w:bCs w:val="0"/>
          <w:sz w:val="28"/>
          <w:szCs w:val="28"/>
        </w:rPr>
      </w:r>
    </w:p>
    <w:p>
      <w:pPr>
        <w:pStyle w:val="877"/>
        <w:numPr>
          <w:ilvl w:val="0"/>
          <w:numId w:val="20"/>
        </w:numPr>
        <w:jc w:val="both"/>
        <w:spacing w:after="100" w:line="276" w:lineRule="auto"/>
        <w:rPr>
          <w:rFonts w:ascii="Liberation Serif" w:hAnsi="Liberation Serif" w:cs="Liberation Serif"/>
          <w:b w:val="0"/>
          <w:bCs w:val="0"/>
          <w:sz w:val="28"/>
          <w:szCs w:val="28"/>
        </w:rPr>
      </w:pPr>
      <w:r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  <w:t xml:space="preserve">Наблюдения</w:t>
      </w:r>
      <w:r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</w:r>
      <w:r>
        <w:rPr>
          <w:rFonts w:ascii="Liberation Serif" w:hAnsi="Liberation Serif" w:cs="Liberation Serif"/>
          <w:b w:val="0"/>
          <w:bCs w:val="0"/>
          <w:sz w:val="28"/>
          <w:szCs w:val="28"/>
        </w:rPr>
      </w:r>
    </w:p>
    <w:p>
      <w:pPr>
        <w:pStyle w:val="877"/>
        <w:numPr>
          <w:ilvl w:val="0"/>
          <w:numId w:val="20"/>
        </w:numPr>
        <w:jc w:val="both"/>
        <w:spacing w:after="100" w:line="276" w:lineRule="auto"/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</w:pPr>
      <w:r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  <w:t xml:space="preserve">Опытно –исследовательская деятельность</w:t>
      </w:r>
      <w:r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</w:r>
      <w:r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</w:r>
    </w:p>
    <w:p>
      <w:pPr>
        <w:pStyle w:val="877"/>
        <w:numPr>
          <w:ilvl w:val="0"/>
          <w:numId w:val="20"/>
        </w:numPr>
        <w:jc w:val="both"/>
        <w:spacing w:after="100" w:line="276" w:lineRule="auto"/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</w:pPr>
      <w:r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  <w:t xml:space="preserve">Детское художественное творчество.</w:t>
      </w:r>
      <w:r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</w:r>
      <w:r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</w:r>
    </w:p>
    <w:p>
      <w:pPr>
        <w:ind w:left="0" w:firstLine="0"/>
        <w:jc w:val="both"/>
        <w:spacing w:after="100" w:line="276" w:lineRule="auto"/>
        <w:rPr>
          <w:b/>
          <w:bCs/>
        </w:rPr>
      </w:pPr>
      <w:r>
        <w:rPr>
          <w:rFonts w:ascii="Liberation Serif" w:hAnsi="Liberation Serif" w:eastAsia="Liberation Serif" w:cs="Liberation Serif"/>
          <w:b/>
          <w:bCs/>
          <w:sz w:val="28"/>
          <w:szCs w:val="28"/>
          <w:highlight w:val="none"/>
        </w:rPr>
        <w:t xml:space="preserve">Ожидаемый результат:  </w:t>
      </w:r>
      <w:r>
        <w:rPr>
          <w:rFonts w:ascii="Liberation Serif" w:hAnsi="Liberation Serif" w:eastAsia="Liberation Serif" w:cs="Liberation Serif"/>
          <w:b/>
          <w:bCs/>
          <w:sz w:val="28"/>
          <w:szCs w:val="28"/>
          <w:highlight w:val="none"/>
        </w:rPr>
      </w:r>
      <w:r>
        <w:rPr>
          <w:b/>
          <w:bCs/>
        </w:rPr>
      </w:r>
    </w:p>
    <w:p>
      <w:pPr>
        <w:pStyle w:val="877"/>
        <w:numPr>
          <w:ilvl w:val="0"/>
          <w:numId w:val="22"/>
        </w:numPr>
        <w:jc w:val="both"/>
        <w:spacing w:after="100" w:line="276" w:lineRule="auto"/>
      </w:pPr>
      <w:r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  <w:t xml:space="preserve">У детей сформированы первичные представления о соли, как о полезном ископаемом, имеющем полезные и вредные свойства и качества.</w:t>
      </w:r>
      <w:r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</w:r>
      <w:r/>
    </w:p>
    <w:p>
      <w:pPr>
        <w:pStyle w:val="877"/>
        <w:numPr>
          <w:ilvl w:val="0"/>
          <w:numId w:val="22"/>
        </w:numPr>
        <w:jc w:val="both"/>
        <w:spacing w:after="100" w:line="276" w:lineRule="auto"/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</w:pPr>
      <w:r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</w:r>
      <w:r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  <w:t xml:space="preserve">Дети используют различные инструменты для исследования.</w:t>
      </w:r>
      <w:r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</w:r>
      <w:r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</w:r>
    </w:p>
    <w:p>
      <w:pPr>
        <w:pStyle w:val="877"/>
        <w:numPr>
          <w:ilvl w:val="0"/>
          <w:numId w:val="22"/>
        </w:numPr>
        <w:jc w:val="both"/>
        <w:spacing w:after="100" w:line="276" w:lineRule="auto"/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</w:pPr>
      <w:r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</w:r>
      <w:r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  <w:t xml:space="preserve">Дети умеют фиксировать свои результаты разными способами.</w:t>
      </w:r>
      <w:r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</w:r>
      <w:r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</w:r>
    </w:p>
    <w:p>
      <w:pPr>
        <w:pStyle w:val="877"/>
        <w:numPr>
          <w:ilvl w:val="0"/>
          <w:numId w:val="22"/>
        </w:numPr>
        <w:jc w:val="both"/>
        <w:spacing w:after="100" w:line="276" w:lineRule="auto"/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</w:pPr>
      <w:r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</w:r>
      <w:r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  <w:t xml:space="preserve">Дети с помощью взрослого могут рассказать о своей проделанной работе.</w:t>
      </w:r>
      <w:r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</w:r>
      <w:r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</w:r>
    </w:p>
    <w:p>
      <w:pPr>
        <w:pStyle w:val="877"/>
        <w:numPr>
          <w:ilvl w:val="0"/>
          <w:numId w:val="22"/>
        </w:numPr>
        <w:jc w:val="both"/>
        <w:spacing w:after="100" w:line="276" w:lineRule="auto"/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</w:pPr>
      <w:r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</w:r>
      <w:r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  <w:t xml:space="preserve">Дети делают выводы о свойствах соли, опираясь на свои наблюдения </w:t>
      </w:r>
      <w:r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</w:r>
      <w:r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Liberation Serif" w:hAnsi="Liberation Serif" w:eastAsia="Liberation Serif" w:cs="Liberation Serif"/>
          <w:b w:val="0"/>
          <w:bCs w:val="0"/>
          <w:sz w:val="28"/>
          <w:szCs w:val="28"/>
          <w:highlight w:val="none"/>
        </w:rPr>
      </w:r>
    </w:p>
    <w:p>
      <w:pPr>
        <w:pStyle w:val="716"/>
        <w:spacing w:line="276" w:lineRule="auto"/>
        <w:rPr>
          <w:rFonts w:ascii="Liberation Serif" w:hAnsi="Liberation Serif" w:cs="Liberation Serif"/>
          <w:b/>
          <w:bCs/>
          <w:sz w:val="28"/>
          <w:szCs w:val="28"/>
          <w:highlight w:val="none"/>
        </w:rPr>
      </w:pPr>
      <w:r>
        <w:rPr>
          <w:rFonts w:ascii="Liberation Serif" w:hAnsi="Liberation Serif" w:eastAsia="Liberation Serif" w:cs="Liberation Serif"/>
          <w:b/>
          <w:bCs/>
          <w:sz w:val="28"/>
          <w:szCs w:val="28"/>
          <w:highlight w:val="none"/>
        </w:rPr>
        <w:t xml:space="preserve">2. Этапы реализации проекта</w:t>
      </w:r>
      <w:r>
        <w:rPr>
          <w:rFonts w:ascii="Liberation Serif" w:hAnsi="Liberation Serif" w:cs="Liberation Serif"/>
          <w:b/>
          <w:bCs/>
          <w:sz w:val="28"/>
          <w:szCs w:val="28"/>
          <w:highlight w:val="none"/>
        </w:rPr>
      </w:r>
      <w:r>
        <w:rPr>
          <w:rFonts w:ascii="Liberation Serif" w:hAnsi="Liberation Serif" w:cs="Liberation Serif"/>
          <w:b/>
          <w:bCs/>
          <w:sz w:val="28"/>
          <w:szCs w:val="28"/>
          <w:highlight w:val="none"/>
        </w:rPr>
      </w:r>
    </w:p>
    <w:tbl>
      <w:tblPr>
        <w:tblStyle w:val="879"/>
        <w:tblW w:w="0" w:type="auto"/>
        <w:tblLayout w:type="fixed"/>
        <w:tblLook w:val="04A0" w:firstRow="1" w:lastRow="0" w:firstColumn="1" w:lastColumn="0" w:noHBand="0" w:noVBand="1"/>
      </w:tblPr>
      <w:tblGrid>
        <w:gridCol w:w="2517"/>
        <w:gridCol w:w="2040"/>
        <w:gridCol w:w="4905"/>
      </w:tblGrid>
      <w:tr>
        <w:tblPrEx/>
        <w:trPr/>
        <w:tc>
          <w:tcPr>
            <w:tcW w:w="2517" w:type="dxa"/>
            <w:textDirection w:val="lrTb"/>
            <w:noWrap w:val="false"/>
          </w:tcPr>
          <w:p>
            <w:pPr>
              <w:pStyle w:val="716"/>
              <w:ind w:firstLine="0"/>
              <w:jc w:val="center"/>
              <w:spacing w:line="240" w:lineRule="auto"/>
              <w:rPr>
                <w:rFonts w:ascii="Liberation Serif" w:hAnsi="Liberation Serif" w:cs="Liberation Serif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b/>
                <w:bCs/>
                <w:sz w:val="28"/>
                <w:szCs w:val="28"/>
                <w:highlight w:val="none"/>
              </w:rPr>
              <w:t xml:space="preserve">Этапы/</w:t>
            </w:r>
            <w:r>
              <w:rPr>
                <w:rFonts w:ascii="Liberation Serif" w:hAnsi="Liberation Serif" w:eastAsia="Liberation Serif" w:cs="Liberation Serif"/>
                <w:b/>
                <w:bCs/>
                <w:sz w:val="28"/>
                <w:szCs w:val="28"/>
                <w:highlight w:val="none"/>
              </w:rPr>
              <w:t xml:space="preserve">Сроки </w:t>
            </w:r>
            <w:r>
              <w:rPr>
                <w:rFonts w:ascii="Liberation Serif" w:hAnsi="Liberation Serif" w:cs="Liberation Serif"/>
                <w:b/>
                <w:bCs/>
                <w:sz w:val="28"/>
                <w:szCs w:val="28"/>
                <w:highlight w:val="none"/>
              </w:rPr>
            </w:r>
            <w:r>
              <w:rPr>
                <w:rFonts w:ascii="Liberation Serif" w:hAnsi="Liberation Serif" w:cs="Liberation Serif"/>
                <w:b/>
                <w:bCs/>
                <w:sz w:val="28"/>
                <w:szCs w:val="28"/>
                <w:highlight w:val="none"/>
              </w:rPr>
            </w:r>
          </w:p>
        </w:tc>
        <w:tc>
          <w:tcPr>
            <w:tcW w:w="2040" w:type="dxa"/>
            <w:textDirection w:val="lrTb"/>
            <w:noWrap w:val="false"/>
          </w:tcPr>
          <w:p>
            <w:pPr>
              <w:pStyle w:val="716"/>
              <w:ind w:firstLine="0"/>
              <w:jc w:val="center"/>
              <w:spacing w:line="240" w:lineRule="auto"/>
              <w:rPr>
                <w:rFonts w:ascii="Liberation Serif" w:hAnsi="Liberation Serif" w:cs="Liberation Serif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b/>
                <w:bCs/>
                <w:sz w:val="28"/>
                <w:szCs w:val="28"/>
                <w:highlight w:val="none"/>
              </w:rPr>
              <w:t xml:space="preserve">Направление </w:t>
            </w:r>
            <w:r>
              <w:rPr>
                <w:rFonts w:ascii="Liberation Serif" w:hAnsi="Liberation Serif" w:cs="Liberation Serif"/>
                <w:b/>
                <w:bCs/>
                <w:sz w:val="28"/>
                <w:szCs w:val="28"/>
                <w:highlight w:val="none"/>
              </w:rPr>
            </w:r>
            <w:r>
              <w:rPr>
                <w:rFonts w:ascii="Liberation Serif" w:hAnsi="Liberation Serif" w:cs="Liberation Serif"/>
                <w:b/>
                <w:bCs/>
                <w:sz w:val="28"/>
                <w:szCs w:val="28"/>
                <w:highlight w:val="none"/>
              </w:rPr>
            </w:r>
          </w:p>
        </w:tc>
        <w:tc>
          <w:tcPr>
            <w:tcW w:w="4905" w:type="dxa"/>
            <w:textDirection w:val="lrTb"/>
            <w:noWrap w:val="false"/>
          </w:tcPr>
          <w:p>
            <w:pPr>
              <w:pStyle w:val="716"/>
              <w:jc w:val="center"/>
              <w:spacing w:line="240" w:lineRule="auto"/>
              <w:rPr>
                <w:rFonts w:ascii="Liberation Serif" w:hAnsi="Liberation Serif" w:cs="Liberation Serif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b/>
                <w:bCs/>
                <w:sz w:val="28"/>
                <w:szCs w:val="28"/>
                <w:highlight w:val="none"/>
              </w:rPr>
              <w:t xml:space="preserve">Тема мероприятия/форма проведения</w:t>
            </w:r>
            <w:r>
              <w:rPr>
                <w:rFonts w:ascii="Liberation Serif" w:hAnsi="Liberation Serif" w:cs="Liberation Serif"/>
                <w:b/>
                <w:bCs/>
                <w:sz w:val="28"/>
                <w:szCs w:val="28"/>
                <w:highlight w:val="none"/>
              </w:rPr>
            </w:r>
            <w:r>
              <w:rPr>
                <w:rFonts w:ascii="Liberation Serif" w:hAnsi="Liberation Serif" w:cs="Liberation Serif"/>
                <w:b/>
                <w:bCs/>
                <w:sz w:val="28"/>
                <w:szCs w:val="28"/>
                <w:highlight w:val="none"/>
              </w:rPr>
            </w:r>
          </w:p>
        </w:tc>
      </w:tr>
      <w:tr>
        <w:tblPrEx/>
        <w:trPr/>
        <w:tc>
          <w:tcPr>
            <w:tcW w:w="2517" w:type="dxa"/>
            <w:textDirection w:val="lrTb"/>
            <w:noWrap w:val="false"/>
          </w:tcPr>
          <w:p>
            <w:pPr>
              <w:pStyle w:val="716"/>
              <w:ind w:firstLine="0"/>
              <w:jc w:val="center"/>
              <w:spacing w:line="240" w:lineRule="auto"/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Подготовительны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й 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center"/>
              <w:spacing w:line="240" w:lineRule="auto"/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30 января - 3 февраля</w:t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both"/>
              <w:spacing w:line="240" w:lineRule="auto"/>
              <w:rPr>
                <w:rFonts w:ascii="Liberation Serif" w:hAnsi="Liberation Serif" w:cs="Liberation Serif"/>
                <w:sz w:val="28"/>
                <w:szCs w:val="28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8"/>
                <w:szCs w:val="28"/>
                <w:highlight w:val="none"/>
              </w:rPr>
            </w:r>
            <w:r>
              <w:rPr>
                <w:rFonts w:ascii="Liberation Serif" w:hAnsi="Liberation Serif" w:cs="Liberation Serif"/>
                <w:sz w:val="28"/>
                <w:szCs w:val="28"/>
                <w:highlight w:val="none"/>
              </w:rPr>
            </w:r>
          </w:p>
        </w:tc>
        <w:tc>
          <w:tcPr>
            <w:tcW w:w="2040" w:type="dxa"/>
            <w:textDirection w:val="lrTb"/>
            <w:noWrap w:val="false"/>
          </w:tcPr>
          <w:p>
            <w:pPr>
              <w:pStyle w:val="716"/>
              <w:ind w:firstLine="0"/>
              <w:jc w:val="center"/>
              <w:spacing w:line="240" w:lineRule="auto"/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</w:p>
        </w:tc>
        <w:tc>
          <w:tcPr>
            <w:tcW w:w="4905" w:type="dxa"/>
            <w:textDirection w:val="lrTb"/>
            <w:noWrap w:val="false"/>
          </w:tcPr>
          <w:p>
            <w:pPr>
              <w:pStyle w:val="716"/>
              <w:numPr>
                <w:ilvl w:val="0"/>
                <w:numId w:val="17"/>
              </w:numPr>
              <w:jc w:val="both"/>
              <w:spacing w:line="240" w:lineRule="auto"/>
              <w:rPr>
                <w:rFonts w:ascii="Liberation Serif" w:hAnsi="Liberation Serif" w:cs="Liberation Serif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b w:val="0"/>
                <w:bCs w:val="0"/>
                <w:color w:val="000000" w:themeColor="text1"/>
                <w:sz w:val="24"/>
                <w:szCs w:val="24"/>
              </w:rPr>
              <w:t xml:space="preserve">Сбор образцов соли (морская, пищевая, йодированная; мелкая, крупная; каменная, поваренная). </w:t>
            </w:r>
            <w:r>
              <w:rPr>
                <w:rFonts w:ascii="Liberation Serif" w:hAnsi="Liberation Serif" w:eastAsia="Liberation Serif" w:cs="Liberation Serif"/>
                <w:b w:val="0"/>
                <w:bCs w:val="0"/>
                <w:color w:val="000000" w:themeColor="text1"/>
                <w:sz w:val="24"/>
                <w:szCs w:val="24"/>
              </w:rPr>
              <w:t xml:space="preserve">Подбор бесед о соли.</w:t>
            </w:r>
            <w:r>
              <w:rPr>
                <w:rFonts w:ascii="Liberation Serif" w:hAnsi="Liberation Serif" w:cs="Liberation Serif"/>
                <w:b w:val="0"/>
                <w:bCs w:val="0"/>
                <w:color w:val="000000" w:themeColor="text1"/>
                <w:sz w:val="24"/>
                <w:szCs w:val="24"/>
              </w:rPr>
            </w:r>
            <w:r>
              <w:rPr>
                <w:rFonts w:ascii="Liberation Serif" w:hAnsi="Liberation Serif" w:cs="Liberation Serif"/>
                <w:b w:val="0"/>
                <w:bCs w:val="0"/>
                <w:color w:val="000000" w:themeColor="text1"/>
                <w:sz w:val="24"/>
                <w:szCs w:val="24"/>
              </w:rPr>
            </w:r>
          </w:p>
          <w:p>
            <w:pPr>
              <w:pStyle w:val="716"/>
              <w:ind w:firstLine="0"/>
              <w:jc w:val="both"/>
              <w:spacing w:line="240" w:lineRule="auto"/>
              <w:rPr>
                <w:rFonts w:ascii="Liberation Serif" w:hAnsi="Liberation Serif" w:eastAsia="Liberation Serif" w:cs="Liberation Serif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b w:val="0"/>
                <w:bCs w:val="0"/>
                <w:color w:val="000000" w:themeColor="text1"/>
                <w:sz w:val="24"/>
                <w:szCs w:val="24"/>
              </w:rPr>
            </w:r>
            <w:r>
              <w:rPr>
                <w:rFonts w:ascii="Liberation Serif" w:hAnsi="Liberation Serif" w:eastAsia="Liberation Serif" w:cs="Liberation Serif"/>
                <w:b w:val="0"/>
                <w:bCs w:val="0"/>
                <w:color w:val="000000" w:themeColor="text1"/>
                <w:sz w:val="24"/>
                <w:szCs w:val="24"/>
              </w:rPr>
              <w:t xml:space="preserve">Цель: Содействовать созданию проблемной ситуации для дальнейшей исследовательской деятельности.</w:t>
            </w:r>
            <w:r>
              <w:rPr>
                <w:rFonts w:ascii="Liberation Serif" w:hAnsi="Liberation Serif" w:eastAsia="Liberation Serif" w:cs="Liberation Serif"/>
                <w:b w:val="0"/>
                <w:bCs w:val="0"/>
                <w:color w:val="000000" w:themeColor="text1"/>
                <w:sz w:val="24"/>
                <w:szCs w:val="24"/>
              </w:rPr>
            </w:r>
            <w:r>
              <w:rPr>
                <w:rFonts w:ascii="Liberation Serif" w:hAnsi="Liberation Serif" w:eastAsia="Liberation Serif" w:cs="Liberation Serif"/>
                <w:b w:val="0"/>
                <w:bCs w:val="0"/>
                <w:color w:val="000000" w:themeColor="text1"/>
                <w:sz w:val="24"/>
                <w:szCs w:val="24"/>
              </w:rPr>
            </w:r>
          </w:p>
          <w:p>
            <w:pPr>
              <w:pStyle w:val="716"/>
              <w:jc w:val="both"/>
              <w:spacing w:line="240" w:lineRule="auto"/>
              <w:rPr>
                <w:rFonts w:ascii="Liberation Serif" w:hAnsi="Liberation Serif" w:eastAsia="Liberation Serif" w:cs="Liberation Serif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b w:val="0"/>
                <w:bCs w:val="0"/>
                <w:color w:val="000000" w:themeColor="text1"/>
                <w:sz w:val="24"/>
                <w:szCs w:val="24"/>
              </w:rPr>
              <w:t xml:space="preserve">2. Подбор познавательной, научной и методической литературы. </w:t>
            </w:r>
            <w:r>
              <w:rPr>
                <w:rFonts w:ascii="Liberation Serif" w:hAnsi="Liberation Serif" w:eastAsia="Liberation Serif" w:cs="Liberation Serif"/>
                <w:b w:val="0"/>
                <w:bCs w:val="0"/>
                <w:color w:val="000000" w:themeColor="text1"/>
                <w:sz w:val="24"/>
                <w:szCs w:val="24"/>
              </w:rPr>
              <w:t xml:space="preserve">Собрать как можно больше сведений о соли из разных источников информации.</w:t>
            </w:r>
            <w:r>
              <w:rPr>
                <w:rFonts w:ascii="Liberation Serif" w:hAnsi="Liberation Serif" w:eastAsia="Liberation Serif" w:cs="Liberation Serif"/>
                <w:b w:val="0"/>
                <w:bCs w:val="0"/>
                <w:color w:val="000000" w:themeColor="text1"/>
                <w:sz w:val="24"/>
                <w:szCs w:val="24"/>
              </w:rPr>
            </w:r>
            <w:r>
              <w:rPr>
                <w:rFonts w:ascii="Liberation Serif" w:hAnsi="Liberation Serif" w:eastAsia="Liberation Serif" w:cs="Liberation Serif"/>
                <w:b w:val="0"/>
                <w:bCs w:val="0"/>
                <w:color w:val="000000" w:themeColor="text1"/>
                <w:sz w:val="24"/>
                <w:szCs w:val="24"/>
              </w:rPr>
            </w:r>
          </w:p>
          <w:p>
            <w:pPr>
              <w:pStyle w:val="716"/>
              <w:ind w:firstLine="0"/>
              <w:jc w:val="both"/>
              <w:spacing w:line="240" w:lineRule="auto"/>
              <w:rPr>
                <w:rFonts w:ascii="Liberation Serif" w:hAnsi="Liberation Serif" w:eastAsia="Liberation Serif" w:cs="Liberation Serif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b w:val="0"/>
                <w:bCs w:val="0"/>
                <w:color w:val="000000" w:themeColor="text1"/>
                <w:sz w:val="24"/>
                <w:szCs w:val="24"/>
              </w:rPr>
            </w:r>
            <w:r>
              <w:rPr>
                <w:rFonts w:ascii="Liberation Serif" w:hAnsi="Liberation Serif" w:eastAsia="Liberation Serif" w:cs="Liberation Serif"/>
                <w:b w:val="0"/>
                <w:bCs w:val="0"/>
                <w:color w:val="000000" w:themeColor="text1"/>
                <w:sz w:val="24"/>
                <w:szCs w:val="24"/>
              </w:rPr>
              <w:t xml:space="preserve">Цель: Анализ литературы для организации осуществления исследования.</w:t>
            </w:r>
            <w:r>
              <w:rPr>
                <w:rFonts w:ascii="Liberation Serif" w:hAnsi="Liberation Serif" w:eastAsia="Liberation Serif" w:cs="Liberation Serif"/>
                <w:b w:val="0"/>
                <w:bCs w:val="0"/>
                <w:color w:val="000000" w:themeColor="text1"/>
                <w:sz w:val="24"/>
                <w:szCs w:val="24"/>
              </w:rPr>
            </w:r>
            <w:r>
              <w:rPr>
                <w:rFonts w:ascii="Liberation Serif" w:hAnsi="Liberation Serif" w:eastAsia="Liberation Serif" w:cs="Liberation Serif"/>
                <w:b w:val="0"/>
                <w:bCs w:val="0"/>
                <w:color w:val="000000" w:themeColor="text1"/>
                <w:sz w:val="24"/>
                <w:szCs w:val="24"/>
              </w:rPr>
            </w:r>
          </w:p>
          <w:p>
            <w:pPr>
              <w:pStyle w:val="716"/>
              <w:jc w:val="both"/>
              <w:spacing w:line="240" w:lineRule="auto"/>
              <w:rPr>
                <w:rFonts w:ascii="Liberation Serif" w:hAnsi="Liberation Serif" w:cs="Liberation Serif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b w:val="0"/>
                <w:bCs w:val="0"/>
                <w:color w:val="000000" w:themeColor="text1"/>
                <w:sz w:val="24"/>
                <w:szCs w:val="24"/>
              </w:rPr>
              <w:t xml:space="preserve">3. Подбор художественных произведений (сказки, рассказы, пословицы, поговорки, загадки о соли).</w:t>
            </w:r>
            <w:r>
              <w:rPr>
                <w:rFonts w:ascii="Liberation Serif" w:hAnsi="Liberation Serif" w:cs="Liberation Serif"/>
                <w:b w:val="0"/>
                <w:bCs w:val="0"/>
                <w:color w:val="000000" w:themeColor="text1"/>
                <w:sz w:val="24"/>
                <w:szCs w:val="24"/>
              </w:rPr>
            </w:r>
            <w:r>
              <w:rPr>
                <w:rFonts w:ascii="Liberation Serif" w:hAnsi="Liberation Serif" w:cs="Liberation Serif"/>
                <w:b w:val="0"/>
                <w:bCs w:val="0"/>
                <w:color w:val="000000" w:themeColor="text1"/>
                <w:sz w:val="24"/>
                <w:szCs w:val="24"/>
              </w:rPr>
            </w:r>
          </w:p>
          <w:p>
            <w:pPr>
              <w:pStyle w:val="716"/>
              <w:jc w:val="both"/>
              <w:spacing w:line="240" w:lineRule="auto"/>
              <w:rPr>
                <w:rFonts w:ascii="Liberation Serif" w:hAnsi="Liberation Serif" w:eastAsia="Liberation Serif" w:cs="Liberation Serif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b w:val="0"/>
                <w:bCs w:val="0"/>
                <w:color w:val="000000" w:themeColor="text1"/>
                <w:sz w:val="24"/>
                <w:szCs w:val="24"/>
              </w:rPr>
              <w:t xml:space="preserve">4. Подбор опытов и экспериментов с солью.</w:t>
            </w:r>
            <w:r>
              <w:rPr>
                <w:rFonts w:ascii="Liberation Serif" w:hAnsi="Liberation Serif" w:eastAsia="Liberation Serif" w:cs="Liberation Serif"/>
                <w:b w:val="0"/>
                <w:bCs w:val="0"/>
                <w:color w:val="000000" w:themeColor="text1"/>
                <w:sz w:val="24"/>
                <w:szCs w:val="24"/>
              </w:rPr>
            </w:r>
            <w:r>
              <w:rPr>
                <w:rFonts w:ascii="Liberation Serif" w:hAnsi="Liberation Serif" w:eastAsia="Liberation Serif" w:cs="Liberation Serif"/>
                <w:b w:val="0"/>
                <w:bCs w:val="0"/>
                <w:color w:val="000000" w:themeColor="text1"/>
                <w:sz w:val="24"/>
                <w:szCs w:val="24"/>
              </w:rPr>
            </w:r>
          </w:p>
          <w:p>
            <w:pPr>
              <w:pStyle w:val="716"/>
              <w:ind w:firstLine="0"/>
              <w:jc w:val="both"/>
              <w:spacing w:line="240" w:lineRule="auto"/>
              <w:rPr>
                <w:rFonts w:ascii="Liberation Serif" w:hAnsi="Liberation Serif" w:cs="Liberation Serif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b w:val="0"/>
                <w:bCs w:val="0"/>
                <w:color w:val="000000" w:themeColor="text1"/>
                <w:sz w:val="24"/>
                <w:szCs w:val="24"/>
              </w:rPr>
            </w:r>
            <w:r>
              <w:rPr>
                <w:rFonts w:ascii="Liberation Serif" w:hAnsi="Liberation Serif" w:eastAsia="Liberation Serif" w:cs="Liberation Serif"/>
                <w:b w:val="0"/>
                <w:bCs w:val="0"/>
                <w:color w:val="000000" w:themeColor="text1"/>
                <w:sz w:val="24"/>
                <w:szCs w:val="24"/>
              </w:rPr>
              <w:t xml:space="preserve">Цель: Пробудить у детей интерес к естественно — научным экспериментам по изучению полезного ископаемого – соли и определению ее основных свойств.</w:t>
            </w:r>
            <w:r>
              <w:rPr>
                <w:rFonts w:ascii="Liberation Serif" w:hAnsi="Liberation Serif" w:cs="Liberation Serif"/>
                <w:b w:val="0"/>
                <w:bCs w:val="0"/>
                <w:color w:val="000000" w:themeColor="text1"/>
                <w:sz w:val="24"/>
                <w:szCs w:val="24"/>
              </w:rPr>
            </w:r>
            <w:r>
              <w:rPr>
                <w:rFonts w:ascii="Liberation Serif" w:hAnsi="Liberation Serif" w:cs="Liberation Serif"/>
                <w:b w:val="0"/>
                <w:bCs w:val="0"/>
                <w:color w:val="000000" w:themeColor="text1"/>
                <w:sz w:val="24"/>
                <w:szCs w:val="24"/>
              </w:rPr>
            </w:r>
          </w:p>
          <w:p>
            <w:pPr>
              <w:pStyle w:val="716"/>
              <w:jc w:val="both"/>
              <w:spacing w:line="240" w:lineRule="auto"/>
              <w:rPr>
                <w:rFonts w:ascii="Liberation Serif" w:hAnsi="Liberation Serif" w:cs="Liberation Serif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b w:val="0"/>
                <w:bCs w:val="0"/>
                <w:color w:val="000000" w:themeColor="text1"/>
                <w:sz w:val="24"/>
                <w:szCs w:val="24"/>
              </w:rPr>
              <w:t xml:space="preserve">5. Подбор консультаций для родителей.</w:t>
            </w:r>
            <w:r>
              <w:rPr>
                <w:rFonts w:ascii="Liberation Serif" w:hAnsi="Liberation Serif" w:cs="Liberation Serif"/>
                <w:b w:val="0"/>
                <w:bCs w:val="0"/>
                <w:color w:val="000000" w:themeColor="text1"/>
                <w:sz w:val="24"/>
                <w:szCs w:val="24"/>
              </w:rPr>
            </w:r>
            <w:r>
              <w:rPr>
                <w:rFonts w:ascii="Liberation Serif" w:hAnsi="Liberation Serif" w:cs="Liberation Serif"/>
                <w:b w:val="0"/>
                <w:bCs w:val="0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W w:w="2517" w:type="dxa"/>
            <w:textDirection w:val="lrTb"/>
            <w:noWrap w:val="false"/>
          </w:tcPr>
          <w:p>
            <w:pPr>
              <w:pStyle w:val="716"/>
              <w:ind w:firstLine="0"/>
              <w:jc w:val="center"/>
              <w:spacing w:line="240" w:lineRule="auto"/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Основной этап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center"/>
              <w:spacing w:line="240" w:lineRule="auto"/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highlight w:val="none"/>
                <w:lang w:eastAsia="ru-RU"/>
              </w:rPr>
              <w:t xml:space="preserve">4 февраля - 16 февраля</w:t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</w:p>
        </w:tc>
        <w:tc>
          <w:tcPr>
            <w:tcW w:w="2040" w:type="dxa"/>
            <w:textDirection w:val="lrTb"/>
            <w:noWrap w:val="false"/>
          </w:tcPr>
          <w:p>
            <w:pPr>
              <w:pStyle w:val="716"/>
              <w:ind w:firstLine="0"/>
              <w:jc w:val="center"/>
              <w:spacing w:line="240" w:lineRule="auto"/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Беседы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center"/>
              <w:spacing w:line="240" w:lineRule="auto"/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center"/>
              <w:spacing w:line="240" w:lineRule="auto"/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center"/>
              <w:spacing w:line="240" w:lineRule="auto"/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center"/>
              <w:spacing w:line="240" w:lineRule="auto"/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left"/>
              <w:spacing w:line="240" w:lineRule="auto"/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left"/>
              <w:spacing w:line="240" w:lineRule="auto"/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left"/>
              <w:spacing w:line="240" w:lineRule="auto"/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Чтение художественной литературы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left"/>
              <w:spacing w:line="240" w:lineRule="auto"/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left"/>
              <w:spacing w:line="240" w:lineRule="auto"/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left"/>
              <w:spacing w:line="240" w:lineRule="auto"/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left"/>
              <w:spacing w:line="240" w:lineRule="auto"/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Опытно –экспериментальная деятельность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left"/>
              <w:spacing w:line="240" w:lineRule="auto"/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left"/>
              <w:spacing w:line="240" w:lineRule="auto"/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left"/>
              <w:spacing w:line="240" w:lineRule="auto"/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left"/>
              <w:spacing w:line="240" w:lineRule="auto"/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left"/>
              <w:spacing w:line="240" w:lineRule="auto"/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left"/>
              <w:spacing w:line="240" w:lineRule="auto"/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left"/>
              <w:spacing w:line="240" w:lineRule="auto"/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left"/>
              <w:spacing w:line="240" w:lineRule="auto"/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left"/>
              <w:spacing w:line="240" w:lineRule="auto"/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left"/>
              <w:spacing w:line="240" w:lineRule="auto"/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left"/>
              <w:spacing w:line="240" w:lineRule="auto"/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left"/>
              <w:spacing w:line="240" w:lineRule="auto"/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left"/>
              <w:spacing w:line="240" w:lineRule="auto"/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left"/>
              <w:spacing w:line="240" w:lineRule="auto"/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left"/>
              <w:spacing w:line="240" w:lineRule="auto"/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left"/>
              <w:spacing w:line="240" w:lineRule="auto"/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left"/>
              <w:spacing w:line="240" w:lineRule="auto"/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left"/>
              <w:spacing w:line="240" w:lineRule="auto"/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left"/>
              <w:spacing w:line="240" w:lineRule="auto"/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Художественно – эстетическое развитие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left"/>
              <w:spacing w:line="240" w:lineRule="auto"/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left"/>
              <w:spacing w:line="240" w:lineRule="auto"/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Физическое развитие</w:t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</w:p>
        </w:tc>
        <w:tc>
          <w:tcPr>
            <w:tcW w:w="4905" w:type="dxa"/>
            <w:textDirection w:val="lrTb"/>
            <w:noWrap w:val="false"/>
          </w:tcPr>
          <w:p>
            <w:pPr>
              <w:pStyle w:val="716"/>
              <w:ind w:left="0" w:firstLine="0"/>
              <w:jc w:val="both"/>
              <w:spacing w:line="240" w:lineRule="auto"/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Беседа с детьми «Что мы знаем о соли?». 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Цель: содействовать созданию проблемной 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ситуации для дальнейшей 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исследовательской деятельности.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  <w14:ligatures w14:val="none"/>
              </w:rPr>
            </w:r>
          </w:p>
          <w:p>
            <w:pPr>
              <w:pStyle w:val="716"/>
              <w:ind w:firstLine="0"/>
              <w:jc w:val="both"/>
              <w:spacing w:line="240" w:lineRule="auto"/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Просмотр презентации 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«Как соль приходит на стол».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both"/>
              <w:spacing w:line="240" w:lineRule="auto"/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Беседа с детьми «Способы добычи соли».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both"/>
              <w:spacing w:line="240" w:lineRule="auto"/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Рассматривание иллюстраций, фотографий мест добычи соли, разновидности соли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both"/>
              <w:spacing w:line="240" w:lineRule="auto"/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both"/>
              <w:spacing w:line="240" w:lineRule="auto"/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Чтение с детьми произведений о соли: 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 Сказка Я.М. Тайца «Соль»;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both"/>
              <w:spacing w:line="240" w:lineRule="auto"/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Румынская народная сказка: «Соль в 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кушанье»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both"/>
              <w:spacing w:line="240" w:lineRule="auto"/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Словацкая сказка «Соль дороже золота»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both"/>
              <w:spacing w:line="240" w:lineRule="auto"/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Пословицы и поговорки о соли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both"/>
              <w:spacing w:line="240" w:lineRule="auto"/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b/>
                <w:bCs/>
                <w:sz w:val="24"/>
                <w:szCs w:val="24"/>
                <w:highlight w:val="none"/>
              </w:rPr>
              <w:t xml:space="preserve">Опыт №1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 «Соль хрустит» Мы насыпали в 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блюдечко соль и стали надавливать на нее 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сухой ложкой, после чего услышали 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хрустящие звуки. 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both"/>
              <w:spacing w:line="240" w:lineRule="auto"/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b/>
                <w:bCs/>
                <w:sz w:val="24"/>
                <w:szCs w:val="24"/>
                <w:highlight w:val="none"/>
              </w:rPr>
              <w:t xml:space="preserve">Опыт №2 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«Растворимость соли». 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Мы взяли два стакана с холодной и горячей 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водой. И положили в каждый из них по одной 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столовой ложке соли «с горкой». Вода в 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стаканах помутнела. Но вот в стакане с горячей 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водой соль растворилась быстрее, и вода была 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почти прозрачной. А в стакане с холодной 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водой соль упала на дно, сама же вода долго оставалась мутной.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both"/>
              <w:spacing w:line="240" w:lineRule="auto"/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b/>
                <w:bCs/>
                <w:sz w:val="24"/>
                <w:szCs w:val="24"/>
                <w:highlight w:val="none"/>
              </w:rPr>
              <w:t xml:space="preserve">Опыт № 3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 «Плавающее яйцо» Для опыта взяли 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2 сырых яйца и два стакана с водой. Налили 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воду в стаканы, в один стакан насыпали 3 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ложки соли и хорошо перемешали, а в другой 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нет. Положили в оба стакана яйца, там, где б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ыла соленая вода, яйцо всплыло, а где нет – 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утонуло. 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both"/>
              <w:spacing w:line="240" w:lineRule="auto"/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b/>
                <w:bCs/>
                <w:sz w:val="24"/>
                <w:szCs w:val="24"/>
                <w:highlight w:val="none"/>
              </w:rPr>
              <w:t xml:space="preserve">Опыт №4 «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Кристаллизация 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соли». «Выращивание кристаллов». Чтобы 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вырастить кристаллы соли, мы налили в чашку 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теплой воды, насыпали соли. В чашку 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опустили ниточку. Через несколько дней мы з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аметили, что вода из чашки стала испаряться, 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а ниточка и дно чашечки покрылись кубиками с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оли. Это кристаллы. 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both"/>
              <w:spacing w:line="240" w:lineRule="auto"/>
              <w:rPr>
                <w:rFonts w:ascii="Liberation Serif" w:hAnsi="Liberation Serif" w:eastAsia="Liberation Serif" w:cs="Liberation Serif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b/>
                <w:bCs/>
                <w:sz w:val="24"/>
                <w:szCs w:val="24"/>
                <w:highlight w:val="none"/>
              </w:rPr>
              <w:t xml:space="preserve">Опыт №5 «Свойства соленой воды». </w:t>
            </w:r>
            <w:r>
              <w:rPr>
                <w:rFonts w:ascii="Liberation Serif" w:hAnsi="Liberation Serif" w:eastAsia="Liberation Serif" w:cs="Liberation Serif"/>
                <w:b w:val="0"/>
                <w:bCs w:val="0"/>
                <w:sz w:val="24"/>
                <w:szCs w:val="24"/>
                <w:highlight w:val="none"/>
              </w:rPr>
              <w:t xml:space="preserve">Для опыта мы взяли 3 емкости для воды. В первую налили пресную воду, во вторую налили воду и добавили 2 чайные ложки соли, в третью добавили 4 чайные ложки соли. И вынесли на мороз.</w:t>
            </w:r>
            <w:r>
              <w:rPr>
                <w:rFonts w:ascii="Liberation Serif" w:hAnsi="Liberation Serif" w:eastAsia="Liberation Serif" w:cs="Liberation Serif"/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b w:val="0"/>
                <w:bCs w:val="0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both"/>
              <w:spacing w:line="240" w:lineRule="auto"/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both"/>
              <w:spacing w:line="240" w:lineRule="auto"/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Рисование солью «Зимний пейзаж»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both"/>
              <w:spacing w:line="240" w:lineRule="auto"/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Лепка «Фигурки из соленого теста»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both"/>
              <w:spacing w:line="240" w:lineRule="auto"/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both"/>
              <w:spacing w:line="240" w:lineRule="auto"/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Пальчиковые упражнения с солью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both"/>
              <w:spacing w:line="240" w:lineRule="auto"/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Игры с мячом «Я знаю для чего нужна 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соль»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</w:p>
          <w:p>
            <w:pPr>
              <w:pStyle w:val="716"/>
              <w:ind w:firstLine="0"/>
              <w:jc w:val="both"/>
              <w:spacing w:line="240" w:lineRule="auto"/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Игровые упражнения с мешочками, наполненными солью: «Попади в цель», «Пройди и не урони»;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tcW w:w="2517" w:type="dxa"/>
            <w:textDirection w:val="lrTb"/>
            <w:noWrap w:val="false"/>
          </w:tcPr>
          <w:p>
            <w:pPr>
              <w:pStyle w:val="716"/>
              <w:ind w:firstLine="0"/>
              <w:jc w:val="center"/>
              <w:spacing w:line="240" w:lineRule="auto"/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Заключительный этап 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17 февраля по 19 февраля</w:t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</w:p>
        </w:tc>
        <w:tc>
          <w:tcPr>
            <w:tcW w:w="2040" w:type="dxa"/>
            <w:textDirection w:val="lrTb"/>
            <w:noWrap w:val="false"/>
          </w:tcPr>
          <w:p>
            <w:pPr>
              <w:pStyle w:val="716"/>
              <w:spacing w:line="240" w:lineRule="auto"/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4905" w:type="dxa"/>
            <w:textDirection w:val="lrTb"/>
            <w:noWrap w:val="false"/>
          </w:tcPr>
          <w:p>
            <w:pPr>
              <w:ind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Показ презентации проекта «Волшебная соль».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</w:rPr>
            </w:r>
          </w:p>
          <w:p>
            <w:pPr>
              <w:ind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Выставка рисунков и поделок детского творчества.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</w:rPr>
            </w:r>
          </w:p>
          <w:p>
            <w:pPr>
              <w:ind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Изготовление картотеки опытов с солью.</w:t>
            </w: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</w:rPr>
            </w:r>
          </w:p>
          <w:p>
            <w:pPr>
              <w:ind w:firstLine="0"/>
              <w:jc w:val="both"/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  <w:highlight w:val="none"/>
              </w:rPr>
              <w:t xml:space="preserve">Подведение итогов реализации проекта.</w:t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  <w:r>
              <w:rPr>
                <w:rFonts w:ascii="Liberation Serif" w:hAnsi="Liberation Serif" w:cs="Liberation Serif"/>
                <w:sz w:val="24"/>
                <w:szCs w:val="24"/>
                <w:highlight w:val="none"/>
              </w:rPr>
            </w:r>
          </w:p>
        </w:tc>
      </w:tr>
    </w:tbl>
    <w:p>
      <w:pPr>
        <w:spacing w:line="276" w:lineRule="auto"/>
        <w:rPr>
          <w:rFonts w:ascii="Liberation Serif" w:hAnsi="Liberation Serif" w:cs="Liberation Serif"/>
          <w:sz w:val="28"/>
          <w:szCs w:val="28"/>
          <w:highlight w:val="none"/>
        </w:rPr>
      </w:pPr>
      <w:r>
        <w:rPr>
          <w:rFonts w:ascii="Liberation Serif" w:hAnsi="Liberation Serif" w:eastAsia="Liberation Serif" w:cs="Liberation Serif"/>
          <w:sz w:val="28"/>
          <w:szCs w:val="28"/>
          <w:highlight w:val="none"/>
        </w:rPr>
      </w:r>
      <w:r>
        <w:rPr>
          <w:rFonts w:ascii="Liberation Serif" w:hAnsi="Liberation Serif" w:eastAsia="Liberation Serif" w:cs="Liberation Serif"/>
          <w:sz w:val="28"/>
          <w:szCs w:val="28"/>
          <w:highlight w:val="none"/>
        </w:rPr>
      </w:r>
      <w:r>
        <w:rPr>
          <w:rFonts w:ascii="Liberation Serif" w:hAnsi="Liberation Serif" w:cs="Liberation Serif"/>
          <w:sz w:val="28"/>
          <w:szCs w:val="28"/>
          <w:highlight w:val="none"/>
        </w:rPr>
      </w:r>
    </w:p>
    <w:p>
      <w:pPr>
        <w:ind w:left="0" w:right="0" w:firstLine="0"/>
        <w:jc w:val="both"/>
        <w:spacing w:line="276" w:lineRule="auto"/>
        <w:rPr>
          <w:rFonts w:ascii="Liberation Serif" w:hAnsi="Liberation Serif" w:eastAsia="Liberation Serif" w:cs="Liberation Serif"/>
          <w:b/>
          <w:bCs/>
          <w:sz w:val="28"/>
          <w:szCs w:val="28"/>
          <w:highlight w:val="none"/>
        </w:rPr>
      </w:pPr>
      <w:r>
        <w:rPr>
          <w:rFonts w:ascii="Liberation Serif" w:hAnsi="Liberation Serif" w:eastAsia="Liberation Serif" w:cs="Liberation Serif"/>
          <w:b/>
          <w:bCs/>
          <w:sz w:val="28"/>
          <w:szCs w:val="28"/>
          <w:highlight w:val="none"/>
        </w:rPr>
        <w:t xml:space="preserve">Выводы</w:t>
      </w:r>
      <w:r>
        <w:rPr>
          <w:rFonts w:ascii="Liberation Serif" w:hAnsi="Liberation Serif" w:eastAsia="Liberation Serif" w:cs="Liberation Serif"/>
          <w:b/>
          <w:bCs/>
          <w:sz w:val="28"/>
          <w:szCs w:val="28"/>
          <w:highlight w:val="none"/>
        </w:rPr>
      </w:r>
      <w:r>
        <w:rPr>
          <w:rFonts w:ascii="Liberation Serif" w:hAnsi="Liberation Serif" w:eastAsia="Liberation Serif" w:cs="Liberation Serif"/>
          <w:b/>
          <w:bCs/>
          <w:sz w:val="28"/>
          <w:szCs w:val="28"/>
          <w:highlight w:val="none"/>
        </w:rPr>
      </w:r>
    </w:p>
    <w:p>
      <w:pPr>
        <w:jc w:val="both"/>
        <w:spacing w:line="276" w:lineRule="auto"/>
      </w:pPr>
      <w:r>
        <w:rPr>
          <w:rFonts w:ascii="Liberation Serif" w:hAnsi="Liberation Serif" w:eastAsia="Liberation Serif" w:cs="Liberation Serif"/>
          <w:sz w:val="28"/>
          <w:szCs w:val="28"/>
          <w:highlight w:val="none"/>
        </w:rPr>
        <w:t xml:space="preserve">Наш проект получился ярким, разнообразным, а главное, полезным для детей. </w:t>
      </w:r>
      <w:r>
        <w:rPr>
          <w:rFonts w:ascii="Liberation Serif" w:hAnsi="Liberation Serif" w:eastAsia="Liberation Serif" w:cs="Liberation Serif"/>
          <w:sz w:val="28"/>
          <w:szCs w:val="28"/>
          <w:highlight w:val="none"/>
        </w:rPr>
        <w:t xml:space="preserve">В</w:t>
      </w:r>
      <w:r>
        <w:rPr>
          <w:rFonts w:ascii="Liberation Serif" w:hAnsi="Liberation Serif" w:eastAsia="Liberation Serif" w:cs="Liberation Serif"/>
          <w:sz w:val="28"/>
          <w:szCs w:val="28"/>
          <w:highlight w:val="none"/>
        </w:rPr>
        <w:t xml:space="preserve"> результате проектной деятельности дошкольники в полном объёме познакомились со свойствами и качествами соли, каким образом она попадает к нам на стол. Благодаря использованию различных наглядных пособий, подбору видеоматериалов, методической и художествен</w:t>
      </w:r>
      <w:r>
        <w:rPr>
          <w:rFonts w:ascii="Liberation Serif" w:hAnsi="Liberation Serif" w:eastAsia="Liberation Serif" w:cs="Liberation Serif"/>
          <w:sz w:val="28"/>
          <w:szCs w:val="28"/>
          <w:highlight w:val="none"/>
        </w:rPr>
        <w:t xml:space="preserve">н</w:t>
      </w:r>
      <w:r>
        <w:rPr>
          <w:rFonts w:ascii="Liberation Serif" w:hAnsi="Liberation Serif" w:eastAsia="Liberation Serif" w:cs="Liberation Serif"/>
          <w:sz w:val="28"/>
          <w:szCs w:val="28"/>
          <w:highlight w:val="none"/>
        </w:rPr>
        <w:t xml:space="preserve">ой литературы, экспериментальной деятельности у детей была создана такая среда, в которой происходило активное развитие их познавательных и творческих способностей. Из бесед дошкольники узнавали много нового, обогащали свой словарный запас, в ходе эксперим</w:t>
      </w:r>
      <w:r>
        <w:rPr>
          <w:rFonts w:ascii="Liberation Serif" w:hAnsi="Liberation Serif" w:eastAsia="Liberation Serif" w:cs="Liberation Serif"/>
          <w:sz w:val="28"/>
          <w:szCs w:val="28"/>
          <w:highlight w:val="none"/>
        </w:rPr>
        <w:t xml:space="preserve">ентов учились правильно делать выводы.</w:t>
      </w:r>
      <w:r>
        <w:rPr>
          <w:rFonts w:ascii="Liberation Serif" w:hAnsi="Liberation Serif" w:eastAsia="Liberation Serif" w:cs="Liberation Serif"/>
          <w:sz w:val="28"/>
          <w:szCs w:val="28"/>
          <w:highlight w:val="none"/>
        </w:rPr>
      </w:r>
      <w:r/>
    </w:p>
    <w:p>
      <w:pPr>
        <w:ind w:firstLine="0"/>
        <w:jc w:val="both"/>
        <w:spacing w:line="276" w:lineRule="auto"/>
      </w:pPr>
      <w:r>
        <w:rPr>
          <w:rFonts w:ascii="Liberation Serif" w:hAnsi="Liberation Serif" w:eastAsia="Liberation Serif" w:cs="Liberation Serif"/>
          <w:sz w:val="28"/>
          <w:szCs w:val="28"/>
          <w:highlight w:val="none"/>
        </w:rPr>
        <w:t xml:space="preserve">Благодаря выполненной работе, мы утверждаем, что соль действительно не только вещество, необходимое для жизнедеятельности человеку, но и интересный материал для опытов, наблюдений и творчества. </w:t>
      </w:r>
      <w:r>
        <w:rPr>
          <w:rFonts w:ascii="Liberation Serif" w:hAnsi="Liberation Serif" w:eastAsia="Liberation Serif" w:cs="Liberation Serif"/>
          <w:sz w:val="28"/>
          <w:szCs w:val="28"/>
          <w:highlight w:val="none"/>
        </w:rPr>
        <w:t xml:space="preserve">Мы поняли, что самые простые и знакомые вещи могут быть необычными и интересными.</w:t>
      </w:r>
      <w:r>
        <w:rPr>
          <w:rFonts w:ascii="Liberation Serif" w:hAnsi="Liberation Serif" w:eastAsia="Liberation Serif" w:cs="Liberation Serif"/>
          <w:sz w:val="28"/>
          <w:szCs w:val="28"/>
          <w:highlight w:val="none"/>
        </w:rPr>
      </w:r>
      <w:r/>
    </w:p>
    <w:p>
      <w:pPr>
        <w:jc w:val="both"/>
        <w:spacing w:line="276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eastAsia="Liberation Serif" w:cs="Liberation Serif"/>
          <w:sz w:val="28"/>
          <w:szCs w:val="28"/>
          <w:highlight w:val="none"/>
        </w:rPr>
      </w:r>
      <w:r>
        <w:rPr>
          <w:rFonts w:ascii="Liberation Serif" w:hAnsi="Liberation Serif" w:eastAsia="Liberation Serif" w:cs="Liberation Serif"/>
          <w:sz w:val="28"/>
          <w:szCs w:val="28"/>
          <w:highlight w:val="none"/>
        </w:rPr>
      </w:r>
      <w:r>
        <w:rPr>
          <w:rFonts w:ascii="Liberation Serif" w:hAnsi="Liberation Serif" w:cs="Liberation Serif"/>
          <w:sz w:val="28"/>
          <w:szCs w:val="28"/>
        </w:rPr>
      </w:r>
    </w:p>
    <w:p>
      <w:pPr>
        <w:ind w:firstLine="0"/>
        <w:jc w:val="both"/>
        <w:spacing w:line="276" w:lineRule="auto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eastAsia="Liberation Serif" w:cs="Liberation Serif"/>
          <w:b/>
          <w:bCs/>
          <w:sz w:val="28"/>
          <w:szCs w:val="28"/>
          <w:highlight w:val="none"/>
        </w:rPr>
        <w:t xml:space="preserve">Заключение</w:t>
      </w:r>
      <w:r>
        <w:rPr>
          <w:rFonts w:ascii="Liberation Serif" w:hAnsi="Liberation Serif" w:eastAsia="Liberation Serif" w:cs="Liberation Serif"/>
          <w:b/>
          <w:bCs/>
          <w:sz w:val="28"/>
          <w:szCs w:val="28"/>
          <w:highlight w:val="none"/>
        </w:rPr>
      </w:r>
      <w:r>
        <w:rPr>
          <w:rFonts w:ascii="Liberation Serif" w:hAnsi="Liberation Serif" w:cs="Liberation Serif"/>
          <w:b/>
          <w:bCs/>
          <w:sz w:val="28"/>
          <w:szCs w:val="28"/>
        </w:rPr>
      </w:r>
    </w:p>
    <w:p>
      <w:pPr>
        <w:ind w:firstLine="0"/>
        <w:jc w:val="both"/>
        <w:spacing w:line="276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eastAsia="Liberation Serif" w:cs="Liberation Serif"/>
          <w:sz w:val="28"/>
          <w:szCs w:val="28"/>
          <w:highlight w:val="none"/>
        </w:rPr>
        <w:t xml:space="preserve">П</w:t>
      </w:r>
      <w:r>
        <w:rPr>
          <w:rFonts w:ascii="Liberation Serif" w:hAnsi="Liberation Serif" w:eastAsia="Liberation Serif" w:cs="Liberation Serif"/>
          <w:sz w:val="28"/>
          <w:szCs w:val="28"/>
          <w:highlight w:val="none"/>
        </w:rPr>
        <w:t xml:space="preserve">оваренная соль - единственный минерал, который человек употребляет в пищу. Она не только улучшает вкус многих блюд, но и полезна и даже необходима для здоровья. Любому пищевому продукту можно найти замену  даже хлебу, без многих видов продовольствия удаетс</w:t>
      </w:r>
      <w:r>
        <w:rPr>
          <w:rFonts w:ascii="Liberation Serif" w:hAnsi="Liberation Serif" w:eastAsia="Liberation Serif" w:cs="Liberation Serif"/>
          <w:sz w:val="28"/>
          <w:szCs w:val="28"/>
          <w:highlight w:val="none"/>
        </w:rPr>
        <w:t xml:space="preserve">я обойтись. Без соли нет. Это единственный продукт, который нечем заменить, и без которого жизнь невозможна.</w:t>
      </w:r>
      <w:r>
        <w:rPr>
          <w:rFonts w:ascii="Liberation Serif" w:hAnsi="Liberation Serif" w:eastAsia="Liberation Serif" w:cs="Liberation Serif"/>
          <w:sz w:val="28"/>
          <w:szCs w:val="28"/>
          <w:highlight w:val="none"/>
        </w:rPr>
      </w:r>
      <w:r>
        <w:rPr>
          <w:rFonts w:ascii="Liberation Serif" w:hAnsi="Liberation Serif" w:cs="Liberation Serif"/>
          <w:sz w:val="28"/>
          <w:szCs w:val="28"/>
        </w:rPr>
      </w:r>
    </w:p>
    <w:p>
      <w:pPr>
        <w:ind w:firstLine="0"/>
        <w:jc w:val="both"/>
        <w:spacing w:line="276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eastAsia="Liberation Serif" w:cs="Liberation Serif"/>
          <w:sz w:val="28"/>
          <w:szCs w:val="28"/>
          <w:highlight w:val="none"/>
        </w:rPr>
        <w:t xml:space="preserve">Пр</w:t>
      </w:r>
      <w:r>
        <w:rPr>
          <w:rFonts w:ascii="Liberation Serif" w:hAnsi="Liberation Serif" w:eastAsia="Liberation Serif" w:cs="Liberation Serif"/>
          <w:sz w:val="28"/>
          <w:szCs w:val="28"/>
          <w:highlight w:val="none"/>
        </w:rPr>
        <w:t xml:space="preserve">и более внимательном изучении соли, мы поняли, что знаю о ней мало. Настоящая работа расширяет мои знания о свойствах соли и ее значении в жизни человека. В ходе исследовательской работы я научилась работать с книгами, справочниками. Я поняла, что самые пр</w:t>
      </w:r>
      <w:r>
        <w:rPr>
          <w:rFonts w:ascii="Liberation Serif" w:hAnsi="Liberation Serif" w:eastAsia="Liberation Serif" w:cs="Liberation Serif"/>
          <w:sz w:val="28"/>
          <w:szCs w:val="28"/>
          <w:highlight w:val="none"/>
        </w:rPr>
        <w:t xml:space="preserve">остые и знакомые вещи могут быть необычными.</w:t>
      </w:r>
      <w:r>
        <w:rPr>
          <w:rFonts w:ascii="Liberation Serif" w:hAnsi="Liberation Serif" w:cs="Liberation Serif"/>
          <w:sz w:val="28"/>
          <w:szCs w:val="28"/>
        </w:rPr>
      </w:r>
      <w:r>
        <w:rPr>
          <w:rFonts w:ascii="Liberation Serif" w:hAnsi="Liberation Serif" w:cs="Liberation Serif"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ü"/>
      <w:lvlJc w:val="left"/>
      <w:pPr>
        <w:ind w:left="709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1482" w:hanging="360"/>
      </w:pPr>
      <w:rPr>
        <w:rFonts w:hint="default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2392" w:hanging="360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3304" w:hanging="36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4216" w:hanging="36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5128" w:hanging="36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6040" w:hanging="36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952" w:hanging="36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864" w:hanging="36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776" w:hanging="360"/>
      </w:pPr>
      <w:rPr>
        <w:rFonts w:hint="default"/>
        <w:lang w:val="ru-RU" w:eastAsia="en-US" w:bidi="ar-SA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ü"/>
      <w:lvlJc w:val="left"/>
      <w:pPr>
        <w:ind w:left="1417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ind w:left="0" w:right="0" w:firstLine="709"/>
        <w:spacing w:before="100" w:beforeAutospacing="1" w:after="100" w:afterAutospacing="1" w:line="24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8">
    <w:name w:val="Heading 1"/>
    <w:basedOn w:val="873"/>
    <w:next w:val="873"/>
    <w:link w:val="69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9">
    <w:name w:val="Heading 1 Char"/>
    <w:basedOn w:val="874"/>
    <w:link w:val="698"/>
    <w:uiPriority w:val="9"/>
    <w:rPr>
      <w:rFonts w:ascii="Arial" w:hAnsi="Arial" w:eastAsia="Arial" w:cs="Arial"/>
      <w:sz w:val="40"/>
      <w:szCs w:val="40"/>
    </w:rPr>
  </w:style>
  <w:style w:type="paragraph" w:styleId="700">
    <w:name w:val="Heading 2"/>
    <w:basedOn w:val="873"/>
    <w:next w:val="873"/>
    <w:link w:val="70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1">
    <w:name w:val="Heading 2 Char"/>
    <w:basedOn w:val="874"/>
    <w:link w:val="700"/>
    <w:uiPriority w:val="9"/>
    <w:rPr>
      <w:rFonts w:ascii="Arial" w:hAnsi="Arial" w:eastAsia="Arial" w:cs="Arial"/>
      <w:sz w:val="34"/>
    </w:rPr>
  </w:style>
  <w:style w:type="paragraph" w:styleId="702">
    <w:name w:val="Heading 3"/>
    <w:basedOn w:val="873"/>
    <w:next w:val="873"/>
    <w:link w:val="70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03">
    <w:name w:val="Heading 3 Char"/>
    <w:basedOn w:val="874"/>
    <w:link w:val="702"/>
    <w:uiPriority w:val="9"/>
    <w:rPr>
      <w:rFonts w:ascii="Arial" w:hAnsi="Arial" w:eastAsia="Arial" w:cs="Arial"/>
      <w:sz w:val="30"/>
      <w:szCs w:val="30"/>
    </w:rPr>
  </w:style>
  <w:style w:type="paragraph" w:styleId="704">
    <w:name w:val="Heading 4"/>
    <w:basedOn w:val="873"/>
    <w:next w:val="873"/>
    <w:link w:val="70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5">
    <w:name w:val="Heading 4 Char"/>
    <w:basedOn w:val="874"/>
    <w:link w:val="704"/>
    <w:uiPriority w:val="9"/>
    <w:rPr>
      <w:rFonts w:ascii="Arial" w:hAnsi="Arial" w:eastAsia="Arial" w:cs="Arial"/>
      <w:b/>
      <w:bCs/>
      <w:sz w:val="26"/>
      <w:szCs w:val="26"/>
    </w:rPr>
  </w:style>
  <w:style w:type="paragraph" w:styleId="706">
    <w:name w:val="Heading 5"/>
    <w:basedOn w:val="873"/>
    <w:next w:val="873"/>
    <w:link w:val="70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7">
    <w:name w:val="Heading 5 Char"/>
    <w:basedOn w:val="874"/>
    <w:link w:val="706"/>
    <w:uiPriority w:val="9"/>
    <w:rPr>
      <w:rFonts w:ascii="Arial" w:hAnsi="Arial" w:eastAsia="Arial" w:cs="Arial"/>
      <w:b/>
      <w:bCs/>
      <w:sz w:val="24"/>
      <w:szCs w:val="24"/>
    </w:rPr>
  </w:style>
  <w:style w:type="paragraph" w:styleId="708">
    <w:name w:val="Heading 6"/>
    <w:basedOn w:val="873"/>
    <w:next w:val="873"/>
    <w:link w:val="70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9">
    <w:name w:val="Heading 6 Char"/>
    <w:basedOn w:val="874"/>
    <w:link w:val="708"/>
    <w:uiPriority w:val="9"/>
    <w:rPr>
      <w:rFonts w:ascii="Arial" w:hAnsi="Arial" w:eastAsia="Arial" w:cs="Arial"/>
      <w:b/>
      <w:bCs/>
      <w:sz w:val="22"/>
      <w:szCs w:val="22"/>
    </w:rPr>
  </w:style>
  <w:style w:type="paragraph" w:styleId="710">
    <w:name w:val="Heading 7"/>
    <w:basedOn w:val="873"/>
    <w:next w:val="873"/>
    <w:link w:val="71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1">
    <w:name w:val="Heading 7 Char"/>
    <w:basedOn w:val="874"/>
    <w:link w:val="71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2">
    <w:name w:val="Heading 8"/>
    <w:basedOn w:val="873"/>
    <w:next w:val="873"/>
    <w:link w:val="71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3">
    <w:name w:val="Heading 8 Char"/>
    <w:basedOn w:val="874"/>
    <w:link w:val="712"/>
    <w:uiPriority w:val="9"/>
    <w:rPr>
      <w:rFonts w:ascii="Arial" w:hAnsi="Arial" w:eastAsia="Arial" w:cs="Arial"/>
      <w:i/>
      <w:iCs/>
      <w:sz w:val="22"/>
      <w:szCs w:val="22"/>
    </w:rPr>
  </w:style>
  <w:style w:type="paragraph" w:styleId="714">
    <w:name w:val="Heading 9"/>
    <w:basedOn w:val="873"/>
    <w:next w:val="873"/>
    <w:link w:val="71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5">
    <w:name w:val="Heading 9 Char"/>
    <w:basedOn w:val="874"/>
    <w:link w:val="714"/>
    <w:uiPriority w:val="9"/>
    <w:rPr>
      <w:rFonts w:ascii="Arial" w:hAnsi="Arial" w:eastAsia="Arial" w:cs="Arial"/>
      <w:i/>
      <w:iCs/>
      <w:sz w:val="21"/>
      <w:szCs w:val="21"/>
    </w:rPr>
  </w:style>
  <w:style w:type="paragraph" w:styleId="716">
    <w:name w:val="No Spacing"/>
    <w:uiPriority w:val="1"/>
    <w:qFormat/>
    <w:pPr>
      <w:spacing w:before="0" w:after="0" w:line="240" w:lineRule="auto"/>
    </w:pPr>
  </w:style>
  <w:style w:type="paragraph" w:styleId="717">
    <w:name w:val="Title"/>
    <w:basedOn w:val="873"/>
    <w:next w:val="873"/>
    <w:link w:val="71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8">
    <w:name w:val="Title Char"/>
    <w:basedOn w:val="874"/>
    <w:link w:val="717"/>
    <w:uiPriority w:val="10"/>
    <w:rPr>
      <w:sz w:val="48"/>
      <w:szCs w:val="48"/>
    </w:rPr>
  </w:style>
  <w:style w:type="paragraph" w:styleId="719">
    <w:name w:val="Subtitle"/>
    <w:basedOn w:val="873"/>
    <w:next w:val="873"/>
    <w:link w:val="720"/>
    <w:uiPriority w:val="11"/>
    <w:qFormat/>
    <w:pPr>
      <w:spacing w:before="200" w:after="200"/>
    </w:pPr>
    <w:rPr>
      <w:sz w:val="24"/>
      <w:szCs w:val="24"/>
    </w:rPr>
  </w:style>
  <w:style w:type="character" w:styleId="720">
    <w:name w:val="Subtitle Char"/>
    <w:basedOn w:val="874"/>
    <w:link w:val="719"/>
    <w:uiPriority w:val="11"/>
    <w:rPr>
      <w:sz w:val="24"/>
      <w:szCs w:val="24"/>
    </w:rPr>
  </w:style>
  <w:style w:type="paragraph" w:styleId="721">
    <w:name w:val="Quote"/>
    <w:basedOn w:val="873"/>
    <w:next w:val="873"/>
    <w:link w:val="722"/>
    <w:uiPriority w:val="29"/>
    <w:qFormat/>
    <w:pPr>
      <w:ind w:left="720" w:right="720"/>
    </w:pPr>
    <w:rPr>
      <w:i/>
    </w:rPr>
  </w:style>
  <w:style w:type="character" w:styleId="722">
    <w:name w:val="Quote Char"/>
    <w:link w:val="721"/>
    <w:uiPriority w:val="29"/>
    <w:rPr>
      <w:i/>
    </w:rPr>
  </w:style>
  <w:style w:type="paragraph" w:styleId="723">
    <w:name w:val="Intense Quote"/>
    <w:basedOn w:val="873"/>
    <w:next w:val="873"/>
    <w:link w:val="72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4">
    <w:name w:val="Intense Quote Char"/>
    <w:link w:val="723"/>
    <w:uiPriority w:val="30"/>
    <w:rPr>
      <w:i/>
    </w:rPr>
  </w:style>
  <w:style w:type="paragraph" w:styleId="725">
    <w:name w:val="Header"/>
    <w:basedOn w:val="873"/>
    <w:link w:val="72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6">
    <w:name w:val="Header Char"/>
    <w:basedOn w:val="874"/>
    <w:link w:val="725"/>
    <w:uiPriority w:val="99"/>
  </w:style>
  <w:style w:type="paragraph" w:styleId="727">
    <w:name w:val="Footer"/>
    <w:basedOn w:val="873"/>
    <w:link w:val="73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8">
    <w:name w:val="Footer Char"/>
    <w:basedOn w:val="874"/>
    <w:link w:val="727"/>
    <w:uiPriority w:val="99"/>
  </w:style>
  <w:style w:type="paragraph" w:styleId="729">
    <w:name w:val="Caption"/>
    <w:basedOn w:val="873"/>
    <w:next w:val="87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0">
    <w:name w:val="Caption Char"/>
    <w:basedOn w:val="729"/>
    <w:link w:val="727"/>
    <w:uiPriority w:val="99"/>
  </w:style>
  <w:style w:type="table" w:styleId="731">
    <w:name w:val="Table Grid Light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2">
    <w:name w:val="Plain Table 1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>
    <w:name w:val="Plain Table 2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>
    <w:name w:val="Plain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5">
    <w:name w:val="Plain Table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Plain Table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7">
    <w:name w:val="Grid Table 1 Light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4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9">
    <w:name w:val="Grid Table 4 - Accent 1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0">
    <w:name w:val="Grid Table 4 - Accent 2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1">
    <w:name w:val="Grid Table 4 - Accent 3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2">
    <w:name w:val="Grid Table 4 - Accent 4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3">
    <w:name w:val="Grid Table 4 - Accent 5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4">
    <w:name w:val="Grid Table 4 - Accent 6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5">
    <w:name w:val="Grid Table 5 Dark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6">
    <w:name w:val="Grid Table 5 Dark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7">
    <w:name w:val="Grid Table 5 Dark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8">
    <w:name w:val="Grid Table 5 Dark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9">
    <w:name w:val="Grid Table 5 Dark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0">
    <w:name w:val="Grid Table 5 Dark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1">
    <w:name w:val="Grid Table 5 Dark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2">
    <w:name w:val="Grid Table 6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3">
    <w:name w:val="Grid Table 6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4">
    <w:name w:val="Grid Table 6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5">
    <w:name w:val="Grid Table 6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6">
    <w:name w:val="Grid Table 6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7">
    <w:name w:val="Grid Table 6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8">
    <w:name w:val="Grid Table 6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9">
    <w:name w:val="Grid Table 7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4">
    <w:name w:val="List Table 2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5">
    <w:name w:val="List Table 2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6">
    <w:name w:val="List Table 2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7">
    <w:name w:val="List Table 2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8">
    <w:name w:val="List Table 2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9">
    <w:name w:val="List Table 2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0">
    <w:name w:val="List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5 Dark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6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2">
    <w:name w:val="List Table 6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3">
    <w:name w:val="List Table 6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4">
    <w:name w:val="List Table 6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5">
    <w:name w:val="List Table 6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6">
    <w:name w:val="List Table 6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7">
    <w:name w:val="List Table 6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8">
    <w:name w:val="List Table 7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9">
    <w:name w:val="List Table 7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0">
    <w:name w:val="List Table 7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1">
    <w:name w:val="List Table 7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2">
    <w:name w:val="List Table 7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3">
    <w:name w:val="List Table 7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4">
    <w:name w:val="List Table 7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5">
    <w:name w:val="Lined - Accent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6">
    <w:name w:val="Lined - Accent 1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7">
    <w:name w:val="Lined - Accent 2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8">
    <w:name w:val="Lined - Accent 3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9">
    <w:name w:val="Lined - Accent 4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0">
    <w:name w:val="Lined - Accent 5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1">
    <w:name w:val="Lined - Accent 6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2">
    <w:name w:val="Bordered &amp; Lined - Accent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3">
    <w:name w:val="Bordered &amp; Lined - Accent 1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4">
    <w:name w:val="Bordered &amp; Lined - Accent 2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5">
    <w:name w:val="Bordered &amp; Lined - Accent 3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6">
    <w:name w:val="Bordered &amp; Lined - Accent 4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7">
    <w:name w:val="Bordered &amp; Lined - Accent 5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8">
    <w:name w:val="Bordered &amp; Lined - Accent 6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9">
    <w:name w:val="Bordered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0">
    <w:name w:val="Bordered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1">
    <w:name w:val="Bordered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2">
    <w:name w:val="Bordered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3">
    <w:name w:val="Bordered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4">
    <w:name w:val="Bordered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5">
    <w:name w:val="Bordered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56">
    <w:name w:val="footnote text"/>
    <w:basedOn w:val="873"/>
    <w:link w:val="857"/>
    <w:uiPriority w:val="99"/>
    <w:semiHidden/>
    <w:unhideWhenUsed/>
    <w:pPr>
      <w:spacing w:after="40" w:line="240" w:lineRule="auto"/>
    </w:pPr>
    <w:rPr>
      <w:sz w:val="18"/>
    </w:rPr>
  </w:style>
  <w:style w:type="character" w:styleId="857">
    <w:name w:val="Footnote Text Char"/>
    <w:link w:val="856"/>
    <w:uiPriority w:val="99"/>
    <w:rPr>
      <w:sz w:val="18"/>
    </w:rPr>
  </w:style>
  <w:style w:type="character" w:styleId="858">
    <w:name w:val="footnote reference"/>
    <w:basedOn w:val="874"/>
    <w:uiPriority w:val="99"/>
    <w:unhideWhenUsed/>
    <w:rPr>
      <w:vertAlign w:val="superscript"/>
    </w:rPr>
  </w:style>
  <w:style w:type="paragraph" w:styleId="859">
    <w:name w:val="endnote text"/>
    <w:basedOn w:val="873"/>
    <w:link w:val="860"/>
    <w:uiPriority w:val="99"/>
    <w:semiHidden/>
    <w:unhideWhenUsed/>
    <w:pPr>
      <w:spacing w:after="0" w:line="240" w:lineRule="auto"/>
    </w:pPr>
    <w:rPr>
      <w:sz w:val="20"/>
    </w:rPr>
  </w:style>
  <w:style w:type="character" w:styleId="860">
    <w:name w:val="Endnote Text Char"/>
    <w:link w:val="859"/>
    <w:uiPriority w:val="99"/>
    <w:rPr>
      <w:sz w:val="20"/>
    </w:rPr>
  </w:style>
  <w:style w:type="character" w:styleId="861">
    <w:name w:val="endnote reference"/>
    <w:basedOn w:val="874"/>
    <w:uiPriority w:val="99"/>
    <w:semiHidden/>
    <w:unhideWhenUsed/>
    <w:rPr>
      <w:vertAlign w:val="superscript"/>
    </w:rPr>
  </w:style>
  <w:style w:type="paragraph" w:styleId="862">
    <w:name w:val="toc 1"/>
    <w:basedOn w:val="873"/>
    <w:next w:val="873"/>
    <w:uiPriority w:val="39"/>
    <w:unhideWhenUsed/>
    <w:pPr>
      <w:ind w:left="0" w:right="0" w:firstLine="0"/>
      <w:spacing w:after="57"/>
    </w:pPr>
  </w:style>
  <w:style w:type="paragraph" w:styleId="863">
    <w:name w:val="toc 2"/>
    <w:basedOn w:val="873"/>
    <w:next w:val="873"/>
    <w:uiPriority w:val="39"/>
    <w:unhideWhenUsed/>
    <w:pPr>
      <w:ind w:left="283" w:right="0" w:firstLine="0"/>
      <w:spacing w:after="57"/>
    </w:pPr>
  </w:style>
  <w:style w:type="paragraph" w:styleId="864">
    <w:name w:val="toc 3"/>
    <w:basedOn w:val="873"/>
    <w:next w:val="873"/>
    <w:uiPriority w:val="39"/>
    <w:unhideWhenUsed/>
    <w:pPr>
      <w:ind w:left="567" w:right="0" w:firstLine="0"/>
      <w:spacing w:after="57"/>
    </w:pPr>
  </w:style>
  <w:style w:type="paragraph" w:styleId="865">
    <w:name w:val="toc 4"/>
    <w:basedOn w:val="873"/>
    <w:next w:val="873"/>
    <w:uiPriority w:val="39"/>
    <w:unhideWhenUsed/>
    <w:pPr>
      <w:ind w:left="850" w:right="0" w:firstLine="0"/>
      <w:spacing w:after="57"/>
    </w:pPr>
  </w:style>
  <w:style w:type="paragraph" w:styleId="866">
    <w:name w:val="toc 5"/>
    <w:basedOn w:val="873"/>
    <w:next w:val="873"/>
    <w:uiPriority w:val="39"/>
    <w:unhideWhenUsed/>
    <w:pPr>
      <w:ind w:left="1134" w:right="0" w:firstLine="0"/>
      <w:spacing w:after="57"/>
    </w:pPr>
  </w:style>
  <w:style w:type="paragraph" w:styleId="867">
    <w:name w:val="toc 6"/>
    <w:basedOn w:val="873"/>
    <w:next w:val="873"/>
    <w:uiPriority w:val="39"/>
    <w:unhideWhenUsed/>
    <w:pPr>
      <w:ind w:left="1417" w:right="0" w:firstLine="0"/>
      <w:spacing w:after="57"/>
    </w:pPr>
  </w:style>
  <w:style w:type="paragraph" w:styleId="868">
    <w:name w:val="toc 7"/>
    <w:basedOn w:val="873"/>
    <w:next w:val="873"/>
    <w:uiPriority w:val="39"/>
    <w:unhideWhenUsed/>
    <w:pPr>
      <w:ind w:left="1701" w:right="0" w:firstLine="0"/>
      <w:spacing w:after="57"/>
    </w:pPr>
  </w:style>
  <w:style w:type="paragraph" w:styleId="869">
    <w:name w:val="toc 8"/>
    <w:basedOn w:val="873"/>
    <w:next w:val="873"/>
    <w:uiPriority w:val="39"/>
    <w:unhideWhenUsed/>
    <w:pPr>
      <w:ind w:left="1984" w:right="0" w:firstLine="0"/>
      <w:spacing w:after="57"/>
    </w:pPr>
  </w:style>
  <w:style w:type="paragraph" w:styleId="870">
    <w:name w:val="toc 9"/>
    <w:basedOn w:val="873"/>
    <w:next w:val="873"/>
    <w:uiPriority w:val="39"/>
    <w:unhideWhenUsed/>
    <w:pPr>
      <w:ind w:left="2268" w:right="0" w:firstLine="0"/>
      <w:spacing w:after="57"/>
    </w:pPr>
  </w:style>
  <w:style w:type="paragraph" w:styleId="871">
    <w:name w:val="TOC Heading"/>
    <w:uiPriority w:val="39"/>
    <w:unhideWhenUsed/>
  </w:style>
  <w:style w:type="paragraph" w:styleId="872">
    <w:name w:val="table of figures"/>
    <w:basedOn w:val="873"/>
    <w:next w:val="873"/>
    <w:uiPriority w:val="99"/>
    <w:unhideWhenUsed/>
    <w:pPr>
      <w:spacing w:after="0" w:afterAutospacing="0"/>
    </w:pPr>
  </w:style>
  <w:style w:type="paragraph" w:styleId="873" w:default="1">
    <w:name w:val="Normal"/>
    <w:qFormat/>
  </w:style>
  <w:style w:type="character" w:styleId="874" w:default="1">
    <w:name w:val="Default Paragraph Font"/>
    <w:uiPriority w:val="1"/>
    <w:semiHidden/>
    <w:unhideWhenUsed/>
  </w:style>
  <w:style w:type="table" w:styleId="8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6" w:default="1">
    <w:name w:val="No List"/>
    <w:uiPriority w:val="99"/>
    <w:semiHidden/>
    <w:unhideWhenUsed/>
  </w:style>
  <w:style w:type="paragraph" w:styleId="877">
    <w:name w:val="List Paragraph"/>
    <w:basedOn w:val="873"/>
    <w:uiPriority w:val="34"/>
    <w:qFormat/>
    <w:pPr>
      <w:contextualSpacing/>
      <w:ind w:left="720"/>
    </w:pPr>
  </w:style>
  <w:style w:type="paragraph" w:styleId="878">
    <w:name w:val="Normal (Web)"/>
    <w:basedOn w:val="873"/>
    <w:uiPriority w:val="99"/>
    <w:unhideWhenUsed/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879">
    <w:name w:val="Table Grid"/>
    <w:basedOn w:val="875"/>
    <w:uiPriority w:val="59"/>
    <w:pPr>
      <w:spacing w:after="0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880" w:customStyle="1">
    <w:name w:val="application__step-headline-num"/>
    <w:basedOn w:val="874"/>
  </w:style>
  <w:style w:type="character" w:styleId="881">
    <w:name w:val="Hyperlink"/>
    <w:basedOn w:val="874"/>
    <w:unhideWhenUsed/>
    <w:rPr>
      <w:color w:val="0000ff"/>
      <w:u w:val="single"/>
    </w:rPr>
  </w:style>
  <w:style w:type="character" w:styleId="882">
    <w:name w:val="Strong"/>
    <w:basedOn w:val="874"/>
    <w:qFormat/>
    <w:rPr>
      <w:b/>
      <w:bCs/>
    </w:rPr>
  </w:style>
  <w:style w:type="paragraph" w:styleId="883" w:customStyle="1">
    <w:name w:val="c10"/>
    <w:basedOn w:val="873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84" w:customStyle="1">
    <w:name w:val="c0"/>
    <w:basedOn w:val="874"/>
  </w:style>
  <w:style w:type="character" w:styleId="885" w:customStyle="1">
    <w:name w:val="hl"/>
    <w:basedOn w:val="874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D481C-0351-4715-829C-55990A52C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Р7-Офис/7.4.0.351</Application>
  <Company>SPecialiST RePack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revision>42</cp:revision>
  <dcterms:created xsi:type="dcterms:W3CDTF">2020-03-14T04:17:00Z</dcterms:created>
  <dcterms:modified xsi:type="dcterms:W3CDTF">2025-02-14T08:09:44Z</dcterms:modified>
</cp:coreProperties>
</file>