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2BBB9" w14:textId="77777777" w:rsidR="006F7C3A" w:rsidRPr="006F7C3A" w:rsidRDefault="006F7C3A" w:rsidP="006F7C3A">
      <w:pPr>
        <w:widowControl/>
        <w:autoSpaceDE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6F7C3A">
        <w:rPr>
          <w:rFonts w:eastAsia="Calibri"/>
          <w:b/>
          <w:bCs/>
          <w:i/>
          <w:iCs/>
          <w:sz w:val="28"/>
          <w:szCs w:val="28"/>
        </w:rPr>
        <w:t>Хазова Наталья Дмитриевна</w:t>
      </w:r>
    </w:p>
    <w:p w14:paraId="04689AED" w14:textId="77777777" w:rsidR="006F7C3A" w:rsidRPr="006F7C3A" w:rsidRDefault="006F7C3A" w:rsidP="006F7C3A">
      <w:pPr>
        <w:widowControl/>
        <w:autoSpaceDE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6F7C3A">
        <w:rPr>
          <w:rFonts w:eastAsia="Calibri"/>
          <w:b/>
          <w:bCs/>
          <w:i/>
          <w:iCs/>
          <w:sz w:val="28"/>
          <w:szCs w:val="28"/>
        </w:rPr>
        <w:t xml:space="preserve">воспитатель </w:t>
      </w:r>
    </w:p>
    <w:p w14:paraId="3C0C38B6" w14:textId="77777777" w:rsidR="006F7C3A" w:rsidRPr="006F7C3A" w:rsidRDefault="006F7C3A" w:rsidP="006F7C3A">
      <w:pPr>
        <w:widowControl/>
        <w:autoSpaceDE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6F7C3A">
        <w:rPr>
          <w:rFonts w:eastAsia="Calibri"/>
          <w:b/>
          <w:bCs/>
          <w:i/>
          <w:iCs/>
          <w:sz w:val="28"/>
          <w:szCs w:val="28"/>
        </w:rPr>
        <w:t xml:space="preserve">БДОУ города Омска </w:t>
      </w:r>
    </w:p>
    <w:p w14:paraId="3BE863F3" w14:textId="77777777" w:rsidR="006F7C3A" w:rsidRPr="006F7C3A" w:rsidRDefault="006F7C3A" w:rsidP="006F7C3A">
      <w:pPr>
        <w:widowControl/>
        <w:autoSpaceDE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6F7C3A">
        <w:rPr>
          <w:rFonts w:eastAsia="Calibri"/>
          <w:b/>
          <w:bCs/>
          <w:i/>
          <w:iCs/>
          <w:sz w:val="28"/>
          <w:szCs w:val="28"/>
        </w:rPr>
        <w:t xml:space="preserve">«Детский сад компенсирующего </w:t>
      </w:r>
    </w:p>
    <w:p w14:paraId="5D4F4634" w14:textId="77777777" w:rsidR="006F7C3A" w:rsidRPr="006F7C3A" w:rsidRDefault="006F7C3A" w:rsidP="006F7C3A">
      <w:pPr>
        <w:widowControl/>
        <w:autoSpaceDE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6F7C3A">
        <w:rPr>
          <w:rFonts w:eastAsia="Calibri"/>
          <w:b/>
          <w:bCs/>
          <w:i/>
          <w:iCs/>
          <w:sz w:val="28"/>
          <w:szCs w:val="28"/>
        </w:rPr>
        <w:t>вида № 400»</w:t>
      </w:r>
    </w:p>
    <w:p w14:paraId="45452C6E" w14:textId="77777777" w:rsidR="006F7C3A" w:rsidRPr="006F7C3A" w:rsidRDefault="006F7C3A" w:rsidP="006F7C3A">
      <w:pPr>
        <w:widowControl/>
        <w:autoSpaceDE/>
        <w:jc w:val="right"/>
        <w:rPr>
          <w:rFonts w:eastAsia="Calibri"/>
          <w:b/>
          <w:bCs/>
          <w:i/>
          <w:iCs/>
          <w:sz w:val="28"/>
          <w:szCs w:val="28"/>
        </w:rPr>
      </w:pPr>
      <w:r w:rsidRPr="006F7C3A">
        <w:rPr>
          <w:rFonts w:eastAsia="Calibri"/>
          <w:b/>
          <w:bCs/>
          <w:i/>
          <w:iCs/>
          <w:sz w:val="28"/>
          <w:szCs w:val="28"/>
        </w:rPr>
        <w:t>г. Омск.</w:t>
      </w:r>
    </w:p>
    <w:p w14:paraId="70E7116B" w14:textId="77777777" w:rsidR="006F7C3A" w:rsidRDefault="006F7C3A" w:rsidP="006F7C3A">
      <w:pPr>
        <w:pStyle w:val="a3"/>
        <w:spacing w:before="0" w:line="276" w:lineRule="auto"/>
        <w:ind w:left="0"/>
        <w:jc w:val="left"/>
      </w:pPr>
    </w:p>
    <w:p w14:paraId="5232E250" w14:textId="1186869E" w:rsidR="006F7C3A" w:rsidRDefault="006F7C3A" w:rsidP="006F7C3A">
      <w:pPr>
        <w:pStyle w:val="a3"/>
        <w:spacing w:before="0" w:line="276" w:lineRule="auto"/>
      </w:pPr>
      <w:r>
        <w:t>«ИСПОЛЬЗОВАНИЕ</w:t>
      </w:r>
      <w:r>
        <w:rPr>
          <w:spacing w:val="-16"/>
        </w:rPr>
        <w:t xml:space="preserve"> </w:t>
      </w:r>
      <w:r>
        <w:t>СЧЕТНЫХ</w:t>
      </w:r>
      <w:r>
        <w:rPr>
          <w:spacing w:val="-17"/>
        </w:rPr>
        <w:t xml:space="preserve"> </w:t>
      </w:r>
      <w:r>
        <w:t>ПАЛОЧЕК В ПРЕДМЕТНО-ПРОСТРАНСТВЕННОЙ РАЗВИВАЮЩЕЙ СРЕДЕ»</w:t>
      </w:r>
    </w:p>
    <w:p w14:paraId="0520E764" w14:textId="57266000" w:rsidR="006F7C3A" w:rsidRDefault="006F7C3A" w:rsidP="006F7C3A">
      <w:pPr>
        <w:pStyle w:val="a5"/>
        <w:spacing w:line="276" w:lineRule="auto"/>
      </w:pPr>
      <w:r>
        <w:t>Дошкольный возраст</w:t>
      </w:r>
      <w:r>
        <w:rPr>
          <w:spacing w:val="-1"/>
        </w:rPr>
        <w:t xml:space="preserve"> </w:t>
      </w:r>
      <w:r>
        <w:t>— это</w:t>
      </w:r>
      <w:r>
        <w:t xml:space="preserve"> начало длинной дороги в мир чудес и знаний. Именно в</w:t>
      </w:r>
      <w:r>
        <w:rPr>
          <w:spacing w:val="-2"/>
        </w:rPr>
        <w:t xml:space="preserve"> </w:t>
      </w:r>
      <w:r>
        <w:t>этом возрасте закладывается фундамент для дальнейшего обучения ребенка. Поэтому задача педагогов состоит не только в</w:t>
      </w:r>
      <w:r>
        <w:rPr>
          <w:spacing w:val="-3"/>
        </w:rPr>
        <w:t xml:space="preserve"> </w:t>
      </w:r>
      <w:r>
        <w:t>том, чтобы научить детей правильно держать руку, писать, считать, но и научить умению думать, творить, размышлять. Современные дети</w:t>
      </w:r>
      <w:r>
        <w:rPr>
          <w:spacing w:val="40"/>
        </w:rPr>
        <w:t xml:space="preserve"> </w:t>
      </w:r>
      <w:r>
        <w:t>много времени проводят перед монитором компьютера, экраном телевизора, планшета или телефона, где одни сюжеты через минуту сменяют другие, информация подаётся поверхностно и хаотично, ребёнок теряет способность к логическому</w:t>
      </w:r>
      <w:r>
        <w:rPr>
          <w:spacing w:val="-5"/>
        </w:rPr>
        <w:t xml:space="preserve"> </w:t>
      </w:r>
      <w:r>
        <w:t>анализу и концентрации, что,</w:t>
      </w:r>
      <w:r>
        <w:rPr>
          <w:spacing w:val="-2"/>
        </w:rPr>
        <w:t xml:space="preserve"> </w:t>
      </w:r>
      <w:r>
        <w:t>естественно,</w:t>
      </w:r>
      <w:r>
        <w:rPr>
          <w:spacing w:val="-2"/>
        </w:rPr>
        <w:t xml:space="preserve"> </w:t>
      </w:r>
      <w:r>
        <w:t>ведёт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общему</w:t>
      </w:r>
      <w:r>
        <w:rPr>
          <w:spacing w:val="-6"/>
        </w:rPr>
        <w:t xml:space="preserve"> </w:t>
      </w:r>
      <w:r>
        <w:t>снижению уровня</w:t>
      </w:r>
      <w:r>
        <w:rPr>
          <w:spacing w:val="-2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интеллекта.</w:t>
      </w:r>
      <w:r>
        <w:rPr>
          <w:spacing w:val="-2"/>
        </w:rPr>
        <w:t xml:space="preserve"> </w:t>
      </w:r>
      <w:r>
        <w:t>Поиск эффективных</w:t>
      </w:r>
      <w:r>
        <w:rPr>
          <w:spacing w:val="40"/>
        </w:rPr>
        <w:t xml:space="preserve"> </w:t>
      </w:r>
      <w:r>
        <w:t>дидактических</w:t>
      </w:r>
      <w:r>
        <w:rPr>
          <w:spacing w:val="40"/>
        </w:rPr>
        <w:t xml:space="preserve"> </w:t>
      </w:r>
      <w:r>
        <w:t>средств развития</w:t>
      </w:r>
      <w:r>
        <w:rPr>
          <w:spacing w:val="40"/>
        </w:rPr>
        <w:t xml:space="preserve"> </w:t>
      </w:r>
      <w:r>
        <w:t>мышления</w:t>
      </w:r>
      <w:r>
        <w:rPr>
          <w:spacing w:val="-1"/>
        </w:rPr>
        <w:t xml:space="preserve"> </w:t>
      </w:r>
      <w:r>
        <w:t>дошкольников является неотъемлемой частью развития и воспитания детей. Учитывая психофизиологические особенности развития детей,</w:t>
      </w:r>
      <w:r>
        <w:rPr>
          <w:spacing w:val="40"/>
        </w:rPr>
        <w:t xml:space="preserve"> </w:t>
      </w:r>
      <w:r>
        <w:t>обучение дошкольников рассматривается в</w:t>
      </w:r>
      <w:r>
        <w:rPr>
          <w:spacing w:val="-4"/>
        </w:rPr>
        <w:t xml:space="preserve"> </w:t>
      </w:r>
      <w:r>
        <w:t>контексте игровой деятельности. Именно игра делает</w:t>
      </w:r>
      <w:r>
        <w:rPr>
          <w:spacing w:val="40"/>
        </w:rPr>
        <w:t xml:space="preserve"> </w:t>
      </w:r>
      <w:r>
        <w:t>процесс</w:t>
      </w:r>
      <w:r>
        <w:rPr>
          <w:spacing w:val="40"/>
        </w:rPr>
        <w:t xml:space="preserve"> </w:t>
      </w:r>
      <w:r>
        <w:t>познания</w:t>
      </w:r>
      <w:r>
        <w:rPr>
          <w:spacing w:val="40"/>
        </w:rPr>
        <w:t xml:space="preserve"> </w:t>
      </w:r>
      <w:r>
        <w:t>интересным</w:t>
      </w:r>
      <w:r>
        <w:rPr>
          <w:spacing w:val="40"/>
        </w:rPr>
        <w:t xml:space="preserve"> </w:t>
      </w:r>
      <w:r>
        <w:t>и занимательным,</w:t>
      </w:r>
      <w:r>
        <w:rPr>
          <w:spacing w:val="40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значит,</w:t>
      </w:r>
      <w:r>
        <w:rPr>
          <w:spacing w:val="40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успешным. Детская память очень избирательна. Ребенок</w:t>
      </w:r>
      <w:r>
        <w:rPr>
          <w:spacing w:val="40"/>
        </w:rPr>
        <w:t xml:space="preserve"> </w:t>
      </w:r>
      <w:r>
        <w:t>лучше усваивает то, что его заинтересовало, удивило, обрадовало. Он вряд ли запомнит то, что на его</w:t>
      </w:r>
      <w:r>
        <w:rPr>
          <w:spacing w:val="40"/>
        </w:rPr>
        <w:t xml:space="preserve"> </w:t>
      </w:r>
      <w:r>
        <w:t>взгляд</w:t>
      </w:r>
      <w:r>
        <w:rPr>
          <w:spacing w:val="76"/>
        </w:rPr>
        <w:t xml:space="preserve">   </w:t>
      </w:r>
      <w:r>
        <w:t>неинтересно.</w:t>
      </w:r>
      <w:r>
        <w:rPr>
          <w:spacing w:val="75"/>
        </w:rPr>
        <w:t xml:space="preserve"> </w:t>
      </w:r>
      <w:r>
        <w:t>Приобщение</w:t>
      </w:r>
      <w:r>
        <w:rPr>
          <w:spacing w:val="75"/>
        </w:rPr>
        <w:t xml:space="preserve">   </w:t>
      </w:r>
      <w:r>
        <w:t>к получению</w:t>
      </w:r>
      <w:r>
        <w:rPr>
          <w:spacing w:val="74"/>
        </w:rPr>
        <w:t xml:space="preserve">   </w:t>
      </w:r>
      <w:r>
        <w:t>знаний</w:t>
      </w:r>
      <w:r>
        <w:rPr>
          <w:spacing w:val="77"/>
        </w:rPr>
        <w:t xml:space="preserve">   </w:t>
      </w:r>
      <w:r>
        <w:t>в</w:t>
      </w:r>
      <w:r>
        <w:rPr>
          <w:spacing w:val="-5"/>
        </w:rPr>
        <w:t xml:space="preserve"> </w:t>
      </w:r>
      <w:r>
        <w:t>игровой и</w:t>
      </w:r>
      <w:r>
        <w:rPr>
          <w:spacing w:val="-1"/>
        </w:rPr>
        <w:t xml:space="preserve"> </w:t>
      </w:r>
      <w:r>
        <w:t>занимательной форме поможет ребенку в дальнейшем быстрее и легче усваивать школьную программу. Игра - это не только удовольствие и</w:t>
      </w:r>
      <w:r>
        <w:rPr>
          <w:spacing w:val="-1"/>
        </w:rPr>
        <w:t xml:space="preserve"> </w:t>
      </w:r>
      <w:r>
        <w:t>радость для ребенка, а также с</w:t>
      </w:r>
      <w:r>
        <w:rPr>
          <w:spacing w:val="-2"/>
        </w:rPr>
        <w:t xml:space="preserve"> </w:t>
      </w:r>
      <w:r>
        <w:t>ее помощью можно развивать мышление, память, внимание, воображение малыша. Играя, ребенок может приобретать, новые знания, навыки, умения, развивать способности, подчас не догадываясь об</w:t>
      </w:r>
      <w:r>
        <w:rPr>
          <w:spacing w:val="80"/>
        </w:rPr>
        <w:t xml:space="preserve"> </w:t>
      </w:r>
      <w:r>
        <w:t>этом. Обучение в</w:t>
      </w:r>
      <w:r>
        <w:rPr>
          <w:spacing w:val="-4"/>
        </w:rPr>
        <w:t xml:space="preserve"> </w:t>
      </w:r>
      <w:r>
        <w:t>игровой форме развивает и формирует познавательный интерес ребенка, тем самым, учеба становится интересным занятием. Обучение в</w:t>
      </w:r>
      <w:r>
        <w:rPr>
          <w:spacing w:val="-4"/>
        </w:rPr>
        <w:t xml:space="preserve"> </w:t>
      </w:r>
      <w:r>
        <w:t>игровой форме это известный, привычный и самый любимый метод познания для человека любого возраста.</w:t>
      </w:r>
    </w:p>
    <w:p w14:paraId="5A599003" w14:textId="77777777" w:rsidR="006F7C3A" w:rsidRDefault="006F7C3A" w:rsidP="006F7C3A">
      <w:pPr>
        <w:pStyle w:val="a5"/>
        <w:spacing w:line="276" w:lineRule="auto"/>
        <w:ind w:right="137"/>
      </w:pPr>
      <w:r>
        <w:t>В настоящее время все чаще педагоги стали использовать нестандартный дидактический материал, такой, как: счетные</w:t>
      </w:r>
      <w:r>
        <w:rPr>
          <w:spacing w:val="-2"/>
        </w:rPr>
        <w:t xml:space="preserve"> </w:t>
      </w:r>
      <w:r>
        <w:t>палочки, геометрические конструкторы,</w:t>
      </w:r>
      <w:r>
        <w:rPr>
          <w:spacing w:val="-2"/>
        </w:rPr>
        <w:t xml:space="preserve"> </w:t>
      </w:r>
      <w:r>
        <w:t>логические блоки Дьенеша. В своей работе, для развития коммуникативных, познавательных, интеллектуальных, творческих навыков, я использую широко известные всем с детства обыкновенные счетные палочки.</w:t>
      </w:r>
    </w:p>
    <w:p w14:paraId="03862A18" w14:textId="5E8A4897" w:rsidR="006F7C3A" w:rsidRDefault="006F7C3A" w:rsidP="006F7C3A">
      <w:pPr>
        <w:pStyle w:val="a5"/>
        <w:spacing w:line="276" w:lineRule="auto"/>
        <w:ind w:right="138" w:firstLine="0"/>
      </w:pPr>
      <w:r>
        <w:t>Счётные палочки с древних времён использовались в Китае, в том числе</w:t>
      </w:r>
      <w:r>
        <w:rPr>
          <w:spacing w:val="-1"/>
        </w:rPr>
        <w:t xml:space="preserve"> </w:t>
      </w:r>
      <w:r>
        <w:t>- для</w:t>
      </w:r>
      <w:r>
        <w:rPr>
          <w:spacing w:val="-1"/>
        </w:rPr>
        <w:t xml:space="preserve"> </w:t>
      </w:r>
      <w:r>
        <w:lastRenderedPageBreak/>
        <w:t>записи</w:t>
      </w:r>
      <w:r>
        <w:rPr>
          <w:spacing w:val="-1"/>
        </w:rPr>
        <w:t xml:space="preserve"> </w:t>
      </w:r>
      <w:r>
        <w:t>символов</w:t>
      </w:r>
      <w:r>
        <w:rPr>
          <w:spacing w:val="-2"/>
        </w:rPr>
        <w:t xml:space="preserve"> </w:t>
      </w:r>
      <w:r>
        <w:t>и иероглифов.</w:t>
      </w:r>
      <w:r>
        <w:rPr>
          <w:spacing w:val="-1"/>
        </w:rPr>
        <w:t xml:space="preserve"> </w:t>
      </w:r>
      <w:r>
        <w:t>Долгое</w:t>
      </w:r>
      <w:r>
        <w:rPr>
          <w:spacing w:val="-2"/>
        </w:rPr>
        <w:t xml:space="preserve"> </w:t>
      </w:r>
      <w:r>
        <w:t>время</w:t>
      </w:r>
      <w:r>
        <w:rPr>
          <w:spacing w:val="-3"/>
        </w:rPr>
        <w:t xml:space="preserve"> </w:t>
      </w:r>
      <w:r>
        <w:t>непрерывно</w:t>
      </w:r>
      <w:r>
        <w:rPr>
          <w:spacing w:val="-2"/>
        </w:rPr>
        <w:t xml:space="preserve"> </w:t>
      </w:r>
      <w:r>
        <w:t>использовались</w:t>
      </w:r>
      <w:r>
        <w:rPr>
          <w:spacing w:val="-2"/>
        </w:rPr>
        <w:t xml:space="preserve"> </w:t>
      </w:r>
      <w:r>
        <w:t>в Японии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даже</w:t>
      </w:r>
      <w:r>
        <w:rPr>
          <w:spacing w:val="80"/>
        </w:rPr>
        <w:t xml:space="preserve"> </w:t>
      </w:r>
      <w:r>
        <w:t>стали</w:t>
      </w:r>
      <w:r>
        <w:rPr>
          <w:spacing w:val="80"/>
        </w:rPr>
        <w:t xml:space="preserve"> </w:t>
      </w:r>
      <w:r>
        <w:t>символом</w:t>
      </w:r>
      <w:r>
        <w:rPr>
          <w:spacing w:val="80"/>
        </w:rPr>
        <w:t xml:space="preserve"> </w:t>
      </w:r>
      <w:r>
        <w:t>алгебры,</w:t>
      </w:r>
      <w:r>
        <w:rPr>
          <w:spacing w:val="80"/>
        </w:rPr>
        <w:t xml:space="preserve"> </w:t>
      </w:r>
      <w:r>
        <w:t>также</w:t>
      </w:r>
      <w:r>
        <w:rPr>
          <w:spacing w:val="80"/>
        </w:rPr>
        <w:t xml:space="preserve"> </w:t>
      </w:r>
      <w:r>
        <w:t>были</w:t>
      </w:r>
      <w:r>
        <w:rPr>
          <w:spacing w:val="80"/>
        </w:rPr>
        <w:t xml:space="preserve"> </w:t>
      </w:r>
      <w:r>
        <w:t>популярны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Корее и</w:t>
      </w:r>
      <w:r>
        <w:rPr>
          <w:spacing w:val="-2"/>
        </w:rPr>
        <w:t xml:space="preserve"> </w:t>
      </w:r>
      <w:r>
        <w:t>Вьетнаме. Долгое время счетные палочки представляли собой</w:t>
      </w:r>
      <w:r>
        <w:rPr>
          <w:spacing w:val="-2"/>
        </w:rPr>
        <w:t xml:space="preserve"> </w:t>
      </w:r>
      <w:r>
        <w:t>дидактическое пособие для изучения цифр и освоения счета. Сейчас счетные палочки</w:t>
      </w:r>
      <w:r>
        <w:rPr>
          <w:spacing w:val="40"/>
        </w:rPr>
        <w:t xml:space="preserve"> </w:t>
      </w:r>
      <w:r>
        <w:t>являются отличным средством для формирования базовых знаний у дошкольников,</w:t>
      </w:r>
      <w:r>
        <w:rPr>
          <w:spacing w:val="80"/>
        </w:rPr>
        <w:t xml:space="preserve"> </w:t>
      </w:r>
      <w:r>
        <w:t>развития</w:t>
      </w:r>
      <w:r>
        <w:rPr>
          <w:spacing w:val="80"/>
        </w:rPr>
        <w:t xml:space="preserve"> </w:t>
      </w:r>
      <w:r>
        <w:t>абстрактного</w:t>
      </w:r>
      <w:r>
        <w:rPr>
          <w:spacing w:val="80"/>
        </w:rPr>
        <w:t xml:space="preserve"> </w:t>
      </w:r>
      <w:r>
        <w:t>мышления,</w:t>
      </w:r>
      <w:r>
        <w:rPr>
          <w:spacing w:val="80"/>
        </w:rPr>
        <w:t xml:space="preserve"> </w:t>
      </w:r>
      <w:r>
        <w:t>зрительного</w:t>
      </w:r>
      <w:r>
        <w:rPr>
          <w:spacing w:val="80"/>
        </w:rPr>
        <w:t xml:space="preserve"> </w:t>
      </w:r>
      <w:r>
        <w:t>восприятия,</w:t>
      </w:r>
      <w:r w:rsidRPr="006F7C3A">
        <w:t xml:space="preserve"> </w:t>
      </w:r>
      <w:r>
        <w:t>мыслительных операций, развития мелкой моторики руки. Основные особенности данного дидактического материала - универсальность, высокая эффективность, доступность.</w:t>
      </w:r>
    </w:p>
    <w:p w14:paraId="4D0981D5" w14:textId="77777777" w:rsidR="006F7C3A" w:rsidRDefault="006F7C3A" w:rsidP="006F7C3A">
      <w:pPr>
        <w:pStyle w:val="a5"/>
        <w:spacing w:line="276" w:lineRule="auto"/>
      </w:pPr>
      <w:r>
        <w:t xml:space="preserve">В своей работе я активно использую </w:t>
      </w:r>
      <w:r>
        <w:rPr>
          <w:b/>
        </w:rPr>
        <w:t>счетные палочки</w:t>
      </w:r>
      <w:r>
        <w:t xml:space="preserve">, как дополнение в </w:t>
      </w:r>
      <w:r>
        <w:rPr>
          <w:b/>
        </w:rPr>
        <w:t xml:space="preserve">предметно-пространственной развивающей среде. </w:t>
      </w:r>
      <w:r>
        <w:t>Счетные палочки могут быть отличным инструментом для развития математических способностей. В центре для развития познавательных и интеллектуальных навыков дети используют палочки для счета, учась ассоциировать количество предметов с числами. Для этого у нас подготовлены карточки, разделенные на 2 части. В одной части дети выкладывают</w:t>
      </w:r>
      <w:r>
        <w:rPr>
          <w:spacing w:val="-1"/>
        </w:rPr>
        <w:t xml:space="preserve"> </w:t>
      </w:r>
      <w:r>
        <w:t>цифру, а в другой – палочки. В этой игре</w:t>
      </w:r>
      <w:r>
        <w:rPr>
          <w:spacing w:val="-1"/>
        </w:rPr>
        <w:t xml:space="preserve"> </w:t>
      </w:r>
      <w:r>
        <w:t>может быть один участник, а также двое. Один ребенок выкладывает цифру, а второй палочки, или наоборот.</w:t>
      </w:r>
    </w:p>
    <w:p w14:paraId="00C69B2E" w14:textId="77777777" w:rsidR="006F7C3A" w:rsidRDefault="006F7C3A" w:rsidP="006F7C3A">
      <w:pPr>
        <w:pStyle w:val="a5"/>
        <w:spacing w:line="276" w:lineRule="auto"/>
        <w:ind w:right="142"/>
      </w:pPr>
      <w:r>
        <w:t>В обучении сложению и вычитанию палочки используются для решения примеров и задач. Детям предлагаются различные карточки с примерами или задачами в картинках, а дети решают их с помощью счетных палочек.</w:t>
      </w:r>
    </w:p>
    <w:p w14:paraId="5E3BDC2C" w14:textId="77777777" w:rsidR="006F7C3A" w:rsidRDefault="006F7C3A" w:rsidP="006F7C3A">
      <w:pPr>
        <w:pStyle w:val="a5"/>
        <w:spacing w:line="276" w:lineRule="auto"/>
      </w:pPr>
      <w:r>
        <w:t>Для</w:t>
      </w:r>
      <w:r>
        <w:rPr>
          <w:spacing w:val="80"/>
        </w:rPr>
        <w:t xml:space="preserve">  </w:t>
      </w:r>
      <w:r>
        <w:t>закладывания</w:t>
      </w:r>
      <w:r>
        <w:rPr>
          <w:spacing w:val="80"/>
        </w:rPr>
        <w:t xml:space="preserve">  </w:t>
      </w:r>
      <w:r>
        <w:t>начальных</w:t>
      </w:r>
      <w:r>
        <w:rPr>
          <w:spacing w:val="80"/>
        </w:rPr>
        <w:t xml:space="preserve">  </w:t>
      </w:r>
      <w:r>
        <w:t>представлений</w:t>
      </w:r>
      <w:r>
        <w:rPr>
          <w:spacing w:val="80"/>
        </w:rPr>
        <w:t xml:space="preserve">  </w:t>
      </w:r>
      <w:r>
        <w:t>о</w:t>
      </w:r>
      <w:r>
        <w:rPr>
          <w:spacing w:val="80"/>
        </w:rPr>
        <w:t xml:space="preserve">  </w:t>
      </w:r>
      <w:r>
        <w:t>геометрии, понятии «симметрия» палочки могут быть использованы для создания геометрических фигур и изучения их свойств.</w:t>
      </w:r>
      <w:r>
        <w:rPr>
          <w:spacing w:val="40"/>
        </w:rPr>
        <w:t xml:space="preserve"> </w:t>
      </w:r>
      <w:r>
        <w:t>Если ребенок еще плохо ориентируется в геометрических фигурах, ему предлагается лист бумаги, на котором нарисованы варианты выкладывания фигур. Из палочек можно составить различные геометрические предметные изображения, например: домик, кораблик, ракета, бабочка, книга и т.д. Для этого можно использовать кубик, где на каждой стороне есть образец фигуры. Дети кидают его, какая фигура выпала, затем выкладывают ее.</w:t>
      </w:r>
    </w:p>
    <w:p w14:paraId="397A611F" w14:textId="77777777" w:rsidR="006F7C3A" w:rsidRDefault="006F7C3A" w:rsidP="006F7C3A">
      <w:pPr>
        <w:pStyle w:val="a5"/>
        <w:spacing w:line="276" w:lineRule="auto"/>
      </w:pPr>
      <w:r>
        <w:t>Для развития логического мышления в центре есть игра</w:t>
      </w:r>
      <w:r>
        <w:rPr>
          <w:spacing w:val="-1"/>
        </w:rPr>
        <w:t xml:space="preserve"> </w:t>
      </w:r>
      <w:r>
        <w:t>«Логические цепочки». Дети выкладывают с</w:t>
      </w:r>
      <w:r>
        <w:rPr>
          <w:spacing w:val="-1"/>
        </w:rPr>
        <w:t xml:space="preserve"> </w:t>
      </w:r>
      <w:r>
        <w:t>помощью палочек логические цепочки с определенным ритмом.</w:t>
      </w:r>
      <w:r>
        <w:rPr>
          <w:spacing w:val="-2"/>
        </w:rPr>
        <w:t xml:space="preserve"> </w:t>
      </w:r>
      <w:r>
        <w:t>У ребенка во время игры</w:t>
      </w:r>
      <w:r>
        <w:rPr>
          <w:spacing w:val="40"/>
        </w:rPr>
        <w:t xml:space="preserve"> </w:t>
      </w:r>
      <w:r>
        <w:t>развивается сенсорное восприятие, внимательность, логическое мышление, понимание последовательностей.</w:t>
      </w:r>
      <w:r>
        <w:rPr>
          <w:spacing w:val="-2"/>
        </w:rPr>
        <w:t xml:space="preserve"> </w:t>
      </w:r>
      <w:r>
        <w:t>Дети берут карточки с определенным алгоритмом выкладывания палочек. Алгоритм может меняться по цвету, а также расположению палочек</w:t>
      </w:r>
      <w:r>
        <w:rPr>
          <w:spacing w:val="40"/>
        </w:rPr>
        <w:t xml:space="preserve"> </w:t>
      </w:r>
      <w:r>
        <w:t>(вертикально, горизонтально).</w:t>
      </w:r>
    </w:p>
    <w:p w14:paraId="26ECBF1A" w14:textId="77777777" w:rsidR="006F7C3A" w:rsidRDefault="006F7C3A" w:rsidP="006F7C3A">
      <w:pPr>
        <w:pStyle w:val="a5"/>
        <w:spacing w:line="276" w:lineRule="auto"/>
        <w:ind w:right="144" w:firstLine="778"/>
      </w:pPr>
      <w:r>
        <w:t>В центре творчества счетные палочки используются, как возможность изготовления, а затем и обыгрывания пластилинового театра. Такой театр делается быстро, интересно и разнообразно. Дети лепят различные фигурки, присоединяют палочки и вот уже театр готов, можно придумать различный сюжет. В следующий раз можно придумать другую сказку.</w:t>
      </w:r>
    </w:p>
    <w:p w14:paraId="636BFDF1" w14:textId="2C65742A" w:rsidR="006F7C3A" w:rsidRDefault="006F7C3A" w:rsidP="006F7C3A">
      <w:pPr>
        <w:pStyle w:val="a5"/>
        <w:spacing w:line="276" w:lineRule="auto"/>
        <w:ind w:right="139"/>
      </w:pPr>
      <w:r>
        <w:lastRenderedPageBreak/>
        <w:t>Очень интересен для детей - паттерн. Паттерн</w:t>
      </w:r>
      <w:r>
        <w:rPr>
          <w:spacing w:val="-1"/>
        </w:rPr>
        <w:t xml:space="preserve"> </w:t>
      </w:r>
      <w:r>
        <w:t>— это</w:t>
      </w:r>
      <w:r>
        <w:t xml:space="preserve"> термин, который</w:t>
      </w:r>
      <w:r>
        <w:rPr>
          <w:spacing w:val="40"/>
        </w:rPr>
        <w:t xml:space="preserve"> </w:t>
      </w:r>
      <w:r>
        <w:t>часто встречается</w:t>
      </w:r>
      <w:r>
        <w:rPr>
          <w:spacing w:val="-2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дизайне и</w:t>
      </w:r>
      <w:r>
        <w:rPr>
          <w:spacing w:val="40"/>
        </w:rPr>
        <w:t xml:space="preserve"> </w:t>
      </w:r>
      <w:r>
        <w:t>айтитехнологиях. Это ритмично повторяющийся рисунок, который легко размножить и замостить им</w:t>
      </w:r>
      <w:r>
        <w:rPr>
          <w:spacing w:val="-2"/>
        </w:rPr>
        <w:t xml:space="preserve"> </w:t>
      </w:r>
      <w:r>
        <w:t>большую поверхность. То есть по-простому дети выбирают готовые разнообразные шаблоны орнаментов, узоров, и выкладывают их.</w:t>
      </w:r>
    </w:p>
    <w:p w14:paraId="40F9FAEA" w14:textId="77777777" w:rsidR="006F7C3A" w:rsidRDefault="006F7C3A" w:rsidP="006F7C3A">
      <w:pPr>
        <w:pStyle w:val="a5"/>
        <w:spacing w:line="276" w:lineRule="auto"/>
        <w:ind w:right="137"/>
      </w:pPr>
      <w:r>
        <w:t>В центре конструирования и робототехники можно использовать лего из счетных</w:t>
      </w:r>
      <w:r>
        <w:rPr>
          <w:spacing w:val="-1"/>
        </w:rPr>
        <w:t xml:space="preserve"> </w:t>
      </w:r>
      <w:r>
        <w:t>палочек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пластилина.</w:t>
      </w:r>
      <w:r>
        <w:rPr>
          <w:spacing w:val="-4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делают</w:t>
      </w:r>
      <w:r>
        <w:rPr>
          <w:spacing w:val="-3"/>
        </w:rPr>
        <w:t xml:space="preserve"> </w:t>
      </w:r>
      <w:r>
        <w:t>шар</w:t>
      </w:r>
      <w:r>
        <w:rPr>
          <w:spacing w:val="-1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пластилина -</w:t>
      </w:r>
      <w:r>
        <w:rPr>
          <w:spacing w:val="-1"/>
        </w:rPr>
        <w:t xml:space="preserve"> </w:t>
      </w:r>
      <w:r>
        <w:t>шарнир,</w:t>
      </w:r>
      <w:r>
        <w:rPr>
          <w:spacing w:val="-2"/>
        </w:rPr>
        <w:t xml:space="preserve"> </w:t>
      </w:r>
      <w:r>
        <w:t>затем присоединяя палочки делают трехмерные фигуры, различные предметы и постройки.</w:t>
      </w:r>
      <w:r>
        <w:rPr>
          <w:spacing w:val="32"/>
        </w:rPr>
        <w:t xml:space="preserve"> </w:t>
      </w:r>
      <w:r>
        <w:t>Такие,</w:t>
      </w:r>
      <w:r>
        <w:rPr>
          <w:spacing w:val="32"/>
        </w:rPr>
        <w:t xml:space="preserve"> </w:t>
      </w:r>
      <w:r>
        <w:t>как</w:t>
      </w:r>
      <w:r>
        <w:rPr>
          <w:spacing w:val="33"/>
        </w:rPr>
        <w:t xml:space="preserve"> </w:t>
      </w:r>
      <w:r>
        <w:t>ежик,</w:t>
      </w:r>
      <w:r>
        <w:rPr>
          <w:spacing w:val="33"/>
        </w:rPr>
        <w:t xml:space="preserve"> </w:t>
      </w:r>
      <w:r>
        <w:t>солнце,</w:t>
      </w:r>
      <w:r>
        <w:rPr>
          <w:spacing w:val="32"/>
        </w:rPr>
        <w:t xml:space="preserve"> </w:t>
      </w:r>
      <w:r>
        <w:t>дома,</w:t>
      </w:r>
      <w:r>
        <w:rPr>
          <w:spacing w:val="32"/>
        </w:rPr>
        <w:t xml:space="preserve"> </w:t>
      </w:r>
      <w:r>
        <w:t>объемные</w:t>
      </w:r>
      <w:r>
        <w:rPr>
          <w:spacing w:val="33"/>
        </w:rPr>
        <w:t xml:space="preserve"> </w:t>
      </w:r>
      <w:r>
        <w:t>геометрические</w:t>
      </w:r>
      <w:r>
        <w:rPr>
          <w:spacing w:val="33"/>
        </w:rPr>
        <w:t xml:space="preserve"> </w:t>
      </w:r>
      <w:r>
        <w:t>фигуры,</w:t>
      </w:r>
    </w:p>
    <w:p w14:paraId="301D91E8" w14:textId="77777777" w:rsidR="006F7C3A" w:rsidRDefault="006F7C3A" w:rsidP="006F7C3A">
      <w:pPr>
        <w:pStyle w:val="a5"/>
        <w:tabs>
          <w:tab w:val="left" w:pos="2899"/>
          <w:tab w:val="left" w:pos="5181"/>
          <w:tab w:val="left" w:pos="6506"/>
          <w:tab w:val="left" w:pos="9146"/>
        </w:tabs>
        <w:spacing w:line="276" w:lineRule="auto"/>
        <w:ind w:right="139" w:firstLine="0"/>
      </w:pPr>
      <w:r>
        <w:t xml:space="preserve">роботы, фантастические герои и т.д. Мы, даже не может представить себе, как развивается фантазия у детей. Здесь формируются такие качества, как </w:t>
      </w:r>
      <w:r>
        <w:rPr>
          <w:spacing w:val="-2"/>
        </w:rPr>
        <w:t>усидчивость,</w:t>
      </w:r>
      <w:r>
        <w:tab/>
      </w:r>
      <w:r>
        <w:rPr>
          <w:spacing w:val="-2"/>
        </w:rPr>
        <w:t>упорство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достижении</w:t>
      </w:r>
      <w:r>
        <w:tab/>
      </w:r>
      <w:r>
        <w:rPr>
          <w:spacing w:val="-2"/>
        </w:rPr>
        <w:t xml:space="preserve">цели, </w:t>
      </w:r>
      <w:r>
        <w:t>находчивость,</w:t>
      </w:r>
      <w:r>
        <w:rPr>
          <w:spacing w:val="-5"/>
        </w:rPr>
        <w:t xml:space="preserve"> </w:t>
      </w:r>
      <w:r>
        <w:t>развиваются</w:t>
      </w:r>
      <w:r>
        <w:rPr>
          <w:spacing w:val="-2"/>
        </w:rPr>
        <w:t xml:space="preserve"> </w:t>
      </w:r>
      <w:r>
        <w:t>конструктивные умения и навыки, умственная и творческая активность.</w:t>
      </w:r>
    </w:p>
    <w:p w14:paraId="7973487F" w14:textId="77777777" w:rsidR="006F7C3A" w:rsidRDefault="006F7C3A" w:rsidP="006F7C3A">
      <w:pPr>
        <w:pStyle w:val="a5"/>
        <w:spacing w:line="276" w:lineRule="auto"/>
        <w:ind w:right="138"/>
      </w:pPr>
      <w:r>
        <w:t>Также можно использовать счетные палочки в нейроупражнениях, которые повышают уровень самоконтроля (ритмичное изменение положений рук). Дети на чистом листе бумаги, разделенном на правую и левую часть, выкладывают зеркально правой и левой рукой зеркально-симметричные рисунки, буквы, цифры и т.д. Зеркальное рисование способствует восприятию информации,</w:t>
      </w:r>
      <w:r>
        <w:rPr>
          <w:spacing w:val="-2"/>
        </w:rPr>
        <w:t xml:space="preserve"> </w:t>
      </w:r>
      <w:r>
        <w:t>улучшает</w:t>
      </w:r>
      <w:r>
        <w:rPr>
          <w:spacing w:val="-2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запоминание.</w:t>
      </w:r>
      <w:r>
        <w:rPr>
          <w:spacing w:val="-5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помощью</w:t>
      </w:r>
      <w:r>
        <w:rPr>
          <w:spacing w:val="-3"/>
        </w:rPr>
        <w:t xml:space="preserve"> </w:t>
      </w:r>
      <w:r>
        <w:t>этих упражнений</w:t>
      </w:r>
      <w:r>
        <w:rPr>
          <w:spacing w:val="-3"/>
        </w:rPr>
        <w:t xml:space="preserve"> </w:t>
      </w:r>
      <w:r>
        <w:t>организм координирует работу правого и левого полушарий, развивает взаимодействие тела и интеллекта. Упражнение способствует возбуждению определенного участка мозга, способствует развитию координации движений.</w:t>
      </w:r>
    </w:p>
    <w:p w14:paraId="56B11A75" w14:textId="77777777" w:rsidR="006F7C3A" w:rsidRDefault="006F7C3A" w:rsidP="006F7C3A">
      <w:pPr>
        <w:pStyle w:val="a5"/>
        <w:spacing w:line="276" w:lineRule="auto"/>
        <w:ind w:right="143"/>
      </w:pPr>
      <w:r>
        <w:t>В младшем дошкольном возрасте счетные палочки можно использовать в уголке сенсорного развития. Берется сенсорная коробка с песком. Задача ребенка найти все счетные палочки в песке. Наполнитель</w:t>
      </w:r>
      <w:r>
        <w:rPr>
          <w:spacing w:val="40"/>
        </w:rPr>
        <w:t xml:space="preserve"> </w:t>
      </w:r>
      <w:r>
        <w:t>может быть любой, который только позволит ваша фантазия. Она даст возможность ребенку расширить свой тактильный опыт.</w:t>
      </w:r>
    </w:p>
    <w:p w14:paraId="6350F11D" w14:textId="77777777" w:rsidR="006F7C3A" w:rsidRDefault="006F7C3A" w:rsidP="006F7C3A">
      <w:pPr>
        <w:pStyle w:val="a5"/>
        <w:spacing w:line="276" w:lineRule="auto"/>
        <w:ind w:right="147"/>
      </w:pPr>
      <w:r>
        <w:t>Использовать счетные палочки можно с того возраста, когда ребенок научился держать и перекладывать их из ручки в ручку. Конечно же, ребенок должен в момент игры быть под контролем взрослого.</w:t>
      </w:r>
    </w:p>
    <w:p w14:paraId="333ED3FB" w14:textId="77777777" w:rsidR="006F7C3A" w:rsidRDefault="006F7C3A" w:rsidP="006F7C3A">
      <w:pPr>
        <w:pStyle w:val="a5"/>
        <w:spacing w:line="276" w:lineRule="auto"/>
        <w:ind w:right="142"/>
      </w:pPr>
      <w:r>
        <w:t>Использование счётных палочек позволит детям закрепить знания о форме, величине, пространственном расположении предметов, овладеть навыками</w:t>
      </w:r>
      <w:r>
        <w:rPr>
          <w:spacing w:val="-1"/>
        </w:rPr>
        <w:t xml:space="preserve"> </w:t>
      </w:r>
      <w:r>
        <w:t>композиции</w:t>
      </w:r>
      <w:r>
        <w:rPr>
          <w:spacing w:val="-1"/>
        </w:rPr>
        <w:t xml:space="preserve"> </w:t>
      </w:r>
      <w:r>
        <w:t>сюжетного</w:t>
      </w:r>
      <w:r>
        <w:rPr>
          <w:spacing w:val="-1"/>
        </w:rPr>
        <w:t xml:space="preserve"> </w:t>
      </w:r>
      <w:r>
        <w:t>рисунка развить</w:t>
      </w:r>
      <w:r>
        <w:rPr>
          <w:spacing w:val="-2"/>
        </w:rPr>
        <w:t xml:space="preserve"> </w:t>
      </w:r>
      <w:r>
        <w:t>мелкую</w:t>
      </w:r>
      <w:r>
        <w:rPr>
          <w:spacing w:val="-2"/>
        </w:rPr>
        <w:t xml:space="preserve"> </w:t>
      </w:r>
      <w:r>
        <w:t>моторику.</w:t>
      </w:r>
      <w:r>
        <w:rPr>
          <w:spacing w:val="-2"/>
        </w:rPr>
        <w:t xml:space="preserve"> </w:t>
      </w:r>
      <w:r>
        <w:t>Сложный процесс освоения знаний проходит в интересной для ребёнка форме, придавая умственной деятельности увлекательный, занимательный характер.</w:t>
      </w:r>
    </w:p>
    <w:p w14:paraId="0C5713FC" w14:textId="77777777" w:rsidR="006F7C3A" w:rsidRDefault="006F7C3A" w:rsidP="006F7C3A">
      <w:pPr>
        <w:spacing w:line="276" w:lineRule="auto"/>
        <w:ind w:left="4337"/>
        <w:rPr>
          <w:sz w:val="24"/>
        </w:rPr>
      </w:pPr>
      <w:r>
        <w:rPr>
          <w:spacing w:val="-2"/>
          <w:sz w:val="24"/>
        </w:rPr>
        <w:t>Литература:</w:t>
      </w:r>
    </w:p>
    <w:p w14:paraId="03A66F2F" w14:textId="77777777" w:rsidR="006F7C3A" w:rsidRDefault="006F7C3A" w:rsidP="006F7C3A">
      <w:pPr>
        <w:pStyle w:val="a7"/>
        <w:numPr>
          <w:ilvl w:val="0"/>
          <w:numId w:val="1"/>
        </w:numPr>
        <w:tabs>
          <w:tab w:val="left" w:pos="954"/>
          <w:tab w:val="left" w:pos="993"/>
        </w:tabs>
        <w:spacing w:line="276" w:lineRule="auto"/>
        <w:ind w:right="142" w:hanging="286"/>
        <w:rPr>
          <w:sz w:val="24"/>
        </w:rPr>
      </w:pPr>
      <w:r>
        <w:rPr>
          <w:sz w:val="24"/>
        </w:rPr>
        <w:t xml:space="preserve">А. А. Смоленцова, О. В. Пустовойт «Математика до школы», СПб, «Детство-Пресс», </w:t>
      </w:r>
      <w:r>
        <w:rPr>
          <w:spacing w:val="-2"/>
          <w:sz w:val="24"/>
        </w:rPr>
        <w:t>2003г.</w:t>
      </w:r>
    </w:p>
    <w:p w14:paraId="2304203D" w14:textId="77777777" w:rsidR="006F7C3A" w:rsidRDefault="006F7C3A" w:rsidP="006F7C3A">
      <w:pPr>
        <w:pStyle w:val="a7"/>
        <w:numPr>
          <w:ilvl w:val="0"/>
          <w:numId w:val="1"/>
        </w:numPr>
        <w:tabs>
          <w:tab w:val="left" w:pos="947"/>
        </w:tabs>
        <w:spacing w:line="276" w:lineRule="auto"/>
        <w:ind w:left="947" w:hanging="240"/>
        <w:rPr>
          <w:sz w:val="24"/>
        </w:rPr>
      </w:pPr>
      <w:r>
        <w:rPr>
          <w:sz w:val="24"/>
        </w:rPr>
        <w:t>Е.А.</w:t>
      </w:r>
      <w:r>
        <w:rPr>
          <w:spacing w:val="-4"/>
          <w:sz w:val="24"/>
        </w:rPr>
        <w:t xml:space="preserve"> </w:t>
      </w:r>
      <w:r>
        <w:rPr>
          <w:sz w:val="24"/>
        </w:rPr>
        <w:t>Янушко</w:t>
      </w:r>
      <w:r>
        <w:rPr>
          <w:spacing w:val="-3"/>
          <w:sz w:val="24"/>
        </w:rPr>
        <w:t xml:space="preserve"> </w:t>
      </w:r>
      <w:r>
        <w:rPr>
          <w:sz w:val="24"/>
        </w:rPr>
        <w:t>Конструирование.</w:t>
      </w:r>
      <w:r>
        <w:rPr>
          <w:spacing w:val="-3"/>
          <w:sz w:val="24"/>
        </w:rPr>
        <w:t xml:space="preserve"> </w:t>
      </w:r>
      <w:r>
        <w:rPr>
          <w:sz w:val="24"/>
        </w:rPr>
        <w:t>Палочка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палочкой/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ЭКСМО,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2014</w:t>
      </w:r>
    </w:p>
    <w:p w14:paraId="7055868B" w14:textId="77777777" w:rsidR="006F7C3A" w:rsidRDefault="006F7C3A" w:rsidP="006F7C3A">
      <w:pPr>
        <w:spacing w:line="276" w:lineRule="auto"/>
        <w:ind w:left="993" w:hanging="286"/>
        <w:rPr>
          <w:sz w:val="24"/>
        </w:rPr>
      </w:pPr>
      <w:r>
        <w:rPr>
          <w:sz w:val="24"/>
        </w:rPr>
        <w:t>Глушакова</w:t>
      </w:r>
      <w:r>
        <w:rPr>
          <w:spacing w:val="73"/>
          <w:sz w:val="24"/>
        </w:rPr>
        <w:t xml:space="preserve"> </w:t>
      </w:r>
      <w:r>
        <w:rPr>
          <w:sz w:val="24"/>
        </w:rPr>
        <w:t>О.</w:t>
      </w:r>
      <w:r>
        <w:rPr>
          <w:spacing w:val="72"/>
          <w:sz w:val="24"/>
        </w:rPr>
        <w:t xml:space="preserve"> </w:t>
      </w:r>
      <w:r>
        <w:rPr>
          <w:sz w:val="24"/>
        </w:rPr>
        <w:t>А.,</w:t>
      </w:r>
      <w:r>
        <w:rPr>
          <w:spacing w:val="74"/>
          <w:sz w:val="24"/>
        </w:rPr>
        <w:t xml:space="preserve"> </w:t>
      </w:r>
      <w:r>
        <w:rPr>
          <w:sz w:val="24"/>
        </w:rPr>
        <w:t>Весёлые</w:t>
      </w:r>
      <w:r>
        <w:rPr>
          <w:spacing w:val="73"/>
          <w:sz w:val="24"/>
        </w:rPr>
        <w:t xml:space="preserve"> </w:t>
      </w:r>
      <w:r>
        <w:rPr>
          <w:sz w:val="24"/>
        </w:rPr>
        <w:t>счётные</w:t>
      </w:r>
      <w:r>
        <w:rPr>
          <w:spacing w:val="71"/>
          <w:sz w:val="24"/>
        </w:rPr>
        <w:t xml:space="preserve"> </w:t>
      </w:r>
      <w:r>
        <w:rPr>
          <w:sz w:val="24"/>
        </w:rPr>
        <w:t>палочки:</w:t>
      </w:r>
      <w:r>
        <w:rPr>
          <w:spacing w:val="73"/>
          <w:sz w:val="24"/>
        </w:rPr>
        <w:t xml:space="preserve"> </w:t>
      </w:r>
      <w:r>
        <w:rPr>
          <w:sz w:val="24"/>
        </w:rPr>
        <w:t>картотека</w:t>
      </w:r>
      <w:r>
        <w:rPr>
          <w:spacing w:val="71"/>
          <w:sz w:val="24"/>
        </w:rPr>
        <w:t xml:space="preserve"> </w:t>
      </w:r>
      <w:r>
        <w:rPr>
          <w:sz w:val="24"/>
        </w:rPr>
        <w:t>заданий</w:t>
      </w:r>
      <w:r>
        <w:rPr>
          <w:spacing w:val="73"/>
          <w:sz w:val="24"/>
        </w:rPr>
        <w:t xml:space="preserve"> </w:t>
      </w:r>
      <w:r>
        <w:rPr>
          <w:sz w:val="24"/>
        </w:rPr>
        <w:t>и</w:t>
      </w:r>
      <w:r>
        <w:rPr>
          <w:spacing w:val="73"/>
          <w:sz w:val="24"/>
        </w:rPr>
        <w:t xml:space="preserve"> </w:t>
      </w:r>
      <w:r>
        <w:rPr>
          <w:sz w:val="24"/>
        </w:rPr>
        <w:t>упражнений</w:t>
      </w:r>
      <w:r>
        <w:rPr>
          <w:spacing w:val="73"/>
          <w:sz w:val="24"/>
        </w:rPr>
        <w:t xml:space="preserve"> </w:t>
      </w:r>
      <w:r>
        <w:rPr>
          <w:sz w:val="24"/>
        </w:rPr>
        <w:t>со счетными палочками /О.А. Глушакова, С.И. Дедова. — Мозырь: Содействие, 2011.</w:t>
      </w:r>
    </w:p>
    <w:p w14:paraId="1C178027" w14:textId="77777777" w:rsidR="006F7C3A" w:rsidRDefault="006F7C3A" w:rsidP="006F7C3A">
      <w:pPr>
        <w:pStyle w:val="a7"/>
        <w:numPr>
          <w:ilvl w:val="0"/>
          <w:numId w:val="1"/>
        </w:numPr>
        <w:tabs>
          <w:tab w:val="left" w:pos="993"/>
        </w:tabs>
        <w:spacing w:line="276" w:lineRule="auto"/>
        <w:ind w:right="151" w:hanging="286"/>
        <w:rPr>
          <w:sz w:val="24"/>
        </w:rPr>
      </w:pPr>
      <w:r>
        <w:rPr>
          <w:sz w:val="24"/>
        </w:rPr>
        <w:t>В.</w:t>
      </w:r>
      <w:r>
        <w:rPr>
          <w:spacing w:val="40"/>
          <w:sz w:val="24"/>
        </w:rPr>
        <w:t xml:space="preserve"> </w:t>
      </w:r>
      <w:r>
        <w:rPr>
          <w:sz w:val="24"/>
        </w:rPr>
        <w:t>П.</w:t>
      </w:r>
      <w:r>
        <w:rPr>
          <w:spacing w:val="40"/>
          <w:sz w:val="24"/>
        </w:rPr>
        <w:t xml:space="preserve"> </w:t>
      </w:r>
      <w:r>
        <w:rPr>
          <w:sz w:val="24"/>
        </w:rPr>
        <w:t>Новикова,</w:t>
      </w:r>
      <w:r>
        <w:rPr>
          <w:spacing w:val="40"/>
          <w:sz w:val="24"/>
        </w:rPr>
        <w:t xml:space="preserve"> </w:t>
      </w:r>
      <w:r>
        <w:rPr>
          <w:sz w:val="24"/>
        </w:rPr>
        <w:t>Л.</w:t>
      </w:r>
      <w:r>
        <w:rPr>
          <w:spacing w:val="40"/>
          <w:sz w:val="24"/>
        </w:rPr>
        <w:t xml:space="preserve"> </w:t>
      </w:r>
      <w:r>
        <w:rPr>
          <w:sz w:val="24"/>
        </w:rPr>
        <w:t>И.</w:t>
      </w:r>
      <w:r>
        <w:rPr>
          <w:spacing w:val="40"/>
          <w:sz w:val="24"/>
        </w:rPr>
        <w:t xml:space="preserve"> </w:t>
      </w:r>
      <w:r>
        <w:rPr>
          <w:sz w:val="24"/>
        </w:rPr>
        <w:t>Тихонова</w:t>
      </w:r>
      <w:r>
        <w:rPr>
          <w:spacing w:val="40"/>
          <w:sz w:val="24"/>
        </w:rPr>
        <w:t xml:space="preserve"> </w:t>
      </w:r>
      <w:r>
        <w:rPr>
          <w:sz w:val="24"/>
        </w:rPr>
        <w:t>«Развивающие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игры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палочками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Кюизенера», </w:t>
      </w:r>
      <w:r>
        <w:rPr>
          <w:sz w:val="24"/>
        </w:rPr>
        <w:lastRenderedPageBreak/>
        <w:t>Москва Мозаика-Синтез, 2010г.</w:t>
      </w:r>
    </w:p>
    <w:p w14:paraId="4C9C232C" w14:textId="77777777" w:rsidR="006F7C3A" w:rsidRDefault="006F7C3A" w:rsidP="006F7C3A">
      <w:pPr>
        <w:pStyle w:val="a7"/>
        <w:numPr>
          <w:ilvl w:val="0"/>
          <w:numId w:val="1"/>
        </w:numPr>
        <w:tabs>
          <w:tab w:val="left" w:pos="1007"/>
        </w:tabs>
        <w:spacing w:line="276" w:lineRule="auto"/>
        <w:ind w:left="1007" w:hanging="300"/>
        <w:rPr>
          <w:sz w:val="24"/>
        </w:rPr>
      </w:pPr>
      <w:r>
        <w:rPr>
          <w:sz w:val="24"/>
        </w:rPr>
        <w:t>Е.</w:t>
      </w:r>
      <w:r>
        <w:rPr>
          <w:spacing w:val="55"/>
          <w:sz w:val="24"/>
        </w:rPr>
        <w:t xml:space="preserve"> </w:t>
      </w:r>
      <w:r>
        <w:rPr>
          <w:sz w:val="24"/>
        </w:rPr>
        <w:t>А.</w:t>
      </w:r>
      <w:r>
        <w:rPr>
          <w:spacing w:val="55"/>
          <w:sz w:val="24"/>
        </w:rPr>
        <w:t xml:space="preserve"> </w:t>
      </w:r>
      <w:r>
        <w:rPr>
          <w:sz w:val="24"/>
        </w:rPr>
        <w:t>Носов,</w:t>
      </w:r>
      <w:r>
        <w:rPr>
          <w:spacing w:val="56"/>
          <w:sz w:val="24"/>
        </w:rPr>
        <w:t xml:space="preserve"> </w:t>
      </w:r>
      <w:r>
        <w:rPr>
          <w:sz w:val="24"/>
        </w:rPr>
        <w:t>Р.Л.</w:t>
      </w:r>
      <w:r>
        <w:rPr>
          <w:spacing w:val="51"/>
          <w:sz w:val="24"/>
        </w:rPr>
        <w:t xml:space="preserve"> </w:t>
      </w:r>
      <w:r>
        <w:rPr>
          <w:sz w:val="24"/>
        </w:rPr>
        <w:t>Непомнящая</w:t>
      </w:r>
      <w:r>
        <w:rPr>
          <w:spacing w:val="60"/>
          <w:sz w:val="24"/>
        </w:rPr>
        <w:t xml:space="preserve"> </w:t>
      </w:r>
      <w:r>
        <w:rPr>
          <w:sz w:val="24"/>
        </w:rPr>
        <w:t>«Логика</w:t>
      </w:r>
      <w:r>
        <w:rPr>
          <w:spacing w:val="55"/>
          <w:sz w:val="24"/>
        </w:rPr>
        <w:t xml:space="preserve"> </w:t>
      </w:r>
      <w:r>
        <w:rPr>
          <w:sz w:val="24"/>
        </w:rPr>
        <w:t>и</w:t>
      </w:r>
      <w:r>
        <w:rPr>
          <w:spacing w:val="56"/>
          <w:sz w:val="24"/>
        </w:rPr>
        <w:t xml:space="preserve"> </w:t>
      </w:r>
      <w:r>
        <w:rPr>
          <w:sz w:val="24"/>
        </w:rPr>
        <w:t>математика</w:t>
      </w:r>
      <w:r>
        <w:rPr>
          <w:spacing w:val="55"/>
          <w:sz w:val="24"/>
        </w:rPr>
        <w:t xml:space="preserve"> </w:t>
      </w:r>
      <w:r>
        <w:rPr>
          <w:sz w:val="24"/>
        </w:rPr>
        <w:t>для</w:t>
      </w:r>
      <w:r>
        <w:rPr>
          <w:spacing w:val="53"/>
          <w:sz w:val="24"/>
        </w:rPr>
        <w:t xml:space="preserve"> </w:t>
      </w:r>
      <w:r>
        <w:rPr>
          <w:sz w:val="24"/>
        </w:rPr>
        <w:t>дошкольников»,</w:t>
      </w:r>
      <w:r>
        <w:rPr>
          <w:spacing w:val="56"/>
          <w:sz w:val="24"/>
        </w:rPr>
        <w:t xml:space="preserve"> </w:t>
      </w:r>
      <w:r>
        <w:rPr>
          <w:spacing w:val="-4"/>
          <w:sz w:val="24"/>
        </w:rPr>
        <w:t>СПб,</w:t>
      </w:r>
    </w:p>
    <w:p w14:paraId="1CFE2202" w14:textId="77777777" w:rsidR="006F7C3A" w:rsidRDefault="006F7C3A" w:rsidP="006F7C3A">
      <w:pPr>
        <w:spacing w:line="276" w:lineRule="auto"/>
        <w:ind w:left="993"/>
        <w:rPr>
          <w:sz w:val="24"/>
        </w:rPr>
      </w:pPr>
      <w:r>
        <w:rPr>
          <w:sz w:val="24"/>
        </w:rPr>
        <w:t>«Детство-Пресс»,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2004г.</w:t>
      </w:r>
    </w:p>
    <w:p w14:paraId="5C6B6417" w14:textId="77777777" w:rsidR="006F7C3A" w:rsidRDefault="006F7C3A" w:rsidP="006F7C3A">
      <w:pPr>
        <w:pStyle w:val="a7"/>
        <w:numPr>
          <w:ilvl w:val="0"/>
          <w:numId w:val="1"/>
        </w:numPr>
        <w:tabs>
          <w:tab w:val="left" w:pos="947"/>
        </w:tabs>
        <w:spacing w:line="276" w:lineRule="auto"/>
        <w:ind w:left="947" w:hanging="240"/>
        <w:jc w:val="both"/>
        <w:rPr>
          <w:sz w:val="24"/>
        </w:rPr>
      </w:pPr>
      <w:r>
        <w:rPr>
          <w:sz w:val="24"/>
        </w:rPr>
        <w:t>Е.</w:t>
      </w:r>
      <w:r>
        <w:rPr>
          <w:spacing w:val="-5"/>
          <w:sz w:val="24"/>
        </w:rPr>
        <w:t xml:space="preserve"> </w:t>
      </w:r>
      <w:r>
        <w:rPr>
          <w:sz w:val="24"/>
        </w:rPr>
        <w:t>Н.</w:t>
      </w:r>
      <w:r>
        <w:rPr>
          <w:spacing w:val="-3"/>
          <w:sz w:val="24"/>
        </w:rPr>
        <w:t xml:space="preserve"> </w:t>
      </w:r>
      <w:r>
        <w:rPr>
          <w:sz w:val="24"/>
        </w:rPr>
        <w:t>Панова</w:t>
      </w:r>
      <w:r>
        <w:rPr>
          <w:spacing w:val="1"/>
          <w:sz w:val="24"/>
        </w:rPr>
        <w:t xml:space="preserve"> </w:t>
      </w:r>
      <w:r>
        <w:rPr>
          <w:sz w:val="24"/>
        </w:rPr>
        <w:t>«Дидактические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игры-занятия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ДОУ», Воронеж,</w:t>
      </w:r>
      <w:r>
        <w:rPr>
          <w:spacing w:val="-3"/>
          <w:sz w:val="24"/>
        </w:rPr>
        <w:t xml:space="preserve"> </w:t>
      </w:r>
      <w:r>
        <w:rPr>
          <w:sz w:val="24"/>
        </w:rPr>
        <w:t>ТЦ,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«Учитель»,2007г.</w:t>
      </w:r>
    </w:p>
    <w:p w14:paraId="1EEBBD7E" w14:textId="77777777" w:rsidR="006F7C3A" w:rsidRDefault="006F7C3A" w:rsidP="006F7C3A">
      <w:pPr>
        <w:pStyle w:val="a7"/>
        <w:numPr>
          <w:ilvl w:val="0"/>
          <w:numId w:val="1"/>
        </w:numPr>
        <w:tabs>
          <w:tab w:val="left" w:pos="993"/>
          <w:tab w:val="left" w:pos="1066"/>
        </w:tabs>
        <w:spacing w:line="276" w:lineRule="auto"/>
        <w:ind w:right="134" w:hanging="286"/>
        <w:jc w:val="both"/>
        <w:rPr>
          <w:sz w:val="24"/>
        </w:rPr>
      </w:pPr>
      <w:r>
        <w:rPr>
          <w:sz w:val="24"/>
        </w:rPr>
        <w:tab/>
        <w:t>Яковлева, Е. В. Что умеют счетные палочки / Е. В. Яковлева. — Текст: непосредственный // Проблемы и перспективы развития образования: материалы VII Междунар. науч. конф. (г. Краснодар, сентябрь 2015 г.). — Краснодар: Новация, 2015. — С. 57-59. — URL: https://moluch.ru/conf/ped/archive/203/8668/ (дата обращения: 04.02.2024).</w:t>
      </w:r>
    </w:p>
    <w:p w14:paraId="7EF3F961" w14:textId="35C18AB3" w:rsidR="006F7C3A" w:rsidRPr="006F7C3A" w:rsidRDefault="006F7C3A" w:rsidP="006F7C3A">
      <w:pPr>
        <w:pStyle w:val="a7"/>
        <w:numPr>
          <w:ilvl w:val="0"/>
          <w:numId w:val="1"/>
        </w:numPr>
        <w:tabs>
          <w:tab w:val="left" w:pos="947"/>
        </w:tabs>
        <w:spacing w:line="276" w:lineRule="auto"/>
        <w:ind w:left="947" w:hanging="240"/>
        <w:jc w:val="both"/>
        <w:rPr>
          <w:sz w:val="24"/>
        </w:rPr>
        <w:sectPr w:rsidR="006F7C3A" w:rsidRPr="006F7C3A">
          <w:pgSz w:w="11910" w:h="16840"/>
          <w:pgMar w:top="1040" w:right="992" w:bottom="280" w:left="992" w:header="720" w:footer="720" w:gutter="0"/>
          <w:cols w:space="720"/>
        </w:sectPr>
      </w:pPr>
      <w:r>
        <w:rPr>
          <w:sz w:val="24"/>
        </w:rPr>
        <w:t>Материал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Википедии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свободной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энциклопеди</w:t>
      </w:r>
      <w:r>
        <w:rPr>
          <w:spacing w:val="-2"/>
          <w:sz w:val="24"/>
        </w:rPr>
        <w:t>и.</w:t>
      </w:r>
      <w:bookmarkStart w:id="0" w:name="_GoBack"/>
      <w:bookmarkEnd w:id="0"/>
    </w:p>
    <w:p w14:paraId="7E178176" w14:textId="77777777" w:rsidR="006F7C3A" w:rsidRDefault="006F7C3A" w:rsidP="006F7C3A">
      <w:pPr>
        <w:spacing w:line="276" w:lineRule="auto"/>
        <w:jc w:val="both"/>
      </w:pPr>
    </w:p>
    <w:sectPr w:rsidR="006F7C3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142E87" w14:textId="77777777" w:rsidR="006014EB" w:rsidRDefault="006014EB" w:rsidP="006F7C3A">
      <w:r>
        <w:separator/>
      </w:r>
    </w:p>
  </w:endnote>
  <w:endnote w:type="continuationSeparator" w:id="0">
    <w:p w14:paraId="1A03E34B" w14:textId="77777777" w:rsidR="006014EB" w:rsidRDefault="006014EB" w:rsidP="006F7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38660B" w14:textId="77777777" w:rsidR="006014EB" w:rsidRDefault="006014EB" w:rsidP="006F7C3A">
      <w:r>
        <w:separator/>
      </w:r>
    </w:p>
  </w:footnote>
  <w:footnote w:type="continuationSeparator" w:id="0">
    <w:p w14:paraId="2C54F0CB" w14:textId="77777777" w:rsidR="006014EB" w:rsidRDefault="006014EB" w:rsidP="006F7C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886AF7"/>
    <w:multiLevelType w:val="hybridMultilevel"/>
    <w:tmpl w:val="89923F50"/>
    <w:lvl w:ilvl="0" w:tplc="3D30B316">
      <w:start w:val="1"/>
      <w:numFmt w:val="decimal"/>
      <w:lvlText w:val="%1."/>
      <w:lvlJc w:val="left"/>
      <w:pPr>
        <w:ind w:left="993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EAF2CE">
      <w:numFmt w:val="bullet"/>
      <w:lvlText w:val="•"/>
      <w:lvlJc w:val="left"/>
      <w:pPr>
        <w:ind w:left="1892" w:hanging="248"/>
      </w:pPr>
      <w:rPr>
        <w:lang w:val="ru-RU" w:eastAsia="en-US" w:bidi="ar-SA"/>
      </w:rPr>
    </w:lvl>
    <w:lvl w:ilvl="2" w:tplc="9364CB80">
      <w:numFmt w:val="bullet"/>
      <w:lvlText w:val="•"/>
      <w:lvlJc w:val="left"/>
      <w:pPr>
        <w:ind w:left="2784" w:hanging="248"/>
      </w:pPr>
      <w:rPr>
        <w:lang w:val="ru-RU" w:eastAsia="en-US" w:bidi="ar-SA"/>
      </w:rPr>
    </w:lvl>
    <w:lvl w:ilvl="3" w:tplc="63F04B88">
      <w:numFmt w:val="bullet"/>
      <w:lvlText w:val="•"/>
      <w:lvlJc w:val="left"/>
      <w:pPr>
        <w:ind w:left="3676" w:hanging="248"/>
      </w:pPr>
      <w:rPr>
        <w:lang w:val="ru-RU" w:eastAsia="en-US" w:bidi="ar-SA"/>
      </w:rPr>
    </w:lvl>
    <w:lvl w:ilvl="4" w:tplc="25CE91CA">
      <w:numFmt w:val="bullet"/>
      <w:lvlText w:val="•"/>
      <w:lvlJc w:val="left"/>
      <w:pPr>
        <w:ind w:left="4568" w:hanging="248"/>
      </w:pPr>
      <w:rPr>
        <w:lang w:val="ru-RU" w:eastAsia="en-US" w:bidi="ar-SA"/>
      </w:rPr>
    </w:lvl>
    <w:lvl w:ilvl="5" w:tplc="7E4E00A0">
      <w:numFmt w:val="bullet"/>
      <w:lvlText w:val="•"/>
      <w:lvlJc w:val="left"/>
      <w:pPr>
        <w:ind w:left="5461" w:hanging="248"/>
      </w:pPr>
      <w:rPr>
        <w:lang w:val="ru-RU" w:eastAsia="en-US" w:bidi="ar-SA"/>
      </w:rPr>
    </w:lvl>
    <w:lvl w:ilvl="6" w:tplc="32F2DBB6">
      <w:numFmt w:val="bullet"/>
      <w:lvlText w:val="•"/>
      <w:lvlJc w:val="left"/>
      <w:pPr>
        <w:ind w:left="6353" w:hanging="248"/>
      </w:pPr>
      <w:rPr>
        <w:lang w:val="ru-RU" w:eastAsia="en-US" w:bidi="ar-SA"/>
      </w:rPr>
    </w:lvl>
    <w:lvl w:ilvl="7" w:tplc="9842A86C">
      <w:numFmt w:val="bullet"/>
      <w:lvlText w:val="•"/>
      <w:lvlJc w:val="left"/>
      <w:pPr>
        <w:ind w:left="7245" w:hanging="248"/>
      </w:pPr>
      <w:rPr>
        <w:lang w:val="ru-RU" w:eastAsia="en-US" w:bidi="ar-SA"/>
      </w:rPr>
    </w:lvl>
    <w:lvl w:ilvl="8" w:tplc="DB501D58">
      <w:numFmt w:val="bullet"/>
      <w:lvlText w:val="•"/>
      <w:lvlJc w:val="left"/>
      <w:pPr>
        <w:ind w:left="8137" w:hanging="248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198"/>
    <w:rsid w:val="006014EB"/>
    <w:rsid w:val="006C0B77"/>
    <w:rsid w:val="006F7C3A"/>
    <w:rsid w:val="008242FF"/>
    <w:rsid w:val="00870751"/>
    <w:rsid w:val="00922C48"/>
    <w:rsid w:val="0098419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FB340"/>
  <w15:chartTrackingRefBased/>
  <w15:docId w15:val="{5D66EE15-E393-45F5-9168-F2A2F39DD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7C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6F7C3A"/>
    <w:pPr>
      <w:spacing w:before="72"/>
      <w:ind w:left="2346" w:right="1642"/>
      <w:jc w:val="center"/>
    </w:pPr>
    <w:rPr>
      <w:b/>
      <w:bCs/>
      <w:sz w:val="28"/>
      <w:szCs w:val="28"/>
    </w:rPr>
  </w:style>
  <w:style w:type="character" w:customStyle="1" w:styleId="a4">
    <w:name w:val="Заголовок Знак"/>
    <w:basedOn w:val="a0"/>
    <w:link w:val="a3"/>
    <w:uiPriority w:val="10"/>
    <w:rsid w:val="006F7C3A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Body Text"/>
    <w:basedOn w:val="a"/>
    <w:link w:val="a6"/>
    <w:uiPriority w:val="1"/>
    <w:semiHidden/>
    <w:unhideWhenUsed/>
    <w:qFormat/>
    <w:rsid w:val="006F7C3A"/>
    <w:pPr>
      <w:ind w:left="140" w:right="136" w:firstLine="708"/>
      <w:jc w:val="both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semiHidden/>
    <w:rsid w:val="006F7C3A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1"/>
    <w:qFormat/>
    <w:rsid w:val="006F7C3A"/>
    <w:pPr>
      <w:ind w:left="947" w:hanging="286"/>
    </w:pPr>
  </w:style>
  <w:style w:type="paragraph" w:styleId="a8">
    <w:name w:val="header"/>
    <w:basedOn w:val="a"/>
    <w:link w:val="a9"/>
    <w:uiPriority w:val="99"/>
    <w:unhideWhenUsed/>
    <w:rsid w:val="006F7C3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F7C3A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6F7C3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F7C3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66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1261</Words>
  <Characters>7190</Characters>
  <Application>Microsoft Office Word</Application>
  <DocSecurity>0</DocSecurity>
  <Lines>59</Lines>
  <Paragraphs>16</Paragraphs>
  <ScaleCrop>false</ScaleCrop>
  <Company/>
  <LinksUpToDate>false</LinksUpToDate>
  <CharactersWithSpaces>8435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Хазова</dc:creator>
  <cp:keywords/>
  <dc:description/>
  <cp:lastModifiedBy>Наталья Хазова</cp:lastModifiedBy>
  <cp:revision>3</cp:revision>
  <dcterms:created xsi:type="dcterms:W3CDTF">2025-03-08T17:34:00Z</dcterms:created>
  <dcterms:modified xsi:type="dcterms:W3CDTF">2025-03-08T17:43:00Z</dcterms:modified>
</cp:coreProperties>
</file>