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D0B71" w14:textId="77777777" w:rsidR="001C303C" w:rsidRDefault="001C303C" w:rsidP="001C303C">
      <w:pPr>
        <w:widowControl/>
        <w:tabs>
          <w:tab w:val="left" w:pos="0"/>
          <w:tab w:val="left" w:pos="993"/>
          <w:tab w:val="left" w:pos="1134"/>
        </w:tabs>
        <w:contextualSpacing/>
        <w:jc w:val="center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ФОРМИРОВАНИЕ ТРАДИЦИОННЫХ ЦЕННОСТЕЙ В УСЛОВИЯХ </w:t>
      </w:r>
    </w:p>
    <w:p w14:paraId="3E2819C9" w14:textId="1CFCE50A" w:rsidR="001C303C" w:rsidRDefault="001C303C" w:rsidP="001C303C">
      <w:pPr>
        <w:widowControl/>
        <w:tabs>
          <w:tab w:val="left" w:pos="0"/>
          <w:tab w:val="left" w:pos="993"/>
          <w:tab w:val="left" w:pos="1134"/>
        </w:tabs>
        <w:contextualSpacing/>
        <w:jc w:val="center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СЕМЕЙНОГО ВОСПИТАНИЯ</w:t>
      </w:r>
    </w:p>
    <w:p w14:paraId="208D5985" w14:textId="77777777" w:rsidR="004171E2" w:rsidRDefault="004171E2" w:rsidP="001C303C">
      <w:pPr>
        <w:widowControl/>
        <w:tabs>
          <w:tab w:val="left" w:pos="0"/>
          <w:tab w:val="left" w:pos="993"/>
          <w:tab w:val="left" w:pos="1134"/>
        </w:tabs>
        <w:contextualSpacing/>
        <w:jc w:val="center"/>
        <w:rPr>
          <w:rFonts w:ascii="Times New Roman" w:hAnsi="Times New Roman" w:cs="Times New Roman"/>
          <w:bCs/>
          <w:color w:val="auto"/>
        </w:rPr>
      </w:pPr>
    </w:p>
    <w:p w14:paraId="2CEB7532" w14:textId="4E3919FC" w:rsidR="001C303C" w:rsidRPr="004171E2" w:rsidRDefault="009F1A0E" w:rsidP="009F1A0E">
      <w:pPr>
        <w:jc w:val="center"/>
        <w:rPr>
          <w:rFonts w:ascii="Times New Roman" w:hAnsi="Times New Roman" w:cs="Times New Roman"/>
          <w:iCs/>
        </w:rPr>
      </w:pPr>
      <w:r w:rsidRPr="004171E2">
        <w:rPr>
          <w:rFonts w:ascii="Times New Roman" w:hAnsi="Times New Roman" w:cs="Times New Roman"/>
          <w:iCs/>
        </w:rPr>
        <w:t>Файзуллина Фарида Рафаиловна</w:t>
      </w:r>
    </w:p>
    <w:p w14:paraId="7FA6A68B" w14:textId="3F5C893D" w:rsidR="009F1A0E" w:rsidRPr="004171E2" w:rsidRDefault="009F1A0E" w:rsidP="009F1A0E">
      <w:pPr>
        <w:jc w:val="center"/>
        <w:rPr>
          <w:rFonts w:ascii="Times New Roman" w:hAnsi="Times New Roman" w:cs="Times New Roman"/>
          <w:iCs/>
        </w:rPr>
      </w:pPr>
      <w:r w:rsidRPr="004171E2">
        <w:rPr>
          <w:rFonts w:ascii="Times New Roman" w:hAnsi="Times New Roman" w:cs="Times New Roman"/>
          <w:iCs/>
        </w:rPr>
        <w:t xml:space="preserve">учитель-логопед </w:t>
      </w:r>
    </w:p>
    <w:p w14:paraId="61EF098F" w14:textId="77777777" w:rsidR="004171E2" w:rsidRPr="004171E2" w:rsidRDefault="004171E2" w:rsidP="009F1A0E">
      <w:pPr>
        <w:jc w:val="center"/>
        <w:rPr>
          <w:rFonts w:ascii="Times New Roman" w:hAnsi="Times New Roman" w:cs="Times New Roman"/>
          <w:iCs/>
        </w:rPr>
      </w:pPr>
    </w:p>
    <w:p w14:paraId="527B9A65" w14:textId="77777777" w:rsidR="001C303C" w:rsidRPr="004171E2" w:rsidRDefault="001C303C" w:rsidP="009F1A0E">
      <w:pPr>
        <w:jc w:val="center"/>
        <w:rPr>
          <w:rFonts w:ascii="Times New Roman" w:hAnsi="Times New Roman" w:cs="Times New Roman"/>
          <w:iCs/>
        </w:rPr>
      </w:pPr>
      <w:r w:rsidRPr="004171E2">
        <w:rPr>
          <w:rFonts w:ascii="Times New Roman" w:hAnsi="Times New Roman" w:cs="Times New Roman"/>
          <w:iCs/>
        </w:rPr>
        <w:t>Михайлова Ольга Александровна</w:t>
      </w:r>
    </w:p>
    <w:p w14:paraId="6ADEEE3A" w14:textId="77777777" w:rsidR="001C303C" w:rsidRPr="004171E2" w:rsidRDefault="001C303C" w:rsidP="009F1A0E">
      <w:pPr>
        <w:jc w:val="center"/>
        <w:rPr>
          <w:rFonts w:ascii="Times New Roman" w:hAnsi="Times New Roman" w:cs="Times New Roman"/>
          <w:iCs/>
        </w:rPr>
      </w:pPr>
      <w:r w:rsidRPr="004171E2">
        <w:rPr>
          <w:rFonts w:ascii="Times New Roman" w:hAnsi="Times New Roman" w:cs="Times New Roman"/>
          <w:iCs/>
        </w:rPr>
        <w:t>учитель-логопед</w:t>
      </w:r>
    </w:p>
    <w:p w14:paraId="3B56963E" w14:textId="3F324084" w:rsidR="001C303C" w:rsidRPr="004171E2" w:rsidRDefault="001C303C" w:rsidP="009F1A0E">
      <w:pPr>
        <w:jc w:val="center"/>
        <w:rPr>
          <w:rFonts w:ascii="Times New Roman" w:hAnsi="Times New Roman" w:cs="Times New Roman"/>
          <w:iCs/>
        </w:rPr>
      </w:pPr>
      <w:bookmarkStart w:id="0" w:name="_GoBack"/>
      <w:bookmarkEnd w:id="0"/>
      <w:r w:rsidRPr="004171E2">
        <w:rPr>
          <w:rFonts w:ascii="Times New Roman" w:hAnsi="Times New Roman" w:cs="Times New Roman"/>
          <w:iCs/>
        </w:rPr>
        <w:t>МБДОУ «Детский сад №253 присмотра и оздоровления»</w:t>
      </w:r>
      <w:r w:rsidR="004171E2">
        <w:rPr>
          <w:rFonts w:ascii="Times New Roman" w:hAnsi="Times New Roman" w:cs="Times New Roman"/>
          <w:iCs/>
        </w:rPr>
        <w:t xml:space="preserve"> Советского района г.Казани</w:t>
      </w:r>
    </w:p>
    <w:p w14:paraId="572921EE" w14:textId="77777777" w:rsidR="001C303C" w:rsidRPr="004171E2" w:rsidRDefault="001C303C" w:rsidP="009F1A0E">
      <w:pPr>
        <w:jc w:val="center"/>
        <w:rPr>
          <w:rFonts w:ascii="Times New Roman" w:hAnsi="Times New Roman" w:cs="Times New Roman"/>
          <w:iCs/>
        </w:rPr>
      </w:pPr>
    </w:p>
    <w:p w14:paraId="446460E1" w14:textId="44F09888" w:rsidR="00610BB9" w:rsidRPr="001C303C" w:rsidRDefault="00610BB9" w:rsidP="001C303C">
      <w:pPr>
        <w:widowControl/>
        <w:ind w:firstLine="709"/>
        <w:jc w:val="both"/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</w:pPr>
      <w:r w:rsidRPr="001C303C"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  <w:t xml:space="preserve">Аннотация. В статье раскрывается </w:t>
      </w:r>
      <w:r w:rsidR="00D96B72" w:rsidRPr="001C303C"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  <w:t>аспекты,</w:t>
      </w:r>
      <w:r w:rsidR="00D96B72" w:rsidRPr="001C303C">
        <w:rPr>
          <w:rFonts w:ascii="Segoe UI" w:eastAsia="Times New Roman" w:hAnsi="Segoe UI" w:cs="Segoe UI"/>
          <w:color w:val="212529"/>
          <w:lang w:bidi="ar-SA"/>
        </w:rPr>
        <w:t xml:space="preserve"> </w:t>
      </w:r>
      <w:r w:rsidR="00D96B72" w:rsidRPr="001C303C">
        <w:rPr>
          <w:rFonts w:ascii="Times New Roman" w:eastAsia="Times New Roman" w:hAnsi="Times New Roman" w:cs="Times New Roman"/>
          <w:color w:val="212529"/>
          <w:lang w:bidi="ar-SA"/>
        </w:rPr>
        <w:t>формирующие традиционные ценности в семье.</w:t>
      </w:r>
      <w:r w:rsidR="00D96B72" w:rsidRPr="001C303C"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  <w:r w:rsidR="00D96B72" w:rsidRPr="001C303C">
        <w:rPr>
          <w:rFonts w:ascii="Times New Roman" w:eastAsia="Times New Roman" w:hAnsi="Times New Roman" w:cs="Times New Roman"/>
          <w:color w:val="212529"/>
          <w:lang w:bidi="ar-SA"/>
        </w:rPr>
        <w:t xml:space="preserve">Успешное формирование традиционных ценностей </w:t>
      </w:r>
      <w:r w:rsidR="001C1761" w:rsidRPr="001C303C">
        <w:rPr>
          <w:rFonts w:ascii="Times New Roman" w:hAnsi="Times New Roman" w:cs="Times New Roman"/>
        </w:rPr>
        <w:t>процесс длительный, требующий терпения и мудрости.</w:t>
      </w:r>
      <w:r w:rsidR="00D96B72" w:rsidRPr="001C303C"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  <w:t xml:space="preserve"> </w:t>
      </w:r>
    </w:p>
    <w:p w14:paraId="2A0B1C28" w14:textId="768AB74F" w:rsidR="001C1761" w:rsidRPr="001C303C" w:rsidRDefault="001C1761" w:rsidP="001C303C">
      <w:pPr>
        <w:ind w:firstLine="709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Ключевые слова: традиционные ценности, семейное воспитание, моральные ориентиры, доверие, уважение, семейные традиции.</w:t>
      </w:r>
    </w:p>
    <w:p w14:paraId="473B07ED" w14:textId="77777777" w:rsidR="004171E2" w:rsidRPr="004171E2" w:rsidRDefault="004171E2" w:rsidP="001C303C">
      <w:pPr>
        <w:ind w:firstLine="709"/>
        <w:jc w:val="both"/>
        <w:rPr>
          <w:rFonts w:ascii="Times New Roman" w:hAnsi="Times New Roman" w:cs="Times New Roman"/>
        </w:rPr>
      </w:pPr>
    </w:p>
    <w:p w14:paraId="1F3A87EE" w14:textId="7AF90EC9" w:rsidR="00C15306" w:rsidRPr="001C303C" w:rsidRDefault="00C15306" w:rsidP="001C303C">
      <w:pPr>
        <w:ind w:firstLine="709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Традиционные ценности играют ключевую роль в формировании личности ребенка. В семье закладываются основные моральные ориентиры, которые влияют на его поведение и восприятие мира. Родители, как главные воспитатели, передают свои убеждения и культурные нормы, помогая детям развивать чувство ответственности, уважения и любви к родным.</w:t>
      </w:r>
    </w:p>
    <w:p w14:paraId="237D7261" w14:textId="77777777" w:rsidR="00C15306" w:rsidRPr="001C303C" w:rsidRDefault="00C15306" w:rsidP="001C303C">
      <w:pPr>
        <w:ind w:firstLine="709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Важно создать атмосферу доверия и открытости, где ребенок будет чувствовать себя защищенным. Обсуждение семейных традиций, праздников и обычаев способствует укреплению связи между поколениями. Особенно важно обращать внимание на воспитание уважения к старшим и заботу о близких, так как это формирует основы для социального взаимодействия.</w:t>
      </w:r>
    </w:p>
    <w:p w14:paraId="1E99C091" w14:textId="77777777" w:rsidR="00C15306" w:rsidRPr="001C303C" w:rsidRDefault="00C15306" w:rsidP="001C303C">
      <w:pPr>
        <w:ind w:firstLine="709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Современное общество, сталкивающееся с различными изменениями, требует от семейных ценностей особой защиты и передачи. Важным аспектом является адаптация традиционных норм к современным реалиям, чтобы они оставались актуальными и способствовали гармонии в семье.</w:t>
      </w:r>
    </w:p>
    <w:p w14:paraId="0B7D3F8A" w14:textId="77777777" w:rsidR="00C15306" w:rsidRPr="001C303C" w:rsidRDefault="00C15306" w:rsidP="001C303C">
      <w:pPr>
        <w:ind w:firstLine="709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Формирование традиционных ценностей — это длительный процесс, требующий терпения и любви. Родители должны быть примером для своих детей, демонстрируя важность соблюдения моральных норм и уважительного отношения к окружающим.</w:t>
      </w:r>
    </w:p>
    <w:p w14:paraId="53E4CAA9" w14:textId="77777777" w:rsidR="001C1761" w:rsidRPr="001C303C" w:rsidRDefault="001C1761" w:rsidP="001C303C">
      <w:pPr>
        <w:widowControl/>
        <w:shd w:val="clear" w:color="auto" w:fill="FFFFFF"/>
        <w:jc w:val="both"/>
        <w:rPr>
          <w:rFonts w:ascii="Times New Roman" w:hAnsi="Times New Roman" w:cs="Times New Roman"/>
        </w:rPr>
      </w:pPr>
    </w:p>
    <w:p w14:paraId="6E8CCFC5" w14:textId="0F6025A3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Семья, как первичный институт социализации, играет ключевую роль в передаче культурного наследия, нравственных норм и моральных принципов от поколения к поколению. Именно в семье дети получают первые представления о добре и зле, справедливости и милосердии, любви и уважении, которые впоследствии формируют их мировоззрение и определяют их поведение в обществе.</w:t>
      </w:r>
    </w:p>
    <w:p w14:paraId="2B0B9B40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Традиционные ценности, в своей основе, отражают многовековой опыт народа, его культуру, историю и духовные идеалы. Они включают в себя такие фундаментальные понятия, как:</w:t>
      </w:r>
    </w:p>
    <w:p w14:paraId="774FA244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Семья и брак: Приоритет семьи как основы общества, ценность брачных отношений, основанных на любви, верности и взаимоподдержке.</w:t>
      </w:r>
    </w:p>
    <w:p w14:paraId="4510F780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Родительство и материнство: Осознание ответственности за воспитание детей, создание благоприятных условий для их развития, уважение к старшему поколению.</w:t>
      </w:r>
    </w:p>
    <w:p w14:paraId="36F3B973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Патриотизм и гражданственность: Любовь к Родине, уважение к истории и культуре своего народа, готовность к служению Отечеству.</w:t>
      </w:r>
    </w:p>
    <w:p w14:paraId="3F1E4359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Духовность и нравственность: Вера в высшие идеалы, стремление к самосовершенствованию, соблюдение моральных норм и принципов.</w:t>
      </w:r>
    </w:p>
    <w:p w14:paraId="070A8D9E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t>Труд и творчество: Уважение к труду, стремление к профессиональному мастерству, создание материальных и духовных ценностей.</w:t>
      </w:r>
    </w:p>
    <w:p w14:paraId="3AE7A989" w14:textId="77777777" w:rsidR="00610BB9" w:rsidRPr="001C303C" w:rsidRDefault="00610BB9" w:rsidP="001C303C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C303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Коллективизм и взаимопомощь: Чувство общности, готовность помогать другим, забота о ближних.</w:t>
      </w:r>
    </w:p>
    <w:p w14:paraId="645FBD04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К сожалению, в современном обществе наблюдается кризис традиционных ценностей, проявляющийся в ослаблении семейных связей, снижении рождаемости, росте числа разводов, утрате нравственных ориентиров и распространении чуждых культурных влияний. В этой связи, осознанная и целенаправленная работа по формированию традиционных ценностей в семье становится необходимым условием сохранения национальной идентичности, укрепления общества и обеспечения благополучия будущих поколений.</w:t>
      </w:r>
    </w:p>
    <w:p w14:paraId="47E330E6" w14:textId="6F6DA34C" w:rsidR="00610BB9" w:rsidRPr="001C303C" w:rsidRDefault="00610BB9" w:rsidP="001C303C">
      <w:pPr>
        <w:widowControl/>
        <w:shd w:val="clear" w:color="auto" w:fill="FFFFFF"/>
        <w:jc w:val="both"/>
        <w:rPr>
          <w:rFonts w:ascii="Segoe UI" w:eastAsia="Times New Roman" w:hAnsi="Segoe UI" w:cs="Segoe UI"/>
          <w:color w:val="212529"/>
          <w:lang w:bidi="ar-SA"/>
        </w:rPr>
      </w:pPr>
    </w:p>
    <w:p w14:paraId="71D7B75A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Формирование традиционных ценностей в семье – это сложный и многогранный процесс, требующий осознанного подхода и активного участия всех членов семьи. Он включает в себя следующие аспекты:</w:t>
      </w:r>
    </w:p>
    <w:p w14:paraId="7BA1E2B1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Личный пример родителей</w:t>
      </w:r>
      <w:r w:rsidRPr="001C303C">
        <w:rPr>
          <w:rFonts w:ascii="Times New Roman" w:eastAsia="Times New Roman" w:hAnsi="Times New Roman" w:cs="Times New Roman"/>
          <w:b/>
          <w:bCs/>
          <w:color w:val="212529"/>
          <w:lang w:bidi="ar-SA"/>
        </w:rPr>
        <w:t>:</w:t>
      </w:r>
      <w:r w:rsidRPr="001C303C">
        <w:rPr>
          <w:rFonts w:ascii="Times New Roman" w:eastAsia="Times New Roman" w:hAnsi="Times New Roman" w:cs="Times New Roman"/>
          <w:color w:val="212529"/>
          <w:lang w:bidi="ar-SA"/>
        </w:rPr>
        <w:t> Дети учатся, прежде всего, наблюдая за поведением своих родителей. Важно, чтобы родители демонстрировали в своей жизни те ценности, которые они хотят привить своим детям. Если родители уважительно относятся друг к другу, своим родителям, окружающим людям, честно трудятся, любят свою Родину, то и дети будут впитывать эти ценности.</w:t>
      </w:r>
    </w:p>
    <w:p w14:paraId="0C8288D4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Семейные традиции и ритуалы: Создание и поддержание семейных традиций и ритуалов, таких как совместные обеды, празднование дней рождения, посещение храмов, музеев и исторических мест, чтение книг, просмотр фильмов, обсуждение важных событий, укрепляет семейные связи, передает культурное наследие и формирует чувство общности.</w:t>
      </w:r>
    </w:p>
    <w:p w14:paraId="06C7EF7B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Общение и воспитательные беседы: Регулярное общение с детьми, обсуждение важных вопросов, ответы на их вопросы, разъяснение моральных норм и принципов, помогают детям сформировать правильное представление о мире и своем месте в нем. Важно говорить с детьми о любви, дружбе, верности, честности, ответственности, милосердии, патриотизме.</w:t>
      </w:r>
    </w:p>
    <w:p w14:paraId="3F3AF995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Вовлечение детей в полезные дела: Привлечение детей к домашнему труду, заботе о пожилых родственниках, участию в благотворительных акциях, волонтерской деятельности, помогает им осознать ценность труда, взаимопомощи и социальной ответственности.</w:t>
      </w:r>
    </w:p>
    <w:p w14:paraId="54858FEF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Чтение книг и просмотр фильмов: Выбор качественной литературы и фильмов, отражающих традиционные ценности, помогает детям познакомиться с историей и культурой своего народа, увидеть примеры нравственного поведения и сформировать правильные жизненные ориентиры.</w:t>
      </w:r>
    </w:p>
    <w:p w14:paraId="22EFB69E" w14:textId="77777777" w:rsidR="00610BB9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Ограничение влияния негативной информации: Защита детей от негативной информации, пропагандирующей насилие, жестокость, безнравственность, помогает сохранить их психическое здоровье и сформировать позитивное мировоззрение.</w:t>
      </w:r>
    </w:p>
    <w:p w14:paraId="59DED616" w14:textId="6C71F9B9" w:rsidR="001C3645" w:rsidRPr="001C303C" w:rsidRDefault="00610BB9" w:rsidP="001C303C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Взаимодействие с образовательными учреждениями и общественными</w:t>
      </w:r>
      <w:r w:rsidRPr="001C303C">
        <w:rPr>
          <w:rFonts w:ascii="Times New Roman" w:eastAsia="Times New Roman" w:hAnsi="Times New Roman" w:cs="Times New Roman"/>
          <w:b/>
          <w:bCs/>
          <w:color w:val="212529"/>
          <w:lang w:bidi="ar-SA"/>
        </w:rPr>
        <w:t xml:space="preserve"> </w:t>
      </w: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организациями: Поддержка сотрудничества с образовательными учреждениями и общественными организациями, разделяющими традиционные ценности, помогает создать единое воспитательное пространство и укрепить позитивное влияние на детей.</w:t>
      </w:r>
    </w:p>
    <w:p w14:paraId="6D6A7370" w14:textId="7ACB072A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Успешное формирование традиционных ценностей в семье требует от родителей не только знаний и умений, но и терпения, любви и мудрости. Важно помнить, что дети учатся, прежде всего, на примере родителей, поэтому необходимо постоянно работать над собой, совершенствоваться и стремиться к тому, чтобы быть достойным образцом для своих детей.</w:t>
      </w:r>
    </w:p>
    <w:p w14:paraId="27DB925D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 xml:space="preserve">В заключение, формирование традиционных ценностей в условиях семейного воспитания – это стратегически важная задача, от решения которой зависит будущее нашего общества и государства. Только воспитывая детей в духе любви к Родине, уважения к </w:t>
      </w:r>
      <w:r w:rsidRPr="001C303C">
        <w:rPr>
          <w:rFonts w:ascii="Times New Roman" w:eastAsia="Times New Roman" w:hAnsi="Times New Roman" w:cs="Times New Roman"/>
          <w:color w:val="212529"/>
          <w:lang w:bidi="ar-SA"/>
        </w:rPr>
        <w:lastRenderedPageBreak/>
        <w:t>старшим, верности семейным ценностям и стремления к нравственному совершенствованию, мы</w:t>
      </w:r>
      <w:r w:rsidRPr="001C303C">
        <w:rPr>
          <w:rFonts w:ascii="Segoe UI" w:eastAsia="Times New Roman" w:hAnsi="Segoe UI" w:cs="Segoe UI"/>
          <w:color w:val="212529"/>
          <w:lang w:bidi="ar-SA"/>
        </w:rPr>
        <w:t xml:space="preserve"> </w:t>
      </w: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сможем создать сильное и процветающее общество,</w:t>
      </w:r>
      <w:r w:rsidRPr="001C303C">
        <w:rPr>
          <w:rFonts w:ascii="Segoe UI" w:eastAsia="Times New Roman" w:hAnsi="Segoe UI" w:cs="Segoe UI"/>
          <w:color w:val="212529"/>
          <w:lang w:bidi="ar-SA"/>
        </w:rPr>
        <w:t xml:space="preserve"> </w:t>
      </w: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способное противостоять современным вызовам и сохранить свою национальную идентичность.</w:t>
      </w:r>
    </w:p>
    <w:p w14:paraId="2D8ACB3C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Роль государства в поддержке семейного воспитания традиционных ценностей также важна. Это может включать в себя:</w:t>
      </w:r>
    </w:p>
    <w:p w14:paraId="40A38148" w14:textId="77777777" w:rsidR="00610BB9" w:rsidRPr="001C303C" w:rsidRDefault="00610BB9" w:rsidP="001C303C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Разработку и реализацию государственных программ поддержки семьи и детства.</w:t>
      </w:r>
    </w:p>
    <w:p w14:paraId="5BA381BE" w14:textId="77777777" w:rsidR="00610BB9" w:rsidRPr="001C303C" w:rsidRDefault="00610BB9" w:rsidP="001C303C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Содействие созданию и развитию общественных организаций, занимающихся укреплением семейных ценностей.</w:t>
      </w:r>
    </w:p>
    <w:p w14:paraId="2AB54704" w14:textId="77777777" w:rsidR="00610BB9" w:rsidRPr="001C303C" w:rsidRDefault="00610BB9" w:rsidP="001C303C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Поддержку образовательных учреждений, реализующих программы духовно-нравственного воспитания.</w:t>
      </w:r>
    </w:p>
    <w:p w14:paraId="07723B00" w14:textId="77777777" w:rsidR="00610BB9" w:rsidRPr="001C303C" w:rsidRDefault="00610BB9" w:rsidP="001C303C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Проведение информационных кампаний, направленных на популяризацию семейных ценностей.</w:t>
      </w:r>
    </w:p>
    <w:p w14:paraId="444E1A9C" w14:textId="77777777" w:rsidR="00610BB9" w:rsidRPr="001C303C" w:rsidRDefault="00610BB9" w:rsidP="001C303C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Создание благоприятных экономических условий для семей с детьми.</w:t>
      </w:r>
    </w:p>
    <w:p w14:paraId="035FA193" w14:textId="77777777" w:rsidR="00610BB9" w:rsidRPr="001C303C" w:rsidRDefault="00610BB9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  <w:r w:rsidRPr="001C303C">
        <w:rPr>
          <w:rFonts w:ascii="Times New Roman" w:eastAsia="Times New Roman" w:hAnsi="Times New Roman" w:cs="Times New Roman"/>
          <w:color w:val="212529"/>
          <w:lang w:bidi="ar-SA"/>
        </w:rPr>
        <w:t>Объединение усилий семьи, государства и общества – это залог успешного формирования традиционных ценностей у подрастающего поколения и создания сильного и гармоничного общества.</w:t>
      </w:r>
    </w:p>
    <w:p w14:paraId="0FB7541F" w14:textId="77777777" w:rsidR="00A37C7A" w:rsidRPr="001C303C" w:rsidRDefault="00A37C7A" w:rsidP="001C303C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12529"/>
          <w:lang w:bidi="ar-SA"/>
        </w:rPr>
      </w:pPr>
    </w:p>
    <w:p w14:paraId="64355706" w14:textId="77777777" w:rsidR="00123114" w:rsidRPr="001C303C" w:rsidRDefault="00123114" w:rsidP="00716D78">
      <w:pPr>
        <w:widowControl/>
        <w:jc w:val="center"/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</w:pPr>
      <w:r w:rsidRPr="001C303C">
        <w:rPr>
          <w:rStyle w:val="ad"/>
          <w:rFonts w:ascii="Times New Roman" w:hAnsi="Times New Roman" w:cs="Times New Roman"/>
          <w:b w:val="0"/>
          <w:bCs w:val="0"/>
          <w:color w:val="000000" w:themeColor="text1"/>
        </w:rPr>
        <w:t>Литература:</w:t>
      </w:r>
    </w:p>
    <w:p w14:paraId="06C64226" w14:textId="3D854137" w:rsidR="00610BB9" w:rsidRPr="001C303C" w:rsidRDefault="008D23C8" w:rsidP="001C303C">
      <w:pPr>
        <w:pStyle w:val="a7"/>
        <w:widowControl/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1066" w:hanging="357"/>
        <w:contextualSpacing w:val="0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Клецин А.А. Состояние и перспективы развития семьи. – СПб, 2010</w:t>
      </w:r>
    </w:p>
    <w:p w14:paraId="21A8877B" w14:textId="71FE67DE" w:rsidR="008D23C8" w:rsidRPr="001C303C" w:rsidRDefault="00A37C7A" w:rsidP="001C303C">
      <w:pPr>
        <w:pStyle w:val="a7"/>
        <w:widowControl/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1066" w:hanging="357"/>
        <w:contextualSpacing w:val="0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</w:rPr>
        <w:t>Лихачев Б.Т. О содержании эстетического воспитания школьников // Вопросы воспитания: теория и практика. Вып. 10. - Пятигорск: ПГЛУ, 2003.-С.32-39.</w:t>
      </w:r>
    </w:p>
    <w:p w14:paraId="1F9DA0F6" w14:textId="16955A11" w:rsidR="008D23C8" w:rsidRPr="001C303C" w:rsidRDefault="008D23C8" w:rsidP="001C303C">
      <w:pPr>
        <w:pStyle w:val="a7"/>
        <w:widowControl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 w:rsidRPr="001C303C">
        <w:rPr>
          <w:rFonts w:ascii="Times New Roman" w:hAnsi="Times New Roman" w:cs="Times New Roman"/>
          <w:color w:val="212529"/>
          <w:shd w:val="clear" w:color="auto" w:fill="FFFFFF"/>
        </w:rPr>
        <w:t>Сухомлинский В.А. О воспитании. – М.: Политическая литература, 1982- 270с</w:t>
      </w:r>
    </w:p>
    <w:p w14:paraId="32004E4D" w14:textId="77777777" w:rsidR="00F12C76" w:rsidRPr="001C303C" w:rsidRDefault="00F12C76" w:rsidP="001C303C">
      <w:pPr>
        <w:ind w:firstLine="709"/>
        <w:jc w:val="both"/>
        <w:rPr>
          <w:rFonts w:ascii="Segoe UI" w:eastAsia="Times New Roman" w:hAnsi="Segoe UI" w:cs="Segoe UI"/>
          <w:b/>
          <w:bCs/>
          <w:color w:val="212529"/>
          <w:lang w:bidi="ar-SA"/>
        </w:rPr>
      </w:pPr>
    </w:p>
    <w:p w14:paraId="2EAFFE66" w14:textId="77777777" w:rsidR="008D23C8" w:rsidRPr="001C303C" w:rsidRDefault="008D23C8" w:rsidP="001C303C">
      <w:pPr>
        <w:ind w:firstLine="709"/>
        <w:jc w:val="both"/>
        <w:rPr>
          <w:rFonts w:ascii="Segoe UI" w:eastAsia="Times New Roman" w:hAnsi="Segoe UI" w:cs="Segoe UI"/>
          <w:b/>
          <w:bCs/>
          <w:color w:val="212529"/>
          <w:lang w:bidi="ar-SA"/>
        </w:rPr>
      </w:pPr>
    </w:p>
    <w:p w14:paraId="0690967C" w14:textId="77777777" w:rsidR="00123114" w:rsidRPr="001C303C" w:rsidRDefault="00123114" w:rsidP="001C303C">
      <w:pPr>
        <w:ind w:firstLine="709"/>
        <w:jc w:val="both"/>
        <w:rPr>
          <w:rFonts w:ascii="Segoe UI" w:eastAsia="Times New Roman" w:hAnsi="Segoe UI" w:cs="Segoe UI"/>
          <w:b/>
          <w:bCs/>
          <w:color w:val="212529"/>
          <w:lang w:bidi="ar-SA"/>
        </w:rPr>
      </w:pPr>
    </w:p>
    <w:p w14:paraId="12EE3242" w14:textId="77777777" w:rsidR="00123114" w:rsidRPr="001C303C" w:rsidRDefault="00123114" w:rsidP="001C303C">
      <w:pPr>
        <w:ind w:firstLine="709"/>
        <w:jc w:val="both"/>
      </w:pPr>
    </w:p>
    <w:sectPr w:rsidR="00123114" w:rsidRPr="001C303C" w:rsidSect="001C303C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07D5B"/>
    <w:multiLevelType w:val="multilevel"/>
    <w:tmpl w:val="D90C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075B25"/>
    <w:multiLevelType w:val="hybridMultilevel"/>
    <w:tmpl w:val="14848B78"/>
    <w:lvl w:ilvl="0" w:tplc="025A7DE6">
      <w:start w:val="1"/>
      <w:numFmt w:val="decimal"/>
      <w:lvlText w:val="%1."/>
      <w:lvlJc w:val="left"/>
      <w:pPr>
        <w:ind w:left="1069" w:hanging="360"/>
      </w:pPr>
      <w:rPr>
        <w:rFonts w:ascii="Times New Roman" w:eastAsia="Courier New" w:hAnsi="Times New Roman" w:cs="Times New Roman" w:hint="default"/>
        <w:color w:val="212529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4C1DDC"/>
    <w:multiLevelType w:val="hybridMultilevel"/>
    <w:tmpl w:val="5D4EEA0E"/>
    <w:lvl w:ilvl="0" w:tplc="0218AD7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20B75"/>
    <w:multiLevelType w:val="multilevel"/>
    <w:tmpl w:val="74EE6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CF747D"/>
    <w:multiLevelType w:val="multilevel"/>
    <w:tmpl w:val="4014D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A06FE2"/>
    <w:multiLevelType w:val="multilevel"/>
    <w:tmpl w:val="F61A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306"/>
    <w:rsid w:val="0001049F"/>
    <w:rsid w:val="000F4453"/>
    <w:rsid w:val="00123114"/>
    <w:rsid w:val="00166326"/>
    <w:rsid w:val="001C1761"/>
    <w:rsid w:val="001C303C"/>
    <w:rsid w:val="001C3645"/>
    <w:rsid w:val="00352D17"/>
    <w:rsid w:val="004171E2"/>
    <w:rsid w:val="00610BB9"/>
    <w:rsid w:val="00627EBB"/>
    <w:rsid w:val="006C0B77"/>
    <w:rsid w:val="00716D78"/>
    <w:rsid w:val="008242FF"/>
    <w:rsid w:val="0084724F"/>
    <w:rsid w:val="00870751"/>
    <w:rsid w:val="008D23C8"/>
    <w:rsid w:val="00922C48"/>
    <w:rsid w:val="009C4C85"/>
    <w:rsid w:val="009F1A0E"/>
    <w:rsid w:val="00A37C7A"/>
    <w:rsid w:val="00AF4186"/>
    <w:rsid w:val="00B915B7"/>
    <w:rsid w:val="00C15306"/>
    <w:rsid w:val="00D96B7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577F5"/>
  <w15:chartTrackingRefBased/>
  <w15:docId w15:val="{7C763E89-669A-4EC0-9D71-791471F9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53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C15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5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53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53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530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530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530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530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530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530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53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530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530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1530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1530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1530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1530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1530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153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15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530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153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53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1530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153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1530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530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1530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15306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1530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d">
    <w:name w:val="Strong"/>
    <w:basedOn w:val="a0"/>
    <w:uiPriority w:val="22"/>
    <w:qFormat/>
    <w:rsid w:val="00C15306"/>
    <w:rPr>
      <w:b/>
      <w:bCs/>
    </w:rPr>
  </w:style>
  <w:style w:type="character" w:customStyle="1" w:styleId="senderemail--8sc3y">
    <w:name w:val="sender__email--8sc3y"/>
    <w:basedOn w:val="a0"/>
    <w:rsid w:val="009F1A0E"/>
  </w:style>
  <w:style w:type="character" w:styleId="ae">
    <w:name w:val="Hyperlink"/>
    <w:basedOn w:val="a0"/>
    <w:uiPriority w:val="99"/>
    <w:unhideWhenUsed/>
    <w:rsid w:val="004171E2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17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0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17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6</cp:revision>
  <dcterms:created xsi:type="dcterms:W3CDTF">2025-03-03T18:26:00Z</dcterms:created>
  <dcterms:modified xsi:type="dcterms:W3CDTF">2025-03-10T09:54:00Z</dcterms:modified>
</cp:coreProperties>
</file>