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4D2" w:rsidRDefault="009E04D2" w:rsidP="009E04D2">
      <w:pPr>
        <w:pStyle w:val="Default"/>
        <w:ind w:left="142" w:hanging="142"/>
        <w:jc w:val="center"/>
        <w:rPr>
          <w:b/>
          <w:bCs/>
          <w:sz w:val="28"/>
          <w:szCs w:val="28"/>
        </w:rPr>
      </w:pPr>
      <w:r w:rsidRPr="009E04D2">
        <w:rPr>
          <w:b/>
          <w:bCs/>
          <w:sz w:val="28"/>
          <w:szCs w:val="28"/>
        </w:rPr>
        <w:t xml:space="preserve">САМООБРАЗОВАНИЕ КАК ОДИН ИЗ </w:t>
      </w:r>
      <w:r>
        <w:rPr>
          <w:b/>
          <w:bCs/>
          <w:sz w:val="28"/>
          <w:szCs w:val="28"/>
        </w:rPr>
        <w:t>КЛЮЧ</w:t>
      </w:r>
      <w:r w:rsidRPr="009E04D2">
        <w:rPr>
          <w:b/>
          <w:bCs/>
          <w:sz w:val="28"/>
          <w:szCs w:val="28"/>
        </w:rPr>
        <w:t>ЕЙ РАЗВИТИЯ ПРОФЕССИОНАЛЬНОЙ КОМПЕТЕНТНОСТИ ПЕДАГОГА</w:t>
      </w:r>
    </w:p>
    <w:p w:rsidR="009E04D2" w:rsidRDefault="009E04D2" w:rsidP="009E04D2">
      <w:pPr>
        <w:pStyle w:val="Default"/>
        <w:ind w:left="142" w:hanging="142"/>
        <w:jc w:val="center"/>
        <w:rPr>
          <w:b/>
          <w:bCs/>
          <w:i/>
          <w:sz w:val="28"/>
          <w:szCs w:val="28"/>
        </w:rPr>
      </w:pPr>
    </w:p>
    <w:p w:rsidR="009E04D2" w:rsidRPr="009E04D2" w:rsidRDefault="009E04D2" w:rsidP="009E04D2">
      <w:pPr>
        <w:pStyle w:val="Default"/>
        <w:ind w:left="142" w:hanging="142"/>
        <w:jc w:val="right"/>
        <w:rPr>
          <w:b/>
          <w:bCs/>
          <w:i/>
          <w:sz w:val="28"/>
          <w:szCs w:val="28"/>
        </w:rPr>
      </w:pPr>
      <w:r w:rsidRPr="009E04D2">
        <w:rPr>
          <w:b/>
          <w:bCs/>
          <w:i/>
          <w:sz w:val="28"/>
          <w:szCs w:val="28"/>
        </w:rPr>
        <w:t xml:space="preserve">Е.М. Желябовская, мастер производственного обучения </w:t>
      </w:r>
    </w:p>
    <w:p w:rsidR="009E04D2" w:rsidRPr="009E04D2" w:rsidRDefault="009E04D2" w:rsidP="009E04D2">
      <w:pPr>
        <w:pStyle w:val="Default"/>
        <w:ind w:left="142" w:hanging="142"/>
        <w:jc w:val="right"/>
        <w:rPr>
          <w:b/>
          <w:bCs/>
          <w:i/>
          <w:sz w:val="28"/>
          <w:szCs w:val="28"/>
        </w:rPr>
      </w:pPr>
      <w:r w:rsidRPr="009E04D2">
        <w:rPr>
          <w:b/>
          <w:bCs/>
          <w:i/>
          <w:sz w:val="28"/>
          <w:szCs w:val="28"/>
        </w:rPr>
        <w:t xml:space="preserve"> ОГАПОУ «Белгородский техникум общественного питания»,</w:t>
      </w:r>
    </w:p>
    <w:p w:rsidR="009E04D2" w:rsidRPr="009E04D2" w:rsidRDefault="009E04D2" w:rsidP="009E04D2">
      <w:pPr>
        <w:pStyle w:val="Default"/>
        <w:ind w:left="142" w:hanging="142"/>
        <w:jc w:val="right"/>
        <w:rPr>
          <w:b/>
          <w:bCs/>
          <w:sz w:val="28"/>
          <w:szCs w:val="28"/>
        </w:rPr>
      </w:pPr>
      <w:r w:rsidRPr="009E04D2">
        <w:rPr>
          <w:b/>
          <w:bCs/>
          <w:i/>
          <w:sz w:val="28"/>
          <w:szCs w:val="28"/>
        </w:rPr>
        <w:t xml:space="preserve">Л.Г. </w:t>
      </w:r>
      <w:proofErr w:type="spellStart"/>
      <w:r w:rsidRPr="009E04D2">
        <w:rPr>
          <w:b/>
          <w:bCs/>
          <w:i/>
          <w:sz w:val="28"/>
          <w:szCs w:val="28"/>
        </w:rPr>
        <w:t>Клус</w:t>
      </w:r>
      <w:proofErr w:type="spellEnd"/>
      <w:r w:rsidRPr="009E04D2">
        <w:rPr>
          <w:b/>
          <w:bCs/>
          <w:i/>
          <w:sz w:val="28"/>
          <w:szCs w:val="28"/>
        </w:rPr>
        <w:t xml:space="preserve">, преподаватель </w:t>
      </w:r>
    </w:p>
    <w:p w:rsidR="009E04D2" w:rsidRPr="009E04D2" w:rsidRDefault="009E04D2" w:rsidP="009E04D2">
      <w:pPr>
        <w:pStyle w:val="Default"/>
        <w:ind w:left="142" w:hanging="142"/>
        <w:jc w:val="right"/>
        <w:rPr>
          <w:b/>
          <w:bCs/>
          <w:i/>
          <w:sz w:val="28"/>
          <w:szCs w:val="28"/>
        </w:rPr>
      </w:pPr>
      <w:r w:rsidRPr="009E04D2">
        <w:rPr>
          <w:b/>
          <w:bCs/>
          <w:i/>
          <w:sz w:val="28"/>
          <w:szCs w:val="28"/>
        </w:rPr>
        <w:t>ОГАПОУ «Белгородский техникум общественного питания»</w:t>
      </w:r>
    </w:p>
    <w:p w:rsidR="009E04D2" w:rsidRPr="009E04D2" w:rsidRDefault="009E04D2" w:rsidP="009E04D2">
      <w:pPr>
        <w:pStyle w:val="Default"/>
        <w:ind w:left="142" w:hanging="142"/>
        <w:jc w:val="right"/>
        <w:rPr>
          <w:b/>
          <w:bCs/>
          <w:i/>
          <w:sz w:val="28"/>
          <w:szCs w:val="28"/>
        </w:rPr>
      </w:pPr>
      <w:r w:rsidRPr="009E04D2">
        <w:rPr>
          <w:b/>
          <w:bCs/>
          <w:i/>
          <w:sz w:val="28"/>
          <w:szCs w:val="28"/>
        </w:rPr>
        <w:t xml:space="preserve"> г. Белгород, Белгородская область</w:t>
      </w:r>
    </w:p>
    <w:p w:rsidR="009E04D2" w:rsidRDefault="009E04D2" w:rsidP="009E04D2">
      <w:pPr>
        <w:pStyle w:val="Default"/>
        <w:jc w:val="both"/>
        <w:rPr>
          <w:b/>
          <w:bCs/>
          <w:i/>
          <w:iCs/>
          <w:sz w:val="28"/>
          <w:szCs w:val="28"/>
        </w:rPr>
      </w:pP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  <w:r w:rsidRPr="009E04D2">
        <w:rPr>
          <w:b/>
          <w:bCs/>
          <w:iCs/>
          <w:sz w:val="28"/>
          <w:szCs w:val="28"/>
        </w:rPr>
        <w:t xml:space="preserve">Аннотация: </w:t>
      </w:r>
      <w:r w:rsidRPr="009E04D2">
        <w:rPr>
          <w:iCs/>
          <w:sz w:val="28"/>
          <w:szCs w:val="28"/>
        </w:rPr>
        <w:t>статья затрагивает вопросы повышения педагогического</w:t>
      </w:r>
      <w:r>
        <w:rPr>
          <w:iCs/>
          <w:sz w:val="28"/>
          <w:szCs w:val="28"/>
        </w:rPr>
        <w:t xml:space="preserve"> </w:t>
      </w:r>
      <w:r w:rsidRPr="009E04D2">
        <w:rPr>
          <w:iCs/>
          <w:sz w:val="28"/>
          <w:szCs w:val="28"/>
        </w:rPr>
        <w:t xml:space="preserve">мастерства в процессе самообразования педагогических работников. </w:t>
      </w:r>
    </w:p>
    <w:p w:rsidR="009E04D2" w:rsidRDefault="009E04D2" w:rsidP="009E04D2">
      <w:pPr>
        <w:pStyle w:val="Default"/>
        <w:ind w:firstLine="708"/>
        <w:jc w:val="both"/>
        <w:rPr>
          <w:iCs/>
          <w:sz w:val="28"/>
          <w:szCs w:val="28"/>
        </w:rPr>
      </w:pPr>
      <w:r w:rsidRPr="009E04D2">
        <w:rPr>
          <w:b/>
          <w:bCs/>
          <w:iCs/>
          <w:sz w:val="28"/>
          <w:szCs w:val="28"/>
        </w:rPr>
        <w:t>Ключевые слова</w:t>
      </w:r>
      <w:r w:rsidRPr="009E04D2">
        <w:rPr>
          <w:iCs/>
          <w:sz w:val="28"/>
          <w:szCs w:val="28"/>
        </w:rPr>
        <w:t>: самореализация, образовательный процесс, обучающиеся, стандарты, обеспечение, знания, формы, воспитание, профессионализм, деятельность, учебное учреждение, требования, применение.</w:t>
      </w: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  <w:r w:rsidRPr="009E04D2">
        <w:rPr>
          <w:iCs/>
          <w:sz w:val="28"/>
          <w:szCs w:val="28"/>
        </w:rPr>
        <w:t xml:space="preserve"> </w:t>
      </w: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  <w:r w:rsidRPr="009E04D2">
        <w:rPr>
          <w:sz w:val="28"/>
          <w:szCs w:val="28"/>
        </w:rPr>
        <w:t xml:space="preserve">Одним из ключевых ресурсов, определяющих качество образования, являются высококвалифицированные педагогические кадры. </w:t>
      </w: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  <w:r w:rsidRPr="009E04D2">
        <w:rPr>
          <w:sz w:val="28"/>
          <w:szCs w:val="28"/>
        </w:rPr>
        <w:t>Основная цель современного образования – соответствие актуальным и перспективным потребностям личности, общества и государства, подготовка разносторонне развитой личности гражданина своей страны, способной к социальной адаптации в обществе, началу трудовой деятельности, самообразованию и самосовершенствованию</w:t>
      </w:r>
      <w:r>
        <w:rPr>
          <w:sz w:val="28"/>
          <w:szCs w:val="28"/>
        </w:rPr>
        <w:t xml:space="preserve">. </w:t>
      </w:r>
      <w:r w:rsidRPr="009E04D2">
        <w:rPr>
          <w:sz w:val="28"/>
          <w:szCs w:val="28"/>
        </w:rPr>
        <w:t>А свободно мыслящий, прогнозирующий результаты своей деятельности и моделирующий образовательный процесс педагог является гарантом достижения поставленных целей</w:t>
      </w:r>
      <w:r>
        <w:rPr>
          <w:sz w:val="28"/>
          <w:szCs w:val="28"/>
        </w:rPr>
        <w:t xml:space="preserve">. </w:t>
      </w:r>
      <w:r w:rsidRPr="009E04D2">
        <w:rPr>
          <w:sz w:val="28"/>
          <w:szCs w:val="28"/>
        </w:rPr>
        <w:t>Именно поэтому в настоящее время резко повысился спрос на квалифицированную, творчески мыслящую, конк</w:t>
      </w:r>
      <w:r w:rsidR="00657F91">
        <w:rPr>
          <w:sz w:val="28"/>
          <w:szCs w:val="28"/>
        </w:rPr>
        <w:t>урентоспособную личность преподавателя</w:t>
      </w:r>
      <w:r w:rsidRPr="009E04D2">
        <w:rPr>
          <w:sz w:val="28"/>
          <w:szCs w:val="28"/>
        </w:rPr>
        <w:t xml:space="preserve">, способную воспитывать личность в современном, динамично меняющемся мире. Профессионально компетентным можно назвать учителя, который на достаточно высоком уровне осуществляет педагогическую деятельность, педагогическое общение, достигает стабильно высоких результатов </w:t>
      </w:r>
      <w:r w:rsidR="00657F91">
        <w:rPr>
          <w:sz w:val="28"/>
          <w:szCs w:val="28"/>
        </w:rPr>
        <w:t>в обучении и воспитании обучающихся</w:t>
      </w:r>
      <w:r w:rsidRPr="009E04D2">
        <w:rPr>
          <w:sz w:val="28"/>
          <w:szCs w:val="28"/>
        </w:rPr>
        <w:t xml:space="preserve">. </w:t>
      </w: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  <w:r w:rsidRPr="009E04D2">
        <w:rPr>
          <w:sz w:val="28"/>
          <w:szCs w:val="28"/>
        </w:rPr>
        <w:t xml:space="preserve">Исходя из современных требований, один из путей развития профессиональной компетентности – самообразование педагога. </w:t>
      </w: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  <w:r w:rsidRPr="009E04D2">
        <w:rPr>
          <w:sz w:val="28"/>
          <w:szCs w:val="28"/>
        </w:rPr>
        <w:t xml:space="preserve">Самообразование – это целенаправленная работа педагога по расширению и углублению своих теоретических знаний, совершенствованию имеющихся и приобретению новых профессиональных навыков и умений в свете современных требований педагогической и психологической наук. Это первая ступень к совершенствованию профессионального мастерства [3]. </w:t>
      </w: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  <w:r w:rsidRPr="009E04D2">
        <w:rPr>
          <w:sz w:val="28"/>
          <w:szCs w:val="28"/>
        </w:rPr>
        <w:t xml:space="preserve">Поскольку профессиональная деятельность в условиях перемен становится все более инновационной, педагогу необходимо осваивать современные актуальные образовательные технологии, приобретать умения преодолевать профессиональные трудности, сохранять и приумножать лучшие педагогические качества, развивать свой потенциал, активно строить свою профессиональную карьеру. Такое интенсивное саморазвитие педагога возможно при условии его целенаправленного самообразования. </w:t>
      </w:r>
    </w:p>
    <w:p w:rsidR="009E04D2" w:rsidRPr="009E04D2" w:rsidRDefault="009E04D2" w:rsidP="009E04D2">
      <w:pPr>
        <w:pStyle w:val="Default"/>
        <w:ind w:firstLine="708"/>
        <w:jc w:val="both"/>
        <w:rPr>
          <w:sz w:val="28"/>
          <w:szCs w:val="28"/>
        </w:rPr>
      </w:pPr>
    </w:p>
    <w:p w:rsidR="009E04D2" w:rsidRPr="009E04D2" w:rsidRDefault="009E04D2" w:rsidP="009E04D2">
      <w:pPr>
        <w:pStyle w:val="Default"/>
        <w:jc w:val="both"/>
        <w:rPr>
          <w:color w:val="auto"/>
          <w:sz w:val="28"/>
          <w:szCs w:val="28"/>
        </w:rPr>
      </w:pPr>
    </w:p>
    <w:p w:rsidR="009E04D2" w:rsidRDefault="009E04D2" w:rsidP="009E04D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Профессиональное самообразование педагога направлено на повышение профессионализма и включает: </w:t>
      </w:r>
    </w:p>
    <w:p w:rsidR="009E04D2" w:rsidRDefault="009E04D2" w:rsidP="009E04D2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педагогическое просвещение, т.е. ознакомление с инновационным опытом педагогов-новаторов и освоению академических идей; </w:t>
      </w:r>
    </w:p>
    <w:p w:rsidR="009E04D2" w:rsidRDefault="009E04D2" w:rsidP="009E04D2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овладение новыми технологиями профессиональной деятельности, подходами и ценностными ориентациями; </w:t>
      </w:r>
    </w:p>
    <w:p w:rsidR="009E04D2" w:rsidRPr="009E04D2" w:rsidRDefault="009E04D2" w:rsidP="009E04D2">
      <w:pPr>
        <w:pStyle w:val="Default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планирование дальнейшей работы по его созданию, систематизации и обобщению накопленного опыта, на основе анализа своей деятельности [4]. </w:t>
      </w:r>
    </w:p>
    <w:p w:rsidR="009E04D2" w:rsidRDefault="009E04D2" w:rsidP="009E04D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Педагогические работники используют широкий спектр форм организации самообразования: </w:t>
      </w:r>
    </w:p>
    <w:p w:rsidR="009E04D2" w:rsidRDefault="009E04D2" w:rsidP="009E04D2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коллективная – работа определенной группы на повышение профессиональной компетентности, в данной форме самообразования ключевым источником знаний выступает опыт. Участники коллективного процесса перенимают опыт друг друга; </w:t>
      </w:r>
    </w:p>
    <w:p w:rsidR="009E04D2" w:rsidRPr="009E04D2" w:rsidRDefault="009E04D2" w:rsidP="009E04D2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индивидуальная. Индивидуальная работа по самообразованию может включать в себя: научно-исследовательскую работу по определенной проблеме, посещение библиотек, изучение научно-методической и учебной литературы, участие в педагогических советах, научно-методических объединениях; посещение учебных занятий коллег, обмен мнениями по вопросам организации занятий, содержания обучения, методов преподавания; теоретическую разработку и практическую апробацию разных форм учебных занятий, воспитательных мероприятий и учебных материалов [4]. </w:t>
      </w:r>
    </w:p>
    <w:p w:rsidR="009E04D2" w:rsidRPr="009E04D2" w:rsidRDefault="009E04D2" w:rsidP="00657F91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Основными принципами самообразования являются непрерывность, целенаправленность, </w:t>
      </w:r>
      <w:proofErr w:type="spellStart"/>
      <w:r w:rsidRPr="009E04D2">
        <w:rPr>
          <w:color w:val="auto"/>
          <w:sz w:val="28"/>
          <w:szCs w:val="28"/>
        </w:rPr>
        <w:t>интегративно</w:t>
      </w:r>
      <w:bookmarkStart w:id="0" w:name="_GoBack"/>
      <w:bookmarkEnd w:id="0"/>
      <w:r w:rsidRPr="009E04D2">
        <w:rPr>
          <w:color w:val="auto"/>
          <w:sz w:val="28"/>
          <w:szCs w:val="28"/>
        </w:rPr>
        <w:t>сть</w:t>
      </w:r>
      <w:proofErr w:type="spellEnd"/>
      <w:r w:rsidRPr="009E04D2">
        <w:rPr>
          <w:color w:val="auto"/>
          <w:sz w:val="28"/>
          <w:szCs w:val="28"/>
        </w:rPr>
        <w:t xml:space="preserve">, взаимосвязь и преемственность, доступность, опережающий характер и др. </w:t>
      </w:r>
    </w:p>
    <w:p w:rsidR="009E04D2" w:rsidRPr="009E04D2" w:rsidRDefault="009E04D2" w:rsidP="009E04D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Для того чтобы заняться вопросами самообразования, педагогу необходимо разработать план, по которому будет проводиться вся последующая работа. </w:t>
      </w:r>
    </w:p>
    <w:p w:rsidR="009E04D2" w:rsidRDefault="009E04D2" w:rsidP="009E04D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В качестве примера предлагаем примерный план работы над индивидуальной научно-методической темой (проблемой): </w:t>
      </w:r>
    </w:p>
    <w:p w:rsidR="009E04D2" w:rsidRDefault="009E04D2" w:rsidP="009E04D2">
      <w:pPr>
        <w:pStyle w:val="Default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Анализ собственного опыта работы, знаний умений; постановка цели и задач. </w:t>
      </w:r>
    </w:p>
    <w:p w:rsidR="009E04D2" w:rsidRDefault="009E04D2" w:rsidP="009E04D2">
      <w:pPr>
        <w:pStyle w:val="Default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Изучение литературы по проблеме (книги, статьи, видеофрагменты, мастер-классы, экскурсии и т.д.). </w:t>
      </w:r>
    </w:p>
    <w:p w:rsidR="009E04D2" w:rsidRDefault="009E04D2" w:rsidP="009E04D2">
      <w:pPr>
        <w:pStyle w:val="Default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>Анализ затруднений, прогнозирование результатов.</w:t>
      </w:r>
    </w:p>
    <w:p w:rsidR="009E04D2" w:rsidRDefault="009E04D2" w:rsidP="009E04D2">
      <w:pPr>
        <w:pStyle w:val="Default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 Оценка профессиональной деятельности. Внедрение инноваций в практику своей педагогической деятельности. </w:t>
      </w:r>
    </w:p>
    <w:p w:rsidR="009E04D2" w:rsidRPr="009E04D2" w:rsidRDefault="009E04D2" w:rsidP="009E04D2">
      <w:pPr>
        <w:pStyle w:val="Default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 xml:space="preserve">Подведение итогов, формулировка выводов и соотнесение полученных результатов с планируемыми [1]. </w:t>
      </w:r>
    </w:p>
    <w:p w:rsidR="00657F91" w:rsidRPr="00657F91" w:rsidRDefault="009E04D2" w:rsidP="00657F91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E04D2">
        <w:rPr>
          <w:color w:val="auto"/>
          <w:sz w:val="28"/>
          <w:szCs w:val="28"/>
        </w:rPr>
        <w:t>Написание развёрнутого плана и его реализация – это творческая деятельность и большая серьёзная работа. Важно подчеркнуть, что тема по самообразованию выбирается педагогическим работником самостоятельно</w:t>
      </w:r>
      <w:r>
        <w:rPr>
          <w:color w:val="auto"/>
          <w:sz w:val="28"/>
          <w:szCs w:val="28"/>
        </w:rPr>
        <w:t>,</w:t>
      </w:r>
      <w:r w:rsidRPr="009E04D2">
        <w:rPr>
          <w:color w:val="auto"/>
          <w:sz w:val="28"/>
          <w:szCs w:val="28"/>
        </w:rPr>
        <w:t xml:space="preserve"> над </w:t>
      </w:r>
      <w:r w:rsidRPr="009E04D2">
        <w:rPr>
          <w:color w:val="auto"/>
          <w:sz w:val="28"/>
          <w:szCs w:val="28"/>
        </w:rPr>
        <w:lastRenderedPageBreak/>
        <w:t>которой работает</w:t>
      </w:r>
      <w:r w:rsidR="00657F91" w:rsidRPr="00657F91">
        <w:t xml:space="preserve"> </w:t>
      </w:r>
      <w:r w:rsidR="00657F91" w:rsidRPr="00657F91">
        <w:rPr>
          <w:color w:val="auto"/>
          <w:sz w:val="28"/>
          <w:szCs w:val="28"/>
        </w:rPr>
        <w:t>методическое</w:t>
      </w:r>
      <w:r w:rsidR="00657F91" w:rsidRPr="00657F91">
        <w:t xml:space="preserve"> </w:t>
      </w:r>
      <w:r w:rsidR="00657F91" w:rsidRPr="00657F91">
        <w:rPr>
          <w:color w:val="auto"/>
          <w:sz w:val="28"/>
          <w:szCs w:val="28"/>
        </w:rPr>
        <w:t xml:space="preserve">объединение, проблемная (творческая) группа, образовательное учреждение. </w:t>
      </w:r>
    </w:p>
    <w:p w:rsidR="00657F91" w:rsidRPr="00657F91" w:rsidRDefault="00657F91" w:rsidP="00657F91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В настоящее время в большинстве учебных заведений работает значительное количество молодых специалистов. Работа по самообразованию дает возможность молодому педагогу проанализировать свою деятельность, обобщать свои знания и находить быстрый ответ на возникающие проблемы в обучении. </w:t>
      </w:r>
    </w:p>
    <w:p w:rsidR="00657F91" w:rsidRDefault="00657F91" w:rsidP="00657F91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Наибольших результатов педагог может добиться, если профессиональное самообразование: </w:t>
      </w:r>
    </w:p>
    <w:p w:rsidR="00657F91" w:rsidRDefault="00657F91" w:rsidP="00657F91">
      <w:pPr>
        <w:pStyle w:val="Default"/>
        <w:numPr>
          <w:ilvl w:val="0"/>
          <w:numId w:val="4"/>
        </w:numPr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становится для него постоянной и личностно значимой частью работы; </w:t>
      </w:r>
    </w:p>
    <w:p w:rsidR="00657F91" w:rsidRDefault="00657F91" w:rsidP="00657F91">
      <w:pPr>
        <w:pStyle w:val="Default"/>
        <w:numPr>
          <w:ilvl w:val="0"/>
          <w:numId w:val="4"/>
        </w:numPr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является сознательным и целеустремленным процессом; </w:t>
      </w:r>
    </w:p>
    <w:p w:rsidR="00657F91" w:rsidRPr="00657F91" w:rsidRDefault="00657F91" w:rsidP="00657F91">
      <w:pPr>
        <w:pStyle w:val="Default"/>
        <w:numPr>
          <w:ilvl w:val="0"/>
          <w:numId w:val="4"/>
        </w:numPr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охватывает все стороны личности и деятельности педагога и носит системный характер [2]. </w:t>
      </w:r>
    </w:p>
    <w:p w:rsidR="00657F91" w:rsidRPr="00657F91" w:rsidRDefault="00657F91" w:rsidP="00657F91">
      <w:pPr>
        <w:pStyle w:val="Default"/>
        <w:jc w:val="both"/>
        <w:rPr>
          <w:color w:val="auto"/>
          <w:sz w:val="28"/>
          <w:szCs w:val="28"/>
        </w:rPr>
      </w:pPr>
    </w:p>
    <w:p w:rsidR="00657F91" w:rsidRPr="00657F91" w:rsidRDefault="00657F91" w:rsidP="00657F91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Повышение профессиональной компетентности педагога – это динамичный процесс усвоения и совершенствования профессионального опыта, ведущий к развитию индивидуальных профессиональных качеств и предполагающий непрерывное развитие, и самосовершенствование педагога. </w:t>
      </w:r>
    </w:p>
    <w:p w:rsidR="00657F91" w:rsidRPr="00657F91" w:rsidRDefault="00657F91" w:rsidP="00657F91">
      <w:pPr>
        <w:pStyle w:val="Default"/>
        <w:jc w:val="both"/>
        <w:rPr>
          <w:color w:val="auto"/>
          <w:sz w:val="28"/>
          <w:szCs w:val="28"/>
        </w:rPr>
      </w:pPr>
    </w:p>
    <w:p w:rsidR="00657F91" w:rsidRPr="00657F91" w:rsidRDefault="00657F91" w:rsidP="00657F91">
      <w:pPr>
        <w:pStyle w:val="Default"/>
        <w:jc w:val="center"/>
        <w:rPr>
          <w:b/>
          <w:color w:val="auto"/>
          <w:sz w:val="28"/>
          <w:szCs w:val="28"/>
        </w:rPr>
      </w:pPr>
      <w:r w:rsidRPr="00657F91">
        <w:rPr>
          <w:b/>
          <w:color w:val="auto"/>
          <w:sz w:val="28"/>
          <w:szCs w:val="28"/>
        </w:rPr>
        <w:t>Список литературы</w:t>
      </w:r>
    </w:p>
    <w:p w:rsidR="00657F91" w:rsidRPr="00657F91" w:rsidRDefault="00657F91" w:rsidP="00657F91">
      <w:pPr>
        <w:pStyle w:val="Default"/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1. </w:t>
      </w:r>
      <w:proofErr w:type="spellStart"/>
      <w:r w:rsidRPr="00657F91">
        <w:rPr>
          <w:color w:val="auto"/>
          <w:sz w:val="28"/>
          <w:szCs w:val="28"/>
        </w:rPr>
        <w:t>Бойкова</w:t>
      </w:r>
      <w:proofErr w:type="spellEnd"/>
      <w:r w:rsidRPr="00657F91">
        <w:rPr>
          <w:color w:val="auto"/>
          <w:sz w:val="28"/>
          <w:szCs w:val="28"/>
        </w:rPr>
        <w:t xml:space="preserve">, А. Н. Самообразование как способ развития профессиональной компетентности педагога / А. Н. </w:t>
      </w:r>
      <w:proofErr w:type="spellStart"/>
      <w:r w:rsidRPr="00657F91">
        <w:rPr>
          <w:color w:val="auto"/>
          <w:sz w:val="28"/>
          <w:szCs w:val="28"/>
        </w:rPr>
        <w:t>Бойкова</w:t>
      </w:r>
      <w:proofErr w:type="spellEnd"/>
      <w:r w:rsidRPr="00657F91">
        <w:rPr>
          <w:color w:val="auto"/>
          <w:sz w:val="28"/>
          <w:szCs w:val="28"/>
        </w:rPr>
        <w:t xml:space="preserve"> // Научно-методический журнал «Концепт». – 2018. – Т. 25. – С. 12-13. </w:t>
      </w:r>
    </w:p>
    <w:p w:rsidR="00657F91" w:rsidRPr="00657F91" w:rsidRDefault="00657F91" w:rsidP="00657F91">
      <w:pPr>
        <w:pStyle w:val="Default"/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2. </w:t>
      </w:r>
      <w:proofErr w:type="spellStart"/>
      <w:r w:rsidRPr="00657F91">
        <w:rPr>
          <w:color w:val="auto"/>
          <w:sz w:val="28"/>
          <w:szCs w:val="28"/>
        </w:rPr>
        <w:t>Сластенин</w:t>
      </w:r>
      <w:proofErr w:type="spellEnd"/>
      <w:r w:rsidRPr="00657F91">
        <w:rPr>
          <w:color w:val="auto"/>
          <w:sz w:val="28"/>
          <w:szCs w:val="28"/>
        </w:rPr>
        <w:t xml:space="preserve">, В. А. Формирование профессиональной культуры </w:t>
      </w:r>
      <w:r w:rsidRPr="00657F91">
        <w:rPr>
          <w:color w:val="auto"/>
          <w:sz w:val="28"/>
          <w:szCs w:val="28"/>
        </w:rPr>
        <w:t>учителя:</w:t>
      </w:r>
      <w:r w:rsidRPr="00657F91">
        <w:rPr>
          <w:color w:val="auto"/>
          <w:sz w:val="28"/>
          <w:szCs w:val="28"/>
        </w:rPr>
        <w:t xml:space="preserve"> учебное пособие / В. А. </w:t>
      </w:r>
      <w:proofErr w:type="spellStart"/>
      <w:r w:rsidRPr="00657F91">
        <w:rPr>
          <w:color w:val="auto"/>
          <w:sz w:val="28"/>
          <w:szCs w:val="28"/>
        </w:rPr>
        <w:t>Сластенин</w:t>
      </w:r>
      <w:proofErr w:type="spellEnd"/>
      <w:r w:rsidRPr="00657F91">
        <w:rPr>
          <w:color w:val="auto"/>
          <w:sz w:val="28"/>
          <w:szCs w:val="28"/>
        </w:rPr>
        <w:t xml:space="preserve">. – </w:t>
      </w:r>
      <w:r w:rsidRPr="00657F91">
        <w:rPr>
          <w:color w:val="auto"/>
          <w:sz w:val="28"/>
          <w:szCs w:val="28"/>
        </w:rPr>
        <w:t>Москва:</w:t>
      </w:r>
      <w:r w:rsidRPr="00657F91">
        <w:rPr>
          <w:color w:val="auto"/>
          <w:sz w:val="28"/>
          <w:szCs w:val="28"/>
        </w:rPr>
        <w:t xml:space="preserve"> Прометей, 2018. – 178 с. </w:t>
      </w:r>
    </w:p>
    <w:p w:rsidR="00657F91" w:rsidRPr="00657F91" w:rsidRDefault="00657F91" w:rsidP="00657F91">
      <w:pPr>
        <w:pStyle w:val="Default"/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3. Соколова, О. В. Условия развития профессионального мастерства педагогов ДОУ / О. В. Соколова, С. Н. Юревич // Магнитогорский государственный университет. – Магнитогорск. 2018. – С. 3. </w:t>
      </w:r>
    </w:p>
    <w:p w:rsidR="00657F91" w:rsidRPr="00657F91" w:rsidRDefault="00657F91" w:rsidP="00657F91">
      <w:pPr>
        <w:pStyle w:val="Default"/>
        <w:jc w:val="both"/>
        <w:rPr>
          <w:color w:val="auto"/>
          <w:sz w:val="28"/>
          <w:szCs w:val="28"/>
        </w:rPr>
      </w:pPr>
      <w:r w:rsidRPr="00657F91">
        <w:rPr>
          <w:color w:val="auto"/>
          <w:sz w:val="28"/>
          <w:szCs w:val="28"/>
        </w:rPr>
        <w:t xml:space="preserve">4. </w:t>
      </w:r>
      <w:proofErr w:type="spellStart"/>
      <w:r w:rsidRPr="00657F91">
        <w:rPr>
          <w:color w:val="auto"/>
          <w:sz w:val="28"/>
          <w:szCs w:val="28"/>
        </w:rPr>
        <w:t>Якиманская</w:t>
      </w:r>
      <w:proofErr w:type="spellEnd"/>
      <w:r w:rsidRPr="00657F91">
        <w:rPr>
          <w:color w:val="auto"/>
          <w:sz w:val="28"/>
          <w:szCs w:val="28"/>
        </w:rPr>
        <w:t xml:space="preserve">, И. С. Технология личностно-ориентированного образования / И. С. </w:t>
      </w:r>
      <w:proofErr w:type="spellStart"/>
      <w:r w:rsidRPr="00657F91">
        <w:rPr>
          <w:color w:val="auto"/>
          <w:sz w:val="28"/>
          <w:szCs w:val="28"/>
        </w:rPr>
        <w:t>Якиманская</w:t>
      </w:r>
      <w:proofErr w:type="spellEnd"/>
      <w:r w:rsidRPr="00657F91">
        <w:rPr>
          <w:color w:val="auto"/>
          <w:sz w:val="28"/>
          <w:szCs w:val="28"/>
        </w:rPr>
        <w:t xml:space="preserve">. – </w:t>
      </w:r>
      <w:r w:rsidRPr="00657F91">
        <w:rPr>
          <w:color w:val="auto"/>
          <w:sz w:val="28"/>
          <w:szCs w:val="28"/>
        </w:rPr>
        <w:t>Москва:</w:t>
      </w:r>
      <w:r w:rsidRPr="00657F91">
        <w:rPr>
          <w:color w:val="auto"/>
          <w:sz w:val="28"/>
          <w:szCs w:val="28"/>
        </w:rPr>
        <w:t xml:space="preserve"> Сентябрь, 2020. – 176 c. </w:t>
      </w:r>
    </w:p>
    <w:p w:rsidR="009E04D2" w:rsidRPr="009E04D2" w:rsidRDefault="009E04D2" w:rsidP="009E04D2">
      <w:pPr>
        <w:pStyle w:val="Default"/>
        <w:jc w:val="both"/>
        <w:rPr>
          <w:color w:val="auto"/>
          <w:sz w:val="28"/>
          <w:szCs w:val="28"/>
        </w:rPr>
      </w:pPr>
    </w:p>
    <w:p w:rsidR="009E04D2" w:rsidRPr="009E04D2" w:rsidRDefault="009E04D2" w:rsidP="009E04D2">
      <w:pPr>
        <w:pStyle w:val="Default"/>
        <w:jc w:val="both"/>
        <w:rPr>
          <w:color w:val="auto"/>
          <w:sz w:val="28"/>
          <w:szCs w:val="28"/>
        </w:rPr>
      </w:pPr>
    </w:p>
    <w:sectPr w:rsidR="009E04D2" w:rsidRPr="009E04D2" w:rsidSect="00657F91">
      <w:pgSz w:w="11906" w:h="17338"/>
      <w:pgMar w:top="1548" w:right="991" w:bottom="851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44967"/>
    <w:multiLevelType w:val="hybridMultilevel"/>
    <w:tmpl w:val="50CE65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DF773FB"/>
    <w:multiLevelType w:val="hybridMultilevel"/>
    <w:tmpl w:val="4EF2EB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3AA0BF4"/>
    <w:multiLevelType w:val="hybridMultilevel"/>
    <w:tmpl w:val="0054D55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DF32235"/>
    <w:multiLevelType w:val="hybridMultilevel"/>
    <w:tmpl w:val="F69A22B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49F"/>
    <w:rsid w:val="00351097"/>
    <w:rsid w:val="0065649F"/>
    <w:rsid w:val="00657F91"/>
    <w:rsid w:val="009E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FCA8F"/>
  <w15:chartTrackingRefBased/>
  <w15:docId w15:val="{1886BA60-C0D3-4BB4-9114-4E41859C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04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2025-02-28T19:08:00Z</dcterms:created>
  <dcterms:modified xsi:type="dcterms:W3CDTF">2025-02-28T19:24:00Z</dcterms:modified>
</cp:coreProperties>
</file>