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660" w:rsidRDefault="00AA7660" w:rsidP="008B611B">
      <w:pPr>
        <w:jc w:val="center"/>
        <w:rPr>
          <w:b/>
          <w:bCs/>
          <w:color w:val="579D1C"/>
          <w:sz w:val="28"/>
          <w:szCs w:val="34"/>
        </w:rPr>
      </w:pPr>
      <w:r>
        <w:rPr>
          <w:b/>
          <w:bCs/>
          <w:color w:val="579D1C"/>
          <w:sz w:val="28"/>
          <w:szCs w:val="34"/>
        </w:rPr>
        <w:t>8. Работа с родителями.</w:t>
      </w:r>
    </w:p>
    <w:p w:rsidR="00AA7660" w:rsidRDefault="00AA7660" w:rsidP="00AA7660">
      <w:pPr>
        <w:jc w:val="both"/>
        <w:rPr>
          <w:sz w:val="28"/>
          <w:szCs w:val="34"/>
        </w:rPr>
      </w:pPr>
      <w:r>
        <w:rPr>
          <w:b/>
          <w:bCs/>
          <w:sz w:val="28"/>
          <w:szCs w:val="34"/>
        </w:rPr>
        <w:tab/>
        <w:t xml:space="preserve">Цель: </w:t>
      </w:r>
      <w:r>
        <w:rPr>
          <w:sz w:val="28"/>
          <w:szCs w:val="34"/>
        </w:rPr>
        <w:t>формирование системы социально-педагогической и духовно-нравственной  поддержки семейного воспитания.</w:t>
      </w:r>
    </w:p>
    <w:p w:rsidR="00AA7660" w:rsidRDefault="00AA7660" w:rsidP="00AA7660">
      <w:pPr>
        <w:jc w:val="both"/>
        <w:rPr>
          <w:b/>
          <w:bCs/>
          <w:sz w:val="28"/>
          <w:szCs w:val="34"/>
        </w:rPr>
      </w:pPr>
      <w:r>
        <w:rPr>
          <w:sz w:val="28"/>
          <w:szCs w:val="34"/>
        </w:rPr>
        <w:t xml:space="preserve">          </w:t>
      </w:r>
      <w:r>
        <w:rPr>
          <w:b/>
          <w:bCs/>
          <w:sz w:val="28"/>
          <w:szCs w:val="34"/>
        </w:rPr>
        <w:t>Задачи:</w:t>
      </w:r>
    </w:p>
    <w:p w:rsidR="00AA7660" w:rsidRDefault="00AA7660" w:rsidP="00AA7660">
      <w:pPr>
        <w:numPr>
          <w:ilvl w:val="0"/>
          <w:numId w:val="2"/>
        </w:numPr>
        <w:jc w:val="both"/>
        <w:rPr>
          <w:sz w:val="28"/>
          <w:szCs w:val="34"/>
        </w:rPr>
      </w:pPr>
      <w:r>
        <w:rPr>
          <w:sz w:val="28"/>
          <w:szCs w:val="34"/>
        </w:rPr>
        <w:t>возрождение традиций семейного воспитания;</w:t>
      </w:r>
    </w:p>
    <w:p w:rsidR="00AA7660" w:rsidRDefault="00AA7660" w:rsidP="00AA7660">
      <w:pPr>
        <w:numPr>
          <w:ilvl w:val="0"/>
          <w:numId w:val="2"/>
        </w:numPr>
        <w:jc w:val="both"/>
        <w:rPr>
          <w:sz w:val="28"/>
          <w:szCs w:val="34"/>
        </w:rPr>
      </w:pPr>
      <w:r>
        <w:rPr>
          <w:sz w:val="28"/>
          <w:szCs w:val="34"/>
        </w:rPr>
        <w:t>проведение работы с родителями по вопросам психолого-педагогического просвещения;</w:t>
      </w:r>
    </w:p>
    <w:p w:rsidR="00AA7660" w:rsidRDefault="00AA7660" w:rsidP="00AA7660">
      <w:pPr>
        <w:numPr>
          <w:ilvl w:val="0"/>
          <w:numId w:val="2"/>
        </w:numPr>
        <w:jc w:val="both"/>
        <w:rPr>
          <w:sz w:val="28"/>
          <w:szCs w:val="34"/>
        </w:rPr>
      </w:pPr>
      <w:r>
        <w:rPr>
          <w:sz w:val="28"/>
          <w:szCs w:val="34"/>
        </w:rPr>
        <w:t>оказание педагогической помощи родителям в воспитании детей;</w:t>
      </w:r>
    </w:p>
    <w:p w:rsidR="00AA7660" w:rsidRDefault="00AA7660" w:rsidP="00AA7660">
      <w:pPr>
        <w:numPr>
          <w:ilvl w:val="0"/>
          <w:numId w:val="2"/>
        </w:numPr>
        <w:jc w:val="both"/>
        <w:rPr>
          <w:sz w:val="28"/>
          <w:szCs w:val="34"/>
        </w:rPr>
      </w:pPr>
      <w:r>
        <w:rPr>
          <w:sz w:val="28"/>
          <w:szCs w:val="34"/>
        </w:rPr>
        <w:t>обеспечение взаимодействия семьи и школы в решении воспитательных проблем.</w:t>
      </w:r>
    </w:p>
    <w:p w:rsidR="00AA7660" w:rsidRDefault="00AA7660" w:rsidP="00AA7660">
      <w:pPr>
        <w:jc w:val="center"/>
        <w:rPr>
          <w:sz w:val="28"/>
          <w:szCs w:val="34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191"/>
        <w:gridCol w:w="2427"/>
        <w:gridCol w:w="2182"/>
        <w:gridCol w:w="1893"/>
      </w:tblGrid>
      <w:tr w:rsidR="00AA7660" w:rsidTr="00EF1F75">
        <w:trPr>
          <w:trHeight w:val="1065"/>
        </w:trPr>
        <w:tc>
          <w:tcPr>
            <w:tcW w:w="31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bCs/>
                <w:color w:val="000080"/>
                <w:sz w:val="28"/>
                <w:szCs w:val="28"/>
              </w:rPr>
            </w:pPr>
            <w:r>
              <w:rPr>
                <w:bCs/>
                <w:color w:val="000080"/>
                <w:sz w:val="28"/>
                <w:szCs w:val="28"/>
              </w:rPr>
              <w:t>Мероприятие</w:t>
            </w:r>
          </w:p>
        </w:tc>
        <w:tc>
          <w:tcPr>
            <w:tcW w:w="2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bCs/>
                <w:color w:val="000080"/>
                <w:sz w:val="28"/>
                <w:szCs w:val="28"/>
              </w:rPr>
            </w:pPr>
            <w:r>
              <w:rPr>
                <w:bCs/>
                <w:color w:val="000080"/>
                <w:sz w:val="28"/>
                <w:szCs w:val="28"/>
              </w:rPr>
              <w:t xml:space="preserve"> Форма проведения</w:t>
            </w:r>
          </w:p>
        </w:tc>
        <w:tc>
          <w:tcPr>
            <w:tcW w:w="2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bCs/>
                <w:color w:val="000080"/>
                <w:sz w:val="28"/>
                <w:szCs w:val="28"/>
              </w:rPr>
            </w:pPr>
            <w:r>
              <w:rPr>
                <w:bCs/>
                <w:color w:val="000080"/>
                <w:sz w:val="28"/>
                <w:szCs w:val="28"/>
              </w:rPr>
              <w:t xml:space="preserve">  Сроки проведения</w:t>
            </w:r>
          </w:p>
        </w:tc>
        <w:tc>
          <w:tcPr>
            <w:tcW w:w="18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bCs/>
                <w:color w:val="000080"/>
              </w:rPr>
            </w:pPr>
            <w:r>
              <w:rPr>
                <w:bCs/>
                <w:color w:val="000080"/>
              </w:rPr>
              <w:t xml:space="preserve">Ответственные  </w:t>
            </w:r>
          </w:p>
        </w:tc>
      </w:tr>
      <w:tr w:rsidR="00AA7660" w:rsidTr="00EF1F75">
        <w:trPr>
          <w:trHeight w:val="2088"/>
        </w:trPr>
        <w:tc>
          <w:tcPr>
            <w:tcW w:w="3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День открытых дверей для родителей.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Лекция «ГИА. Порядок проведения. Изменения».</w:t>
            </w:r>
          </w:p>
          <w:p w:rsidR="00AA7660" w:rsidRDefault="00AA7660" w:rsidP="00EF1F75">
            <w:pPr>
              <w:pStyle w:val="a6"/>
              <w:snapToGrid w:val="0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i/>
                <w:iCs/>
                <w:sz w:val="28"/>
                <w:szCs w:val="28"/>
              </w:rPr>
              <w:t>Родительское собрание «О режиме работы школы, требованиях к обучающимся и родителям»</w:t>
            </w:r>
          </w:p>
        </w:tc>
        <w:tc>
          <w:tcPr>
            <w:tcW w:w="24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Лекторий, беседа.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Лекторий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AA7660" w:rsidRDefault="00AA7660" w:rsidP="00EF1F7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</w:pPr>
            <w:r>
              <w:t>Классный руководитель,</w:t>
            </w:r>
          </w:p>
          <w:p w:rsidR="00AA7660" w:rsidRDefault="00AA7660" w:rsidP="00EF1F75">
            <w:pPr>
              <w:pStyle w:val="a6"/>
              <w:snapToGrid w:val="0"/>
            </w:pPr>
            <w:r>
              <w:t>администрация.</w:t>
            </w:r>
          </w:p>
          <w:p w:rsidR="00AA7660" w:rsidRDefault="00AA7660" w:rsidP="00EF1F75">
            <w:pPr>
              <w:pStyle w:val="a6"/>
              <w:snapToGrid w:val="0"/>
            </w:pPr>
          </w:p>
          <w:p w:rsidR="00AA7660" w:rsidRDefault="00AA7660" w:rsidP="00EF1F75">
            <w:pPr>
              <w:pStyle w:val="a6"/>
              <w:snapToGrid w:val="0"/>
            </w:pPr>
          </w:p>
        </w:tc>
      </w:tr>
      <w:tr w:rsidR="00AA7660" w:rsidTr="00EF1F75">
        <w:tc>
          <w:tcPr>
            <w:tcW w:w="3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Месячник «Семья».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Индивидуальное консультирование по заявленной проблеме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</w:tc>
        <w:tc>
          <w:tcPr>
            <w:tcW w:w="24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</w:pPr>
            <w:r>
              <w:t>Классный руководитель, родительский  комитет</w:t>
            </w:r>
          </w:p>
        </w:tc>
      </w:tr>
      <w:tr w:rsidR="00AA7660" w:rsidTr="00EF1F75">
        <w:tc>
          <w:tcPr>
            <w:tcW w:w="3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>
              <w:rPr>
                <w:i/>
                <w:iCs/>
                <w:sz w:val="28"/>
                <w:szCs w:val="28"/>
              </w:rPr>
              <w:t>Родительское собрание</w:t>
            </w:r>
          </w:p>
          <w:p w:rsidR="00AA7660" w:rsidRDefault="00AA7660" w:rsidP="00EF1F75">
            <w:pPr>
              <w:pStyle w:val="a6"/>
              <w:snapToGrid w:val="0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«Психофизиологические особенности старшеклассников»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</w:tc>
        <w:tc>
          <w:tcPr>
            <w:tcW w:w="24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Лекторий 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</w:pPr>
            <w:r>
              <w:t>Классный руководитель, педагог-психолог</w:t>
            </w:r>
          </w:p>
        </w:tc>
      </w:tr>
      <w:tr w:rsidR="00AA7660" w:rsidTr="00EF1F75">
        <w:tc>
          <w:tcPr>
            <w:tcW w:w="3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-Индивидуальное консультирование по заявленной проблеме</w:t>
            </w:r>
          </w:p>
          <w:p w:rsidR="00AA7660" w:rsidRDefault="00AA7660" w:rsidP="00EF1F75">
            <w:pPr>
              <w:pStyle w:val="a6"/>
              <w:snapToGrid w:val="0"/>
              <w:jc w:val="both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 xml:space="preserve">- Классный час «Мое семейное древо» </w:t>
            </w:r>
          </w:p>
        </w:tc>
        <w:tc>
          <w:tcPr>
            <w:tcW w:w="24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both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 xml:space="preserve">Беседа </w:t>
            </w:r>
          </w:p>
          <w:p w:rsidR="00AA7660" w:rsidRDefault="00AA7660" w:rsidP="00EF1F75">
            <w:pPr>
              <w:pStyle w:val="a6"/>
              <w:snapToGrid w:val="0"/>
              <w:jc w:val="both"/>
              <w:rPr>
                <w:sz w:val="28"/>
                <w:szCs w:val="34"/>
              </w:rPr>
            </w:pPr>
          </w:p>
          <w:p w:rsidR="00AA7660" w:rsidRDefault="00AA7660" w:rsidP="00EF1F75">
            <w:pPr>
              <w:pStyle w:val="a6"/>
              <w:snapToGrid w:val="0"/>
              <w:jc w:val="both"/>
              <w:rPr>
                <w:sz w:val="28"/>
                <w:szCs w:val="34"/>
              </w:rPr>
            </w:pPr>
          </w:p>
          <w:p w:rsidR="00AA7660" w:rsidRDefault="00AA7660" w:rsidP="00EF1F75">
            <w:pPr>
              <w:pStyle w:val="a6"/>
              <w:snapToGrid w:val="0"/>
              <w:jc w:val="both"/>
              <w:rPr>
                <w:sz w:val="28"/>
                <w:szCs w:val="34"/>
              </w:rPr>
            </w:pPr>
            <w:r>
              <w:rPr>
                <w:sz w:val="28"/>
                <w:szCs w:val="34"/>
              </w:rPr>
              <w:t>Выступления обучающихся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четверти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</w:pPr>
            <w:r>
              <w:t>Классный руководитель, родительский  комитет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</w:tc>
      </w:tr>
      <w:tr w:rsidR="00AA7660" w:rsidTr="00EF1F75">
        <w:trPr>
          <w:trHeight w:val="566"/>
        </w:trPr>
        <w:tc>
          <w:tcPr>
            <w:tcW w:w="3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Посещение «трудных» обучающихся</w:t>
            </w:r>
          </w:p>
          <w:p w:rsidR="00AA7660" w:rsidRDefault="00AA7660" w:rsidP="00EF1F75">
            <w:pPr>
              <w:pStyle w:val="a6"/>
              <w:snapToGri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i/>
                <w:iCs/>
                <w:sz w:val="28"/>
                <w:szCs w:val="28"/>
              </w:rPr>
              <w:t>Родительское собрание</w:t>
            </w:r>
          </w:p>
          <w:p w:rsidR="00AA7660" w:rsidRDefault="00AA7660" w:rsidP="00EF1F75">
            <w:pPr>
              <w:pStyle w:val="a6"/>
              <w:snapToGri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«Профессиональная ориентация ребенка»</w:t>
            </w:r>
          </w:p>
        </w:tc>
        <w:tc>
          <w:tcPr>
            <w:tcW w:w="24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Беседа </w:t>
            </w:r>
          </w:p>
          <w:p w:rsidR="00AA7660" w:rsidRDefault="00AA7660" w:rsidP="00EF1F75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Лекторий</w:t>
            </w:r>
          </w:p>
          <w:p w:rsidR="00AA7660" w:rsidRDefault="00AA7660" w:rsidP="00EF1F75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требованию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  <w:p w:rsidR="00AA7660" w:rsidRDefault="00AA7660" w:rsidP="00EF1F75">
            <w:pPr>
              <w:pStyle w:val="a6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</w:pPr>
            <w:r>
              <w:t>Классный руководитель,</w:t>
            </w:r>
          </w:p>
          <w:p w:rsidR="00AA7660" w:rsidRDefault="00AA7660" w:rsidP="00EF1F75">
            <w:pPr>
              <w:pStyle w:val="a6"/>
              <w:snapToGrid w:val="0"/>
            </w:pPr>
            <w:r>
              <w:t>социальный педагог</w:t>
            </w:r>
          </w:p>
        </w:tc>
      </w:tr>
      <w:tr w:rsidR="00AA7660" w:rsidTr="00EF1F75">
        <w:trPr>
          <w:trHeight w:val="1846"/>
        </w:trPr>
        <w:tc>
          <w:tcPr>
            <w:tcW w:w="3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Месячник «Семья»</w:t>
            </w:r>
          </w:p>
          <w:p w:rsidR="00AA7660" w:rsidRDefault="00AA7660" w:rsidP="00EF1F75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Индивидуальное консультирование по заявленной проблеме </w:t>
            </w:r>
          </w:p>
        </w:tc>
        <w:tc>
          <w:tcPr>
            <w:tcW w:w="24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Беседа-дискуссия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  <w:p w:rsidR="00AA7660" w:rsidRDefault="00AA7660" w:rsidP="00EF1F75">
            <w:pPr>
              <w:pStyle w:val="a6"/>
              <w:jc w:val="both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jc w:val="both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jc w:val="both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jc w:val="both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rPr>
                <w:sz w:val="28"/>
                <w:szCs w:val="28"/>
              </w:rPr>
            </w:pP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</w:pPr>
            <w:r>
              <w:t>Классный руководитель,</w:t>
            </w:r>
          </w:p>
          <w:p w:rsidR="00AA7660" w:rsidRDefault="00AA7660" w:rsidP="00EF1F75">
            <w:pPr>
              <w:pStyle w:val="a6"/>
              <w:snapToGrid w:val="0"/>
              <w:jc w:val="both"/>
            </w:pPr>
            <w:r>
              <w:t>родительский  комитет</w:t>
            </w:r>
          </w:p>
        </w:tc>
      </w:tr>
      <w:tr w:rsidR="00AA7660" w:rsidTr="00EF1F75">
        <w:trPr>
          <w:trHeight w:val="2201"/>
        </w:trPr>
        <w:tc>
          <w:tcPr>
            <w:tcW w:w="3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4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Посещение «трудных обучающихся»</w:t>
            </w:r>
          </w:p>
          <w:p w:rsidR="00AA7660" w:rsidRDefault="00AA7660" w:rsidP="00EF1F75">
            <w:pPr>
              <w:pStyle w:val="a4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Заседание родительского комитета.</w:t>
            </w:r>
          </w:p>
        </w:tc>
        <w:tc>
          <w:tcPr>
            <w:tcW w:w="24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4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Рейд</w:t>
            </w:r>
          </w:p>
          <w:p w:rsidR="00AA7660" w:rsidRDefault="00AA7660" w:rsidP="00EF1F75">
            <w:pPr>
              <w:pStyle w:val="a4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4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требованию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Март </w:t>
            </w: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</w:pPr>
            <w:r>
              <w:t>Классный руководитель, родители, педагог-психолог</w:t>
            </w:r>
          </w:p>
        </w:tc>
      </w:tr>
      <w:tr w:rsidR="00AA7660" w:rsidTr="00EF1F75">
        <w:tc>
          <w:tcPr>
            <w:tcW w:w="3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режима дня, соблюдение «комендантского часа»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Индивидуальное консультирование по  заявленной проблеме </w:t>
            </w:r>
          </w:p>
        </w:tc>
        <w:tc>
          <w:tcPr>
            <w:tcW w:w="24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четверти</w:t>
            </w: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</w:pPr>
            <w:r>
              <w:t>Классный руководитель,</w:t>
            </w:r>
          </w:p>
          <w:p w:rsidR="00AA7660" w:rsidRDefault="00AA7660" w:rsidP="00EF1F75">
            <w:pPr>
              <w:pStyle w:val="a6"/>
              <w:snapToGrid w:val="0"/>
            </w:pPr>
            <w:r>
              <w:t>родительский  комитет</w:t>
            </w:r>
          </w:p>
        </w:tc>
      </w:tr>
      <w:tr w:rsidR="00AA7660" w:rsidTr="00EF1F75">
        <w:trPr>
          <w:trHeight w:val="2871"/>
        </w:trPr>
        <w:tc>
          <w:tcPr>
            <w:tcW w:w="319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 Родительское собрание  «Итоги  года, правила проведения   экзаменов в форме ГИА»</w:t>
            </w:r>
          </w:p>
        </w:tc>
        <w:tc>
          <w:tcPr>
            <w:tcW w:w="24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Лекция-беседа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</w:tc>
        <w:tc>
          <w:tcPr>
            <w:tcW w:w="218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  <w:p w:rsidR="00AA7660" w:rsidRDefault="00AA7660" w:rsidP="00EF1F75">
            <w:pPr>
              <w:pStyle w:val="a6"/>
              <w:snapToGrid w:val="0"/>
              <w:rPr>
                <w:sz w:val="28"/>
                <w:szCs w:val="28"/>
              </w:rPr>
            </w:pPr>
          </w:p>
        </w:tc>
        <w:tc>
          <w:tcPr>
            <w:tcW w:w="18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</w:pPr>
            <w:r>
              <w:t>Классный руководитель,</w:t>
            </w:r>
          </w:p>
          <w:p w:rsidR="00AA7660" w:rsidRDefault="00AA7660" w:rsidP="00EF1F75">
            <w:pPr>
              <w:pStyle w:val="a6"/>
              <w:snapToGrid w:val="0"/>
            </w:pPr>
            <w:r>
              <w:t>администрация</w:t>
            </w:r>
          </w:p>
        </w:tc>
      </w:tr>
    </w:tbl>
    <w:p w:rsidR="00AA7660" w:rsidRDefault="00AA7660" w:rsidP="008B611B">
      <w:pPr>
        <w:pStyle w:val="a6"/>
        <w:spacing w:after="165"/>
      </w:pPr>
    </w:p>
    <w:p w:rsidR="008B611B" w:rsidRPr="008B611B" w:rsidRDefault="008B611B" w:rsidP="008B611B">
      <w:pPr>
        <w:pStyle w:val="a6"/>
        <w:spacing w:after="165"/>
      </w:pPr>
    </w:p>
    <w:p w:rsidR="00AA7660" w:rsidRPr="00AA7660" w:rsidRDefault="00AA7660" w:rsidP="00AA7660">
      <w:pPr>
        <w:numPr>
          <w:ilvl w:val="5"/>
          <w:numId w:val="3"/>
        </w:numPr>
        <w:spacing w:after="165" w:line="480" w:lineRule="auto"/>
        <w:rPr>
          <w:b/>
          <w:bCs/>
          <w:color w:val="579D1C"/>
          <w:sz w:val="28"/>
          <w:szCs w:val="34"/>
        </w:rPr>
      </w:pPr>
      <w:r>
        <w:rPr>
          <w:b/>
          <w:bCs/>
          <w:color w:val="579D1C"/>
          <w:sz w:val="28"/>
          <w:szCs w:val="34"/>
        </w:rPr>
        <w:t>Работа с «трудными» обучающимися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708"/>
        <w:gridCol w:w="2227"/>
        <w:gridCol w:w="2079"/>
        <w:gridCol w:w="2344"/>
      </w:tblGrid>
      <w:tr w:rsidR="00AA7660" w:rsidTr="00EF1F75">
        <w:tc>
          <w:tcPr>
            <w:tcW w:w="2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</w:p>
        </w:tc>
        <w:tc>
          <w:tcPr>
            <w:tcW w:w="2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проведения</w:t>
            </w:r>
          </w:p>
        </w:tc>
        <w:tc>
          <w:tcPr>
            <w:tcW w:w="20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проведения</w:t>
            </w:r>
          </w:p>
        </w:tc>
        <w:tc>
          <w:tcPr>
            <w:tcW w:w="23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Ответственные</w:t>
            </w:r>
          </w:p>
        </w:tc>
      </w:tr>
      <w:tr w:rsidR="00AA7660" w:rsidTr="00EF1F75">
        <w:tc>
          <w:tcPr>
            <w:tcW w:w="2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Анкетирование</w:t>
            </w:r>
          </w:p>
        </w:tc>
        <w:tc>
          <w:tcPr>
            <w:tcW w:w="22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групповая</w:t>
            </w:r>
          </w:p>
        </w:tc>
        <w:tc>
          <w:tcPr>
            <w:tcW w:w="20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3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</w:t>
            </w:r>
          </w:p>
        </w:tc>
      </w:tr>
      <w:tr w:rsidR="00AA7660" w:rsidTr="00EF1F75">
        <w:tc>
          <w:tcPr>
            <w:tcW w:w="2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по заявленной проблеме</w:t>
            </w:r>
          </w:p>
        </w:tc>
        <w:tc>
          <w:tcPr>
            <w:tcW w:w="22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индивидуальная</w:t>
            </w:r>
          </w:p>
        </w:tc>
        <w:tc>
          <w:tcPr>
            <w:tcW w:w="20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</w:tc>
        <w:tc>
          <w:tcPr>
            <w:tcW w:w="23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</w:t>
            </w:r>
          </w:p>
        </w:tc>
      </w:tr>
      <w:tr w:rsidR="00AA7660" w:rsidTr="00EF1F75">
        <w:tc>
          <w:tcPr>
            <w:tcW w:w="2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Тренинг «Мы вместе»</w:t>
            </w:r>
          </w:p>
        </w:tc>
        <w:tc>
          <w:tcPr>
            <w:tcW w:w="22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групповая</w:t>
            </w:r>
          </w:p>
        </w:tc>
        <w:tc>
          <w:tcPr>
            <w:tcW w:w="20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</w:t>
            </w:r>
          </w:p>
        </w:tc>
        <w:tc>
          <w:tcPr>
            <w:tcW w:w="23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</w:t>
            </w:r>
          </w:p>
        </w:tc>
      </w:tr>
      <w:tr w:rsidR="00AA7660" w:rsidTr="00EF1F75">
        <w:tc>
          <w:tcPr>
            <w:tcW w:w="2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по заявленной проблеме</w:t>
            </w:r>
          </w:p>
        </w:tc>
        <w:tc>
          <w:tcPr>
            <w:tcW w:w="22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индивидуальная</w:t>
            </w:r>
          </w:p>
        </w:tc>
        <w:tc>
          <w:tcPr>
            <w:tcW w:w="20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  <w:p w:rsidR="00AA7660" w:rsidRDefault="00AA7660" w:rsidP="00EF1F75">
            <w:pPr>
              <w:pStyle w:val="a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23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педагог.</w:t>
            </w:r>
          </w:p>
        </w:tc>
      </w:tr>
      <w:tr w:rsidR="00AA7660" w:rsidTr="00EF1F75">
        <w:tc>
          <w:tcPr>
            <w:tcW w:w="2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«Моя самооценка»</w:t>
            </w:r>
          </w:p>
        </w:tc>
        <w:tc>
          <w:tcPr>
            <w:tcW w:w="22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групповая</w:t>
            </w:r>
          </w:p>
        </w:tc>
        <w:tc>
          <w:tcPr>
            <w:tcW w:w="20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w="23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</w:t>
            </w:r>
          </w:p>
        </w:tc>
      </w:tr>
      <w:tr w:rsidR="00AA7660" w:rsidTr="00EF1F75">
        <w:tc>
          <w:tcPr>
            <w:tcW w:w="2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по заявленной проблеме</w:t>
            </w:r>
          </w:p>
        </w:tc>
        <w:tc>
          <w:tcPr>
            <w:tcW w:w="22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индивидуальная</w:t>
            </w:r>
          </w:p>
        </w:tc>
        <w:tc>
          <w:tcPr>
            <w:tcW w:w="20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</w:t>
            </w:r>
          </w:p>
        </w:tc>
        <w:tc>
          <w:tcPr>
            <w:tcW w:w="23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</w:t>
            </w:r>
          </w:p>
        </w:tc>
      </w:tr>
      <w:tr w:rsidR="00AA7660" w:rsidTr="00EF1F75">
        <w:tc>
          <w:tcPr>
            <w:tcW w:w="2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Тренинг «Самоконтроль»</w:t>
            </w:r>
          </w:p>
        </w:tc>
        <w:tc>
          <w:tcPr>
            <w:tcW w:w="22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групповая</w:t>
            </w:r>
          </w:p>
        </w:tc>
        <w:tc>
          <w:tcPr>
            <w:tcW w:w="20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3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Психолог</w:t>
            </w:r>
          </w:p>
        </w:tc>
      </w:tr>
      <w:tr w:rsidR="00AA7660" w:rsidTr="00EF1F75">
        <w:tc>
          <w:tcPr>
            <w:tcW w:w="2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Тренинг общения</w:t>
            </w:r>
          </w:p>
        </w:tc>
        <w:tc>
          <w:tcPr>
            <w:tcW w:w="22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групповая</w:t>
            </w:r>
          </w:p>
        </w:tc>
        <w:tc>
          <w:tcPr>
            <w:tcW w:w="20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</w:tc>
        <w:tc>
          <w:tcPr>
            <w:tcW w:w="23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Социальный педагог, психолог</w:t>
            </w:r>
          </w:p>
        </w:tc>
      </w:tr>
      <w:tr w:rsidR="00AA7660" w:rsidTr="00EF1F75">
        <w:tc>
          <w:tcPr>
            <w:tcW w:w="2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Беседа по заявленной проблеме</w:t>
            </w:r>
          </w:p>
        </w:tc>
        <w:tc>
          <w:tcPr>
            <w:tcW w:w="22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индивидуальная</w:t>
            </w:r>
          </w:p>
        </w:tc>
        <w:tc>
          <w:tcPr>
            <w:tcW w:w="20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3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</w:t>
            </w:r>
          </w:p>
        </w:tc>
      </w:tr>
      <w:tr w:rsidR="00AA7660" w:rsidTr="00EF1F75">
        <w:trPr>
          <w:trHeight w:val="915"/>
        </w:trPr>
        <w:tc>
          <w:tcPr>
            <w:tcW w:w="270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Анкетирование</w:t>
            </w:r>
          </w:p>
        </w:tc>
        <w:tc>
          <w:tcPr>
            <w:tcW w:w="222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групповая</w:t>
            </w:r>
          </w:p>
        </w:tc>
        <w:tc>
          <w:tcPr>
            <w:tcW w:w="20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23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Классный руководитель</w:t>
            </w:r>
          </w:p>
        </w:tc>
      </w:tr>
    </w:tbl>
    <w:p w:rsidR="00AA7660" w:rsidRDefault="00AA7660" w:rsidP="00AA7660">
      <w:pPr>
        <w:spacing w:after="165"/>
        <w:jc w:val="center"/>
      </w:pPr>
    </w:p>
    <w:p w:rsidR="00AA7660" w:rsidRDefault="00AA7660" w:rsidP="00AA7660">
      <w:pPr>
        <w:pStyle w:val="a6"/>
        <w:spacing w:after="165"/>
        <w:jc w:val="center"/>
      </w:pPr>
    </w:p>
    <w:p w:rsidR="00AA7660" w:rsidRDefault="00AA7660" w:rsidP="00AA7660">
      <w:pPr>
        <w:pStyle w:val="a6"/>
        <w:spacing w:after="165"/>
        <w:jc w:val="center"/>
      </w:pPr>
    </w:p>
    <w:p w:rsidR="00AA7660" w:rsidRDefault="00AA7660" w:rsidP="00AA7660">
      <w:pPr>
        <w:pStyle w:val="a6"/>
        <w:spacing w:after="165"/>
        <w:jc w:val="center"/>
      </w:pPr>
    </w:p>
    <w:p w:rsidR="00AA7660" w:rsidRDefault="00AA7660" w:rsidP="00AA7660">
      <w:pPr>
        <w:pStyle w:val="a6"/>
        <w:spacing w:after="165"/>
        <w:jc w:val="center"/>
      </w:pPr>
    </w:p>
    <w:p w:rsidR="00AA7660" w:rsidRDefault="00AA7660" w:rsidP="00AA7660">
      <w:pPr>
        <w:pStyle w:val="a6"/>
        <w:spacing w:after="165"/>
        <w:jc w:val="center"/>
      </w:pPr>
    </w:p>
    <w:p w:rsidR="00AA7660" w:rsidRDefault="00AA7660" w:rsidP="00AA7660">
      <w:pPr>
        <w:pStyle w:val="a6"/>
        <w:spacing w:after="165"/>
        <w:jc w:val="center"/>
      </w:pPr>
    </w:p>
    <w:p w:rsidR="00AA7660" w:rsidRDefault="00AA7660" w:rsidP="00AA7660">
      <w:pPr>
        <w:pStyle w:val="a6"/>
        <w:spacing w:after="165"/>
      </w:pPr>
    </w:p>
    <w:p w:rsidR="008B611B" w:rsidRDefault="008B611B" w:rsidP="00AA7660">
      <w:pPr>
        <w:pStyle w:val="a6"/>
        <w:spacing w:after="165"/>
        <w:jc w:val="center"/>
      </w:pPr>
    </w:p>
    <w:p w:rsidR="00AA7660" w:rsidRDefault="00AA7660" w:rsidP="00AA7660">
      <w:pPr>
        <w:pStyle w:val="a6"/>
        <w:spacing w:after="165"/>
        <w:jc w:val="center"/>
        <w:rPr>
          <w:b/>
          <w:bCs/>
          <w:color w:val="579D1C"/>
          <w:sz w:val="28"/>
          <w:szCs w:val="34"/>
        </w:rPr>
      </w:pPr>
      <w:r>
        <w:rPr>
          <w:b/>
          <w:bCs/>
          <w:color w:val="579D1C"/>
          <w:sz w:val="28"/>
          <w:szCs w:val="34"/>
        </w:rPr>
        <w:t>10. Диагностическая работа.</w:t>
      </w:r>
    </w:p>
    <w:p w:rsidR="00AA7660" w:rsidRDefault="00AA7660" w:rsidP="00AA7660">
      <w:pPr>
        <w:pStyle w:val="a6"/>
        <w:spacing w:after="165"/>
        <w:jc w:val="center"/>
        <w:rPr>
          <w:b/>
          <w:bCs/>
          <w:color w:val="000000"/>
          <w:sz w:val="28"/>
          <w:szCs w:val="34"/>
        </w:rPr>
      </w:pPr>
      <w:r>
        <w:rPr>
          <w:b/>
          <w:bCs/>
          <w:color w:val="000000"/>
          <w:sz w:val="28"/>
          <w:szCs w:val="34"/>
        </w:rPr>
        <w:t>7 класс.</w:t>
      </w:r>
    </w:p>
    <w:p w:rsidR="00AA7660" w:rsidRDefault="00AA7660" w:rsidP="00AA7660">
      <w:pPr>
        <w:pStyle w:val="a6"/>
        <w:spacing w:after="165"/>
        <w:rPr>
          <w:b/>
          <w:bCs/>
          <w:color w:val="000000"/>
          <w:sz w:val="28"/>
          <w:szCs w:val="34"/>
        </w:rPr>
      </w:pPr>
      <w:r>
        <w:rPr>
          <w:b/>
          <w:bCs/>
          <w:color w:val="000000"/>
          <w:sz w:val="28"/>
          <w:szCs w:val="34"/>
        </w:rPr>
        <w:t>1. Определение ведущего типа восприятия.</w:t>
      </w:r>
    </w:p>
    <w:p w:rsidR="00AA7660" w:rsidRDefault="00AA7660" w:rsidP="00AA7660">
      <w:pPr>
        <w:pStyle w:val="a6"/>
        <w:spacing w:after="165" w:line="276" w:lineRule="auto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34"/>
        </w:rPr>
        <w:tab/>
        <w:t xml:space="preserve">Цель:  </w:t>
      </w:r>
      <w:r>
        <w:rPr>
          <w:color w:val="000000"/>
          <w:sz w:val="28"/>
          <w:szCs w:val="28"/>
        </w:rPr>
        <w:t>определить ведущий тип восприятия, который помогает лучше усваивать учебный материал, выбрать способ подачи нового материала.</w:t>
      </w:r>
    </w:p>
    <w:p w:rsidR="00AA7660" w:rsidRDefault="00AA7660" w:rsidP="00AA7660">
      <w:pPr>
        <w:pStyle w:val="a6"/>
        <w:snapToGrid w:val="0"/>
        <w:spacing w:after="165"/>
        <w:rPr>
          <w:b/>
          <w:bCs/>
          <w:i/>
          <w:iCs/>
          <w:color w:val="000000"/>
          <w:sz w:val="28"/>
          <w:szCs w:val="28"/>
        </w:rPr>
      </w:pPr>
    </w:p>
    <w:p w:rsidR="00AA7660" w:rsidRDefault="00AA7660" w:rsidP="00AA7660">
      <w:pPr>
        <w:pStyle w:val="a6"/>
        <w:snapToGrid w:val="0"/>
        <w:spacing w:after="165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38100</wp:posOffset>
            </wp:positionV>
            <wp:extent cx="5918200" cy="3488690"/>
            <wp:effectExtent l="19050" t="0" r="6350" b="0"/>
            <wp:wrapSquare wrapText="largest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0" cy="34886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i/>
          <w:iCs/>
          <w:color w:val="000000"/>
          <w:sz w:val="28"/>
          <w:szCs w:val="28"/>
        </w:rPr>
        <w:tab/>
      </w:r>
      <w:r>
        <w:rPr>
          <w:b/>
          <w:bCs/>
          <w:i/>
          <w:iCs/>
          <w:color w:val="000000"/>
          <w:sz w:val="28"/>
          <w:szCs w:val="28"/>
        </w:rPr>
        <w:tab/>
      </w:r>
    </w:p>
    <w:p w:rsidR="00AA7660" w:rsidRDefault="00AA7660" w:rsidP="00AA7660">
      <w:pPr>
        <w:pStyle w:val="a6"/>
        <w:snapToGrid w:val="0"/>
        <w:spacing w:after="165" w:line="276" w:lineRule="auto"/>
        <w:jc w:val="both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 xml:space="preserve">  </w:t>
      </w:r>
    </w:p>
    <w:p w:rsidR="00AA7660" w:rsidRDefault="00AA7660" w:rsidP="00AA7660">
      <w:pPr>
        <w:pStyle w:val="a6"/>
        <w:snapToGrid w:val="0"/>
        <w:spacing w:after="165" w:line="276" w:lineRule="auto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AA7660" w:rsidRDefault="00AA7660" w:rsidP="00AA7660">
      <w:pPr>
        <w:pStyle w:val="a6"/>
        <w:snapToGrid w:val="0"/>
        <w:spacing w:after="165" w:line="276" w:lineRule="auto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AA7660" w:rsidRDefault="00AA7660" w:rsidP="00AA7660">
      <w:pPr>
        <w:pStyle w:val="a6"/>
        <w:snapToGrid w:val="0"/>
        <w:spacing w:after="165" w:line="276" w:lineRule="auto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AA7660" w:rsidRDefault="00AA7660" w:rsidP="00AA7660">
      <w:pPr>
        <w:pStyle w:val="a6"/>
        <w:snapToGrid w:val="0"/>
        <w:spacing w:after="165" w:line="276" w:lineRule="auto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AA7660" w:rsidRDefault="00AA7660" w:rsidP="00AA7660">
      <w:pPr>
        <w:pStyle w:val="a6"/>
        <w:snapToGrid w:val="0"/>
        <w:spacing w:after="165" w:line="276" w:lineRule="auto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AA7660" w:rsidRDefault="00AA7660" w:rsidP="00AA7660">
      <w:pPr>
        <w:pStyle w:val="a6"/>
        <w:snapToGrid w:val="0"/>
        <w:spacing w:after="165" w:line="276" w:lineRule="auto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AA7660" w:rsidRDefault="00AA7660" w:rsidP="00AA7660">
      <w:pPr>
        <w:pStyle w:val="a6"/>
        <w:snapToGrid w:val="0"/>
        <w:spacing w:after="165" w:line="276" w:lineRule="auto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AA7660" w:rsidRDefault="00AA7660" w:rsidP="00AA7660">
      <w:pPr>
        <w:pStyle w:val="a6"/>
        <w:snapToGrid w:val="0"/>
        <w:spacing w:after="165" w:line="276" w:lineRule="auto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AA7660" w:rsidRDefault="00AA7660" w:rsidP="00AA7660">
      <w:pPr>
        <w:pStyle w:val="a6"/>
        <w:snapToGrid w:val="0"/>
        <w:spacing w:after="165" w:line="276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Вывод:</w:t>
      </w:r>
      <w:r>
        <w:rPr>
          <w:b/>
          <w:bCs/>
          <w:i/>
          <w:iCs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исходя из</w:t>
      </w:r>
      <w:r>
        <w:rPr>
          <w:sz w:val="28"/>
          <w:szCs w:val="28"/>
        </w:rPr>
        <w:t xml:space="preserve"> полученных результатов, можно сделать вывод, что в классе отсутствуют дети – кинестетики, а преобладают визуалы. Это значит, что большинство в классе часто употребляют слова и фразы, которые связаны со зрением, с образами и воображением. Например: “не видел этого”, “это, конечно, проясняет все дело”, “заметил прекрасную особенность”. Рисунки, образные описания, фотографии значат для данного типа больше, чем слова. Принадлежащие к этому типу люди моментально запоминают то, что можно увидеть: цвета, формы, линии, гармонию и беспорядок. Строя воспитательную работу с таким классом, нужно учитывать как преподносить информацию и давать поручения, опираясь на ведущий тип восприятия каждого обучающегося.</w:t>
      </w:r>
    </w:p>
    <w:p w:rsidR="00AA7660" w:rsidRDefault="00AA7660" w:rsidP="00AA7660">
      <w:pPr>
        <w:pStyle w:val="a6"/>
        <w:snapToGrid w:val="0"/>
        <w:spacing w:after="165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2. Определение типа темперамента</w:t>
      </w:r>
    </w:p>
    <w:p w:rsidR="00AA7660" w:rsidRDefault="00AA7660" w:rsidP="00AA7660">
      <w:pPr>
        <w:pStyle w:val="a4"/>
        <w:snapToGrid w:val="0"/>
        <w:spacing w:after="165" w:line="276" w:lineRule="auto"/>
        <w:jc w:val="both"/>
        <w:rPr>
          <w:rFonts w:eastAsia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5784850</wp:posOffset>
            </wp:positionH>
            <wp:positionV relativeFrom="paragraph">
              <wp:posOffset>621030</wp:posOffset>
            </wp:positionV>
            <wp:extent cx="382270" cy="469900"/>
            <wp:effectExtent l="19050" t="0" r="0" b="0"/>
            <wp:wrapSquare wrapText="largest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469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Times New Roman"/>
          <w:color w:val="000000"/>
          <w:sz w:val="28"/>
          <w:szCs w:val="28"/>
        </w:rPr>
        <w:t xml:space="preserve"> Класс очень подвижный, энергичный в связи с тем, что 57% обучающихся класса имеют холерический тип темперамента, это в основном  мальчики.  Девочки также активные, артистичные. 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667"/>
        <w:gridCol w:w="1677"/>
        <w:gridCol w:w="1677"/>
        <w:gridCol w:w="1691"/>
        <w:gridCol w:w="1963"/>
      </w:tblGrid>
      <w:tr w:rsidR="00AA7660" w:rsidTr="00EF1F75">
        <w:trPr>
          <w:trHeight w:val="1147"/>
        </w:trPr>
        <w:tc>
          <w:tcPr>
            <w:tcW w:w="266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AA7660" w:rsidRDefault="00AA7660" w:rsidP="00EF1F75">
            <w:pPr>
              <w:pStyle w:val="a6"/>
              <w:pBdr>
                <w:top w:val="single" w:sz="8" w:space="1" w:color="808080"/>
                <w:left w:val="single" w:sz="8" w:space="5" w:color="808080"/>
                <w:bottom w:val="single" w:sz="20" w:space="1" w:color="808080"/>
                <w:right w:val="single" w:sz="8" w:space="5" w:color="808080"/>
              </w:pBd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Типы темперамента</w:t>
            </w:r>
          </w:p>
        </w:tc>
        <w:tc>
          <w:tcPr>
            <w:tcW w:w="16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AA7660" w:rsidRDefault="00AA7660" w:rsidP="00EF1F75">
            <w:pPr>
              <w:pStyle w:val="a6"/>
              <w:pBdr>
                <w:top w:val="single" w:sz="8" w:space="1" w:color="808080"/>
                <w:bottom w:val="single" w:sz="20" w:space="1" w:color="808080"/>
                <w:right w:val="single" w:sz="8" w:space="5" w:color="808080"/>
              </w:pBd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Сангвиник</w:t>
            </w:r>
          </w:p>
          <w:p w:rsidR="00AA7660" w:rsidRDefault="00AA7660" w:rsidP="00EF1F75">
            <w:pPr>
              <w:pStyle w:val="a6"/>
              <w:pBdr>
                <w:top w:val="single" w:sz="8" w:space="1" w:color="808080"/>
                <w:bottom w:val="single" w:sz="20" w:space="1" w:color="808080"/>
                <w:right w:val="single" w:sz="8" w:space="5" w:color="808080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(экстраверт)</w:t>
            </w:r>
          </w:p>
        </w:tc>
        <w:tc>
          <w:tcPr>
            <w:tcW w:w="167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AA7660" w:rsidRDefault="00AA7660" w:rsidP="00EF1F75">
            <w:pPr>
              <w:pStyle w:val="a6"/>
              <w:pBdr>
                <w:top w:val="single" w:sz="8" w:space="1" w:color="808080"/>
                <w:bottom w:val="single" w:sz="20" w:space="1" w:color="808080"/>
                <w:right w:val="single" w:sz="8" w:space="5" w:color="808080"/>
              </w:pBd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Холерик</w:t>
            </w:r>
          </w:p>
          <w:p w:rsidR="00AA7660" w:rsidRDefault="00AA7660" w:rsidP="00EF1F75">
            <w:pPr>
              <w:pStyle w:val="a6"/>
              <w:pBdr>
                <w:top w:val="single" w:sz="8" w:space="1" w:color="808080"/>
                <w:bottom w:val="single" w:sz="20" w:space="1" w:color="808080"/>
                <w:right w:val="single" w:sz="8" w:space="5" w:color="808080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(экстраверт)</w:t>
            </w:r>
          </w:p>
        </w:tc>
        <w:tc>
          <w:tcPr>
            <w:tcW w:w="1691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AA7660" w:rsidRDefault="00AA7660" w:rsidP="00EF1F75">
            <w:pPr>
              <w:pStyle w:val="a6"/>
              <w:pBdr>
                <w:top w:val="single" w:sz="8" w:space="1" w:color="808080"/>
                <w:bottom w:val="single" w:sz="20" w:space="1" w:color="808080"/>
                <w:right w:val="single" w:sz="8" w:space="5" w:color="808080"/>
              </w:pBd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Меланхолик</w:t>
            </w:r>
          </w:p>
          <w:p w:rsidR="00AA7660" w:rsidRDefault="00AA7660" w:rsidP="00EF1F75">
            <w:pPr>
              <w:pStyle w:val="a6"/>
              <w:pBdr>
                <w:top w:val="single" w:sz="8" w:space="1" w:color="808080"/>
                <w:bottom w:val="single" w:sz="20" w:space="1" w:color="808080"/>
                <w:right w:val="single" w:sz="8" w:space="5" w:color="808080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(интроверт)</w:t>
            </w:r>
          </w:p>
        </w:tc>
        <w:tc>
          <w:tcPr>
            <w:tcW w:w="1963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AA7660" w:rsidRDefault="00AA7660" w:rsidP="00EF1F75">
            <w:pPr>
              <w:pStyle w:val="a6"/>
              <w:pBdr>
                <w:top w:val="single" w:sz="8" w:space="1" w:color="808080"/>
                <w:bottom w:val="single" w:sz="20" w:space="1" w:color="808080"/>
                <w:right w:val="single" w:sz="8" w:space="5" w:color="808080"/>
              </w:pBd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Флегматик</w:t>
            </w:r>
          </w:p>
          <w:p w:rsidR="00AA7660" w:rsidRDefault="00AA7660" w:rsidP="00EF1F75">
            <w:pPr>
              <w:pStyle w:val="a6"/>
              <w:pBdr>
                <w:top w:val="single" w:sz="8" w:space="1" w:color="808080"/>
                <w:bottom w:val="single" w:sz="20" w:space="1" w:color="808080"/>
                <w:right w:val="single" w:sz="8" w:space="5" w:color="808080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(интроверт)</w:t>
            </w:r>
          </w:p>
        </w:tc>
      </w:tr>
      <w:tr w:rsidR="00AA7660" w:rsidTr="00EF1F75">
        <w:trPr>
          <w:trHeight w:val="554"/>
        </w:trPr>
        <w:tc>
          <w:tcPr>
            <w:tcW w:w="2667" w:type="dxa"/>
            <w:tcBorders>
              <w:top w:val="single" w:sz="8" w:space="0" w:color="808080"/>
              <w:left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left w:val="single" w:sz="8" w:space="5" w:color="808080"/>
                <w:bottom w:val="single" w:sz="8" w:space="1" w:color="808080"/>
                <w:right w:val="single" w:sz="8" w:space="5" w:color="808080"/>
              </w:pBdr>
              <w:snapToGrid w:val="0"/>
              <w:rPr>
                <w:sz w:val="32"/>
              </w:rPr>
            </w:pPr>
            <w:r>
              <w:rPr>
                <w:sz w:val="32"/>
              </w:rPr>
              <w:t xml:space="preserve">Проценты </w:t>
            </w:r>
          </w:p>
        </w:tc>
        <w:tc>
          <w:tcPr>
            <w:tcW w:w="1677" w:type="dxa"/>
            <w:tcBorders>
              <w:top w:val="single" w:sz="8" w:space="0" w:color="808080"/>
              <w:left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36%</w:t>
            </w:r>
          </w:p>
        </w:tc>
        <w:tc>
          <w:tcPr>
            <w:tcW w:w="1677" w:type="dxa"/>
            <w:tcBorders>
              <w:top w:val="single" w:sz="8" w:space="0" w:color="808080"/>
              <w:left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57%</w:t>
            </w:r>
          </w:p>
        </w:tc>
        <w:tc>
          <w:tcPr>
            <w:tcW w:w="1691" w:type="dxa"/>
            <w:tcBorders>
              <w:top w:val="single" w:sz="8" w:space="0" w:color="808080"/>
              <w:left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-</w:t>
            </w:r>
          </w:p>
        </w:tc>
        <w:tc>
          <w:tcPr>
            <w:tcW w:w="1963" w:type="dxa"/>
            <w:tcBorders>
              <w:top w:val="single" w:sz="8" w:space="0" w:color="808080"/>
              <w:left w:val="single" w:sz="8" w:space="0" w:color="808080"/>
              <w:right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7%</w:t>
            </w:r>
          </w:p>
        </w:tc>
      </w:tr>
    </w:tbl>
    <w:p w:rsidR="00AA7660" w:rsidRDefault="00AA7660" w:rsidP="00AA7660"/>
    <w:p w:rsidR="00AA7660" w:rsidRDefault="00AA7660" w:rsidP="00AA7660">
      <w:pPr>
        <w:pStyle w:val="a4"/>
        <w:rPr>
          <w:b/>
          <w:bCs/>
        </w:rPr>
      </w:pPr>
    </w:p>
    <w:p w:rsidR="00AA7660" w:rsidRDefault="00AA7660" w:rsidP="00AA7660">
      <w:pPr>
        <w:pStyle w:val="a4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3. Диагностика групповой сплоченности.  </w:t>
      </w:r>
    </w:p>
    <w:p w:rsidR="00AA7660" w:rsidRDefault="00AA7660" w:rsidP="00AA7660">
      <w:pPr>
        <w:pStyle w:val="a4"/>
        <w:rPr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ab/>
        <w:t>Цель:</w:t>
      </w:r>
      <w:r>
        <w:rPr>
          <w:rFonts w:eastAsia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определить</w:t>
      </w:r>
      <w:r>
        <w:rPr>
          <w:sz w:val="28"/>
          <w:szCs w:val="28"/>
        </w:rPr>
        <w:t xml:space="preserve"> степень интеграции группы, ее сплоченность.</w:t>
      </w:r>
    </w:p>
    <w:p w:rsidR="00AA7660" w:rsidRDefault="00AA7660" w:rsidP="00AA7660">
      <w:pPr>
        <w:pStyle w:val="a4"/>
        <w:rPr>
          <w:b/>
          <w:bCs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046"/>
        <w:gridCol w:w="1649"/>
        <w:gridCol w:w="1649"/>
        <w:gridCol w:w="1590"/>
      </w:tblGrid>
      <w:tr w:rsidR="00AA7660" w:rsidTr="00EF1F75">
        <w:trPr>
          <w:trHeight w:val="879"/>
        </w:trPr>
        <w:tc>
          <w:tcPr>
            <w:tcW w:w="504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AA7660" w:rsidRDefault="00AA7660" w:rsidP="00EF1F75">
            <w:pPr>
              <w:pStyle w:val="a6"/>
              <w:pBdr>
                <w:top w:val="single" w:sz="8" w:space="1" w:color="808080"/>
                <w:left w:val="single" w:sz="8" w:space="5" w:color="808080"/>
                <w:bottom w:val="single" w:sz="20" w:space="1" w:color="808080"/>
                <w:right w:val="single" w:sz="8" w:space="5" w:color="808080"/>
              </w:pBd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Уровни групповой сплоченности</w:t>
            </w:r>
          </w:p>
        </w:tc>
        <w:tc>
          <w:tcPr>
            <w:tcW w:w="164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AA7660" w:rsidRDefault="00AA7660" w:rsidP="00EF1F75">
            <w:pPr>
              <w:pStyle w:val="a6"/>
              <w:pBdr>
                <w:top w:val="single" w:sz="8" w:space="1" w:color="808080"/>
                <w:bottom w:val="single" w:sz="20" w:space="1" w:color="808080"/>
                <w:right w:val="single" w:sz="8" w:space="5" w:color="808080"/>
              </w:pBd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2013-2014</w:t>
            </w:r>
          </w:p>
        </w:tc>
        <w:tc>
          <w:tcPr>
            <w:tcW w:w="164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auto"/>
          </w:tcPr>
          <w:p w:rsidR="00AA7660" w:rsidRDefault="00AA7660" w:rsidP="00EF1F75">
            <w:pPr>
              <w:pStyle w:val="a6"/>
              <w:pBdr>
                <w:top w:val="single" w:sz="8" w:space="1" w:color="808080"/>
                <w:bottom w:val="single" w:sz="20" w:space="1" w:color="808080"/>
                <w:right w:val="single" w:sz="8" w:space="5" w:color="808080"/>
              </w:pBd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2014-2015</w:t>
            </w:r>
          </w:p>
        </w:tc>
        <w:tc>
          <w:tcPr>
            <w:tcW w:w="15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</w:tcPr>
          <w:p w:rsidR="00AA7660" w:rsidRDefault="00AA7660" w:rsidP="00EF1F75">
            <w:pPr>
              <w:pStyle w:val="a6"/>
              <w:pBdr>
                <w:top w:val="single" w:sz="8" w:space="1" w:color="808080"/>
                <w:bottom w:val="single" w:sz="20" w:space="1" w:color="808080"/>
                <w:right w:val="single" w:sz="8" w:space="5" w:color="808080"/>
              </w:pBd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2015-2016</w:t>
            </w:r>
          </w:p>
        </w:tc>
      </w:tr>
      <w:tr w:rsidR="00AA7660" w:rsidTr="00EF1F75">
        <w:trPr>
          <w:trHeight w:val="432"/>
        </w:trPr>
        <w:tc>
          <w:tcPr>
            <w:tcW w:w="504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left w:val="single" w:sz="8" w:space="5" w:color="808080"/>
                <w:bottom w:val="single" w:sz="8" w:space="1" w:color="808080"/>
                <w:right w:val="single" w:sz="8" w:space="5" w:color="808080"/>
              </w:pBdr>
              <w:snapToGrid w:val="0"/>
              <w:rPr>
                <w:sz w:val="32"/>
              </w:rPr>
            </w:pPr>
            <w:r>
              <w:rPr>
                <w:sz w:val="32"/>
              </w:rPr>
              <w:t xml:space="preserve">Высокий </w:t>
            </w:r>
          </w:p>
        </w:tc>
        <w:tc>
          <w:tcPr>
            <w:tcW w:w="164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1%</w:t>
            </w:r>
          </w:p>
        </w:tc>
        <w:tc>
          <w:tcPr>
            <w:tcW w:w="164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12%</w:t>
            </w:r>
          </w:p>
        </w:tc>
        <w:tc>
          <w:tcPr>
            <w:tcW w:w="15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15%</w:t>
            </w:r>
          </w:p>
        </w:tc>
      </w:tr>
      <w:tr w:rsidR="00AA7660" w:rsidTr="00EF1F75">
        <w:trPr>
          <w:trHeight w:val="432"/>
        </w:trPr>
        <w:tc>
          <w:tcPr>
            <w:tcW w:w="504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left w:val="single" w:sz="8" w:space="5" w:color="808080"/>
                <w:bottom w:val="single" w:sz="8" w:space="1" w:color="808080"/>
                <w:right w:val="single" w:sz="8" w:space="5" w:color="808080"/>
              </w:pBdr>
              <w:snapToGrid w:val="0"/>
              <w:rPr>
                <w:sz w:val="32"/>
              </w:rPr>
            </w:pPr>
            <w:r>
              <w:rPr>
                <w:sz w:val="32"/>
              </w:rPr>
              <w:t>Выше среднего</w:t>
            </w:r>
          </w:p>
        </w:tc>
        <w:tc>
          <w:tcPr>
            <w:tcW w:w="164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38%</w:t>
            </w:r>
          </w:p>
        </w:tc>
        <w:tc>
          <w:tcPr>
            <w:tcW w:w="164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43%</w:t>
            </w:r>
          </w:p>
        </w:tc>
        <w:tc>
          <w:tcPr>
            <w:tcW w:w="15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43%</w:t>
            </w:r>
          </w:p>
        </w:tc>
      </w:tr>
      <w:tr w:rsidR="00AA7660" w:rsidTr="00EF1F75">
        <w:trPr>
          <w:trHeight w:val="432"/>
        </w:trPr>
        <w:tc>
          <w:tcPr>
            <w:tcW w:w="504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left w:val="single" w:sz="8" w:space="5" w:color="808080"/>
                <w:bottom w:val="single" w:sz="8" w:space="1" w:color="808080"/>
                <w:right w:val="single" w:sz="8" w:space="5" w:color="808080"/>
              </w:pBdr>
              <w:snapToGrid w:val="0"/>
              <w:rPr>
                <w:sz w:val="32"/>
              </w:rPr>
            </w:pPr>
            <w:r>
              <w:rPr>
                <w:sz w:val="32"/>
              </w:rPr>
              <w:t xml:space="preserve">Средний </w:t>
            </w:r>
          </w:p>
        </w:tc>
        <w:tc>
          <w:tcPr>
            <w:tcW w:w="164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60%</w:t>
            </w:r>
          </w:p>
        </w:tc>
        <w:tc>
          <w:tcPr>
            <w:tcW w:w="164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45%</w:t>
            </w:r>
          </w:p>
        </w:tc>
        <w:tc>
          <w:tcPr>
            <w:tcW w:w="15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42%</w:t>
            </w:r>
          </w:p>
        </w:tc>
      </w:tr>
      <w:tr w:rsidR="00AA7660" w:rsidTr="00EF1F75">
        <w:trPr>
          <w:trHeight w:val="416"/>
        </w:trPr>
        <w:tc>
          <w:tcPr>
            <w:tcW w:w="504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left w:val="single" w:sz="8" w:space="5" w:color="808080"/>
                <w:bottom w:val="single" w:sz="8" w:space="1" w:color="808080"/>
                <w:right w:val="single" w:sz="8" w:space="5" w:color="808080"/>
              </w:pBdr>
              <w:snapToGrid w:val="0"/>
              <w:rPr>
                <w:sz w:val="32"/>
              </w:rPr>
            </w:pPr>
            <w:r>
              <w:rPr>
                <w:sz w:val="32"/>
              </w:rPr>
              <w:t xml:space="preserve">Ниже среднего </w:t>
            </w:r>
          </w:p>
        </w:tc>
        <w:tc>
          <w:tcPr>
            <w:tcW w:w="164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1%</w:t>
            </w:r>
          </w:p>
        </w:tc>
        <w:tc>
          <w:tcPr>
            <w:tcW w:w="164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-</w:t>
            </w:r>
          </w:p>
        </w:tc>
        <w:tc>
          <w:tcPr>
            <w:tcW w:w="15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-</w:t>
            </w:r>
          </w:p>
        </w:tc>
      </w:tr>
      <w:tr w:rsidR="00AA7660" w:rsidTr="00EF1F75">
        <w:trPr>
          <w:trHeight w:val="416"/>
        </w:trPr>
        <w:tc>
          <w:tcPr>
            <w:tcW w:w="5046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left w:val="single" w:sz="8" w:space="5" w:color="808080"/>
                <w:bottom w:val="single" w:sz="8" w:space="1" w:color="808080"/>
                <w:right w:val="single" w:sz="8" w:space="5" w:color="808080"/>
              </w:pBdr>
              <w:snapToGrid w:val="0"/>
              <w:rPr>
                <w:sz w:val="32"/>
              </w:rPr>
            </w:pPr>
            <w:r>
              <w:rPr>
                <w:sz w:val="32"/>
              </w:rPr>
              <w:t xml:space="preserve">Низкий </w:t>
            </w:r>
          </w:p>
        </w:tc>
        <w:tc>
          <w:tcPr>
            <w:tcW w:w="164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-</w:t>
            </w:r>
          </w:p>
        </w:tc>
        <w:tc>
          <w:tcPr>
            <w:tcW w:w="164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-</w:t>
            </w:r>
          </w:p>
        </w:tc>
        <w:tc>
          <w:tcPr>
            <w:tcW w:w="159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FBF3F3"/>
          </w:tcPr>
          <w:p w:rsidR="00AA7660" w:rsidRDefault="00AA7660" w:rsidP="00EF1F75">
            <w:pPr>
              <w:pStyle w:val="a6"/>
              <w:pBdr>
                <w:bottom w:val="single" w:sz="8" w:space="1" w:color="808080"/>
                <w:right w:val="single" w:sz="8" w:space="5" w:color="808080"/>
              </w:pBdr>
              <w:snapToGrid w:val="0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-</w:t>
            </w:r>
          </w:p>
        </w:tc>
      </w:tr>
    </w:tbl>
    <w:p w:rsidR="00AA7660" w:rsidRDefault="00AA7660" w:rsidP="00AA7660">
      <w:pPr>
        <w:jc w:val="center"/>
      </w:pPr>
    </w:p>
    <w:p w:rsidR="00AA7660" w:rsidRDefault="00AA7660" w:rsidP="00AA7660">
      <w:pPr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1099185</wp:posOffset>
            </wp:positionH>
            <wp:positionV relativeFrom="paragraph">
              <wp:posOffset>73660</wp:posOffset>
            </wp:positionV>
            <wp:extent cx="4320540" cy="2806700"/>
            <wp:effectExtent l="19050" t="0" r="3810" b="0"/>
            <wp:wrapSquare wrapText="larges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80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5791200</wp:posOffset>
            </wp:positionH>
            <wp:positionV relativeFrom="paragraph">
              <wp:posOffset>473075</wp:posOffset>
            </wp:positionV>
            <wp:extent cx="382270" cy="469900"/>
            <wp:effectExtent l="19050" t="0" r="0" b="0"/>
            <wp:wrapSquare wrapText="larges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469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-175895</wp:posOffset>
            </wp:positionH>
            <wp:positionV relativeFrom="paragraph">
              <wp:posOffset>113030</wp:posOffset>
            </wp:positionV>
            <wp:extent cx="3058795" cy="2911475"/>
            <wp:effectExtent l="19050" t="0" r="8255" b="0"/>
            <wp:wrapSquare wrapText="larges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795" cy="2911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3279140</wp:posOffset>
            </wp:positionH>
            <wp:positionV relativeFrom="paragraph">
              <wp:posOffset>137795</wp:posOffset>
            </wp:positionV>
            <wp:extent cx="3092450" cy="2912110"/>
            <wp:effectExtent l="19050" t="0" r="0" b="0"/>
            <wp:wrapSquare wrapText="largest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0" cy="29121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      </w:t>
      </w: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rPr>
          <w:rFonts w:eastAsia="Times New Roman"/>
          <w:b/>
          <w:bCs/>
          <w:color w:val="000000"/>
          <w:sz w:val="28"/>
          <w:szCs w:val="28"/>
        </w:rPr>
      </w:pPr>
    </w:p>
    <w:p w:rsidR="00AA7660" w:rsidRDefault="00AA7660" w:rsidP="00AA7660">
      <w:pPr>
        <w:spacing w:line="276" w:lineRule="auto"/>
        <w:jc w:val="both"/>
        <w:rPr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ab/>
        <w:t xml:space="preserve"> Вывод:   а</w:t>
      </w:r>
      <w:r>
        <w:rPr>
          <w:sz w:val="28"/>
          <w:szCs w:val="28"/>
        </w:rPr>
        <w:t xml:space="preserve">нализируя полученные результаты на середину сентября 2013- 2014уч.г., 2014 - 2015уч. г. и 2015 – 2016 уч.г., можно сделать вывод о том, что воспитательная работа с классом имеет положительный выход. Данные свидетельствуют о повышении уровня групповой сплоченности классного коллектива. В 2014 году высокий уровень групповой сплоченности наблюдался только у 1% обучающихся, а в 2014 и 2015 году уже у 12% и 15% обучающихся. Положительно то, что в 2014 и 2015 году отсутствуют обучающиеся с низким  уровнем групповой сплоченности. </w:t>
      </w:r>
    </w:p>
    <w:p w:rsidR="00AA7660" w:rsidRDefault="00AA7660" w:rsidP="00AA7660">
      <w:pPr>
        <w:jc w:val="both"/>
        <w:rPr>
          <w:b/>
          <w:bCs/>
          <w:sz w:val="28"/>
          <w:szCs w:val="28"/>
        </w:rPr>
      </w:pPr>
    </w:p>
    <w:p w:rsidR="00AA7660" w:rsidRDefault="00AA7660" w:rsidP="00AA7660">
      <w:pPr>
        <w:rPr>
          <w:b/>
          <w:bCs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4. И</w:t>
      </w:r>
      <w:r>
        <w:rPr>
          <w:b/>
          <w:bCs/>
          <w:sz w:val="28"/>
          <w:szCs w:val="28"/>
        </w:rPr>
        <w:t>сследования психологической готовности обучающихся к ГИА.</w:t>
      </w:r>
    </w:p>
    <w:p w:rsidR="00AA7660" w:rsidRDefault="00AA7660" w:rsidP="00AA7660">
      <w:pPr>
        <w:rPr>
          <w:b/>
          <w:bCs/>
        </w:rPr>
      </w:pPr>
      <w:r>
        <w:rPr>
          <w:b/>
          <w:bCs/>
        </w:rPr>
        <w:t xml:space="preserve">  </w:t>
      </w:r>
    </w:p>
    <w:p w:rsidR="00AA7660" w:rsidRDefault="00AA7660" w:rsidP="00AA7660">
      <w:pPr>
        <w:pStyle w:val="a4"/>
        <w:spacing w:line="276" w:lineRule="auto"/>
        <w:jc w:val="both"/>
        <w:rPr>
          <w:color w:val="000000"/>
          <w:sz w:val="28"/>
        </w:rPr>
      </w:pPr>
      <w:r>
        <w:rPr>
          <w:sz w:val="28"/>
        </w:rPr>
        <w:tab/>
      </w:r>
      <w:r>
        <w:rPr>
          <w:b/>
          <w:bCs/>
          <w:sz w:val="28"/>
        </w:rPr>
        <w:t xml:space="preserve">Цель: </w:t>
      </w:r>
      <w:r>
        <w:rPr>
          <w:sz w:val="28"/>
        </w:rPr>
        <w:t>определение психологической готовности</w:t>
      </w:r>
      <w:r>
        <w:rPr>
          <w:b/>
          <w:bCs/>
          <w:sz w:val="28"/>
        </w:rPr>
        <w:t xml:space="preserve"> </w:t>
      </w:r>
      <w:r>
        <w:rPr>
          <w:sz w:val="28"/>
        </w:rPr>
        <w:t xml:space="preserve">обучающихся 9 класса к экзамену, а  также процедуре его проведения. </w:t>
      </w:r>
      <w:r>
        <w:rPr>
          <w:color w:val="000000"/>
          <w:sz w:val="28"/>
        </w:rPr>
        <w:t xml:space="preserve">В ходе исследования использовались следующие методики: «Готовность к сдаче экзамена» и «Подверженность экзаменационному стрессу». </w:t>
      </w:r>
    </w:p>
    <w:p w:rsidR="00AA7660" w:rsidRDefault="00AA7660" w:rsidP="00AA7660">
      <w:pPr>
        <w:pStyle w:val="a4"/>
        <w:spacing w:line="276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Методики используются для определения готовности и осведомленности процедуры ГИА в 9 классе.</w:t>
      </w:r>
    </w:p>
    <w:p w:rsidR="00DB1B59" w:rsidRPr="00A11A3D" w:rsidRDefault="00AA7660" w:rsidP="00DB1B59">
      <w:pPr>
        <w:pStyle w:val="a4"/>
        <w:rPr>
          <w:b/>
          <w:sz w:val="28"/>
        </w:rPr>
      </w:pPr>
      <w:r>
        <w:rPr>
          <w:b/>
          <w:sz w:val="28"/>
        </w:rPr>
        <w:tab/>
      </w:r>
    </w:p>
    <w:p w:rsidR="00AA7660" w:rsidRDefault="00DB1B59" w:rsidP="00DB1B59">
      <w:pPr>
        <w:pStyle w:val="a4"/>
        <w:ind w:firstLine="708"/>
        <w:rPr>
          <w:b/>
          <w:sz w:val="28"/>
        </w:rPr>
      </w:pPr>
      <w:r w:rsidRPr="00A11A3D">
        <w:rPr>
          <w:b/>
          <w:sz w:val="28"/>
        </w:rPr>
        <w:t xml:space="preserve"> </w:t>
      </w:r>
      <w:r w:rsidR="00AA7660">
        <w:rPr>
          <w:b/>
          <w:sz w:val="28"/>
        </w:rPr>
        <w:t>Количественный анализ.</w:t>
      </w:r>
    </w:p>
    <w:p w:rsidR="00AA7660" w:rsidRDefault="00AA7660" w:rsidP="00AA7660">
      <w:pPr>
        <w:pStyle w:val="a4"/>
        <w:rPr>
          <w:sz w:val="28"/>
        </w:rPr>
      </w:pPr>
      <w:r>
        <w:t xml:space="preserve"> </w:t>
      </w:r>
      <w:r>
        <w:rPr>
          <w:sz w:val="28"/>
        </w:rPr>
        <w:t>В результате исследования получены следующие данные:</w:t>
      </w:r>
    </w:p>
    <w:p w:rsidR="00AA7660" w:rsidRDefault="00AA7660" w:rsidP="00AA7660">
      <w:pPr>
        <w:pStyle w:val="a4"/>
        <w:rPr>
          <w:color w:val="000000"/>
          <w:sz w:val="28"/>
        </w:rPr>
      </w:pPr>
      <w:r>
        <w:rPr>
          <w:sz w:val="28"/>
        </w:rPr>
        <w:t>Сводная таблица 1.  Г</w:t>
      </w:r>
      <w:r>
        <w:rPr>
          <w:color w:val="000000"/>
          <w:sz w:val="28"/>
        </w:rPr>
        <w:t xml:space="preserve">отовность к сдаче экзамена.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372"/>
        <w:gridCol w:w="2372"/>
        <w:gridCol w:w="2372"/>
        <w:gridCol w:w="2387"/>
      </w:tblGrid>
      <w:tr w:rsidR="00AA7660" w:rsidTr="00EF1F75"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</w:t>
            </w: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Низкий уровень</w:t>
            </w: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Средний уровень</w:t>
            </w:r>
          </w:p>
        </w:tc>
        <w:tc>
          <w:tcPr>
            <w:tcW w:w="2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Высокий уровень</w:t>
            </w:r>
          </w:p>
        </w:tc>
      </w:tr>
      <w:tr w:rsidR="00AA7660" w:rsidTr="00EF1F75">
        <w:trPr>
          <w:trHeight w:val="459"/>
        </w:trPr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F3F3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9 «А»</w:t>
            </w: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F3F3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22,00%</w:t>
            </w: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F3F3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44,00 % </w:t>
            </w:r>
          </w:p>
        </w:tc>
        <w:tc>
          <w:tcPr>
            <w:tcW w:w="2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BF3F3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34,00%</w:t>
            </w:r>
          </w:p>
        </w:tc>
      </w:tr>
    </w:tbl>
    <w:p w:rsidR="00AA7660" w:rsidRDefault="00AA7660" w:rsidP="00AA7660">
      <w:pPr>
        <w:pStyle w:val="a4"/>
      </w:pPr>
      <w:r>
        <w:t xml:space="preserve"> </w:t>
      </w:r>
    </w:p>
    <w:p w:rsidR="00AA7660" w:rsidRDefault="00AA7660" w:rsidP="00AA7660">
      <w:pPr>
        <w:pStyle w:val="a4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Сводная таблица 2.  </w:t>
      </w:r>
      <w:r>
        <w:rPr>
          <w:color w:val="000000"/>
          <w:sz w:val="28"/>
          <w:szCs w:val="28"/>
        </w:rPr>
        <w:t>Подверженность экзаменационному стрессу.</w:t>
      </w:r>
    </w:p>
    <w:p w:rsidR="00AA7660" w:rsidRDefault="00AA7660" w:rsidP="00AA7660">
      <w:pPr>
        <w:pStyle w:val="a4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372"/>
        <w:gridCol w:w="2372"/>
        <w:gridCol w:w="2372"/>
        <w:gridCol w:w="2387"/>
      </w:tblGrid>
      <w:tr w:rsidR="00AA7660" w:rsidTr="00EF1F75"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</w:t>
            </w: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Низкий уровень</w:t>
            </w: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Средний уровень</w:t>
            </w:r>
          </w:p>
        </w:tc>
        <w:tc>
          <w:tcPr>
            <w:tcW w:w="23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A7660" w:rsidRDefault="00AA7660" w:rsidP="00EF1F75">
            <w:pPr>
              <w:pStyle w:val="a6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Высокий уровень</w:t>
            </w:r>
          </w:p>
        </w:tc>
      </w:tr>
      <w:tr w:rsidR="00AA7660" w:rsidTr="00EF1F75">
        <w:trPr>
          <w:trHeight w:val="563"/>
        </w:trPr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F3F3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9 «А»</w:t>
            </w: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F3F3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31,00%</w:t>
            </w:r>
          </w:p>
        </w:tc>
        <w:tc>
          <w:tcPr>
            <w:tcW w:w="23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BF3F3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27,00%</w:t>
            </w:r>
          </w:p>
        </w:tc>
        <w:tc>
          <w:tcPr>
            <w:tcW w:w="23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BF3F3"/>
          </w:tcPr>
          <w:p w:rsidR="00AA7660" w:rsidRDefault="00AA7660" w:rsidP="00EF1F75">
            <w:pPr>
              <w:pStyle w:val="a6"/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42,00%</w:t>
            </w:r>
          </w:p>
        </w:tc>
      </w:tr>
    </w:tbl>
    <w:p w:rsidR="00AA7660" w:rsidRDefault="00AA7660" w:rsidP="00AA7660">
      <w:pPr>
        <w:pStyle w:val="a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AA7660" w:rsidRDefault="00AA7660" w:rsidP="00AA7660">
      <w:pPr>
        <w:pStyle w:val="a4"/>
        <w:ind w:firstLine="708"/>
        <w:rPr>
          <w:b/>
          <w:bCs/>
          <w:sz w:val="28"/>
        </w:rPr>
      </w:pPr>
      <w:r>
        <w:rPr>
          <w:b/>
          <w:bCs/>
          <w:sz w:val="28"/>
        </w:rPr>
        <w:t>Вывод.</w:t>
      </w:r>
    </w:p>
    <w:p w:rsidR="00AA7660" w:rsidRDefault="00AA7660" w:rsidP="00AA7660">
      <w:pPr>
        <w:pStyle w:val="a4"/>
        <w:ind w:firstLine="708"/>
        <w:rPr>
          <w:b/>
          <w:sz w:val="28"/>
        </w:rPr>
      </w:pPr>
      <w:r>
        <w:rPr>
          <w:b/>
          <w:sz w:val="28"/>
        </w:rPr>
        <w:t>Качественный анализ результатов</w:t>
      </w:r>
    </w:p>
    <w:p w:rsidR="00AA7660" w:rsidRDefault="00AA7660" w:rsidP="00AA7660">
      <w:pPr>
        <w:pStyle w:val="a4"/>
        <w:spacing w:line="276" w:lineRule="auto"/>
        <w:jc w:val="both"/>
        <w:rPr>
          <w:sz w:val="28"/>
        </w:rPr>
      </w:pPr>
      <w:r>
        <w:t xml:space="preserve"> </w:t>
      </w:r>
      <w:r>
        <w:tab/>
      </w:r>
      <w:r>
        <w:rPr>
          <w:sz w:val="28"/>
        </w:rPr>
        <w:t xml:space="preserve">Как видно из таблицы №1, в  9 </w:t>
      </w:r>
      <w:r>
        <w:rPr>
          <w:sz w:val="28"/>
          <w:szCs w:val="28"/>
        </w:rPr>
        <w:t>«А»</w:t>
      </w:r>
      <w:r>
        <w:rPr>
          <w:sz w:val="28"/>
        </w:rPr>
        <w:t xml:space="preserve"> классе 44 % учеников готовы к экзамену, с психологической  точки зрения, и  хорошо ориентируются в процедуре выпускных испытаний. </w:t>
      </w:r>
    </w:p>
    <w:p w:rsidR="00AA7660" w:rsidRDefault="00AA7660" w:rsidP="00AA7660">
      <w:pPr>
        <w:pStyle w:val="a4"/>
        <w:spacing w:line="276" w:lineRule="auto"/>
        <w:jc w:val="both"/>
        <w:rPr>
          <w:sz w:val="28"/>
        </w:rPr>
      </w:pPr>
      <w:r>
        <w:rPr>
          <w:sz w:val="28"/>
        </w:rPr>
        <w:tab/>
        <w:t xml:space="preserve"> По итогам двух диагностик, проведенных в классе, можно сделать вывод о том, что на данный момент большинство  обучающихся  имеют хорошие шансы не запаниковать и не растеряться на экзамене, что поспособствует его сдаче.</w:t>
      </w:r>
    </w:p>
    <w:p w:rsidR="00AA7660" w:rsidRDefault="00AA7660" w:rsidP="00AA7660">
      <w:pPr>
        <w:pStyle w:val="a4"/>
      </w:pPr>
    </w:p>
    <w:p w:rsidR="00AA7660" w:rsidRDefault="00AA7660" w:rsidP="00AA7660"/>
    <w:p w:rsidR="00AA7660" w:rsidRDefault="00AA7660" w:rsidP="00AA7660">
      <w:r>
        <w:t xml:space="preserve"> </w:t>
      </w:r>
    </w:p>
    <w:p w:rsidR="00AA7660" w:rsidRDefault="00AA7660" w:rsidP="00AA7660"/>
    <w:p w:rsidR="00AA7660" w:rsidRDefault="00AA7660" w:rsidP="00AA7660"/>
    <w:p w:rsidR="00AA7660" w:rsidRDefault="00AA7660" w:rsidP="00AA7660"/>
    <w:p w:rsidR="00AA7660" w:rsidRDefault="00AA7660" w:rsidP="00AA7660"/>
    <w:p w:rsidR="00AA7660" w:rsidRDefault="00AA7660" w:rsidP="00AA7660"/>
    <w:p w:rsidR="00AA7660" w:rsidRDefault="00AA7660" w:rsidP="00AA7660"/>
    <w:p w:rsidR="00AA7660" w:rsidRPr="00A11A3D" w:rsidRDefault="00AA7660" w:rsidP="00AA7660"/>
    <w:p w:rsidR="00A11A3D" w:rsidRPr="00A11A3D" w:rsidRDefault="00A11A3D" w:rsidP="00AA7660"/>
    <w:p w:rsidR="00A11A3D" w:rsidRPr="00167AE2" w:rsidRDefault="00A11A3D" w:rsidP="00AA7660"/>
    <w:p w:rsidR="00A11A3D" w:rsidRPr="00167AE2" w:rsidRDefault="00A11A3D" w:rsidP="00AA7660"/>
    <w:p w:rsidR="00A11A3D" w:rsidRPr="00167AE2" w:rsidRDefault="00A11A3D" w:rsidP="00AA7660"/>
    <w:p w:rsidR="00A11A3D" w:rsidRPr="00167AE2" w:rsidRDefault="00A11A3D" w:rsidP="00AA7660"/>
    <w:p w:rsidR="008B611B" w:rsidRPr="008B611B" w:rsidRDefault="008B611B" w:rsidP="00AA7660"/>
    <w:p w:rsidR="00AA7660" w:rsidRPr="00AA7660" w:rsidRDefault="00AA7660" w:rsidP="00AA7660">
      <w:pPr>
        <w:rPr>
          <w:b/>
          <w:bCs/>
          <w:color w:val="579D1C"/>
          <w:sz w:val="28"/>
          <w:szCs w:val="28"/>
        </w:rPr>
      </w:pPr>
    </w:p>
    <w:p w:rsidR="00AA7660" w:rsidRDefault="00AA7660" w:rsidP="00AA7660">
      <w:pPr>
        <w:numPr>
          <w:ilvl w:val="2"/>
          <w:numId w:val="4"/>
        </w:numPr>
        <w:jc w:val="center"/>
        <w:rPr>
          <w:b/>
          <w:bCs/>
          <w:color w:val="579D1C"/>
          <w:sz w:val="28"/>
          <w:szCs w:val="28"/>
        </w:rPr>
      </w:pPr>
      <w:r>
        <w:rPr>
          <w:b/>
          <w:bCs/>
          <w:color w:val="579D1C"/>
          <w:sz w:val="28"/>
          <w:szCs w:val="28"/>
        </w:rPr>
        <w:t xml:space="preserve"> Ожидаемые результаты реализации воспитательной системы:</w:t>
      </w:r>
    </w:p>
    <w:p w:rsidR="00AA7660" w:rsidRDefault="00AA7660" w:rsidP="00AA7660">
      <w:pPr>
        <w:rPr>
          <w:color w:val="579D1C"/>
          <w:sz w:val="28"/>
          <w:szCs w:val="28"/>
        </w:rPr>
      </w:pPr>
    </w:p>
    <w:p w:rsidR="00AA7660" w:rsidRDefault="00AA7660" w:rsidP="00AA7660">
      <w:pPr>
        <w:pStyle w:val="1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-  высокий уровень сплоченности коллектива;</w:t>
      </w:r>
    </w:p>
    <w:p w:rsidR="00AA7660" w:rsidRDefault="00AA7660" w:rsidP="00AA7660">
      <w:pPr>
        <w:pStyle w:val="1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- активная гражданская позиция учащихся;</w:t>
      </w:r>
    </w:p>
    <w:p w:rsidR="00AA7660" w:rsidRDefault="00AA7660" w:rsidP="00AA7660">
      <w:pPr>
        <w:pStyle w:val="1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- способность ученика соблюдать правила для учащихся, усвоение социальных норм,  правил здорового образа жизни;</w:t>
      </w:r>
    </w:p>
    <w:p w:rsidR="00AA7660" w:rsidRDefault="00AA7660" w:rsidP="00167AE2">
      <w:pPr>
        <w:pStyle w:val="1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- повышение уровня культуры учащихся (культуры общения); активизация интереса к творческой, исследовательской деятельности;</w:t>
      </w:r>
    </w:p>
    <w:p w:rsidR="00AA7660" w:rsidRDefault="00AA7660" w:rsidP="00AA7660">
      <w:pPr>
        <w:pStyle w:val="1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- увеличение уровня личностных достижений учащихся (победы в конкурсах, соревнованиях);</w:t>
      </w:r>
    </w:p>
    <w:p w:rsidR="00AA7660" w:rsidRDefault="00AA7660" w:rsidP="00AA7660">
      <w:pPr>
        <w:pStyle w:val="1"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- активное участие родителей в делах класса;</w:t>
      </w:r>
    </w:p>
    <w:p w:rsidR="00AA7660" w:rsidRDefault="00AA7660" w:rsidP="00167AE2">
      <w:pPr>
        <w:pStyle w:val="1"/>
        <w:spacing w:line="1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адекватная самооценка учащихся.</w:t>
      </w:r>
    </w:p>
    <w:p w:rsidR="00AA7660" w:rsidRDefault="00AA7660" w:rsidP="00AA7660">
      <w:pPr>
        <w:pStyle w:val="1"/>
        <w:spacing w:line="100" w:lineRule="atLeast"/>
        <w:ind w:firstLine="600"/>
        <w:rPr>
          <w:color w:val="000000"/>
          <w:sz w:val="28"/>
          <w:szCs w:val="28"/>
        </w:rPr>
      </w:pPr>
    </w:p>
    <w:p w:rsidR="00AA7660" w:rsidRDefault="00AA7660" w:rsidP="00AA7660">
      <w:pPr>
        <w:pStyle w:val="1"/>
        <w:spacing w:line="100" w:lineRule="atLeast"/>
        <w:ind w:firstLine="600"/>
        <w:rPr>
          <w:color w:val="000000"/>
          <w:sz w:val="28"/>
          <w:szCs w:val="28"/>
        </w:rPr>
      </w:pPr>
    </w:p>
    <w:p w:rsidR="00AA7660" w:rsidRDefault="00AA7660" w:rsidP="00AA7660">
      <w:pPr>
        <w:pStyle w:val="1"/>
        <w:spacing w:line="100" w:lineRule="atLeast"/>
        <w:ind w:firstLine="600"/>
        <w:jc w:val="center"/>
        <w:rPr>
          <w:b/>
          <w:bCs/>
          <w:color w:val="579D1C"/>
          <w:sz w:val="28"/>
          <w:szCs w:val="28"/>
        </w:rPr>
      </w:pPr>
      <w:r>
        <w:rPr>
          <w:b/>
          <w:bCs/>
          <w:color w:val="579D1C"/>
          <w:sz w:val="28"/>
          <w:szCs w:val="28"/>
        </w:rPr>
        <w:t xml:space="preserve"> Модель выпускника класса.</w:t>
      </w:r>
    </w:p>
    <w:p w:rsidR="00AA7660" w:rsidRDefault="00AA7660" w:rsidP="00AA7660">
      <w:pPr>
        <w:pStyle w:val="1"/>
        <w:spacing w:line="100" w:lineRule="atLeast"/>
        <w:ind w:firstLine="600"/>
        <w:jc w:val="center"/>
        <w:rPr>
          <w:b/>
          <w:bCs/>
          <w:color w:val="579D1C"/>
          <w:sz w:val="28"/>
          <w:szCs w:val="28"/>
        </w:rPr>
      </w:pPr>
    </w:p>
    <w:p w:rsidR="00AA7660" w:rsidRDefault="00AA7660" w:rsidP="00AA7660">
      <w:pPr>
        <w:spacing w:line="100" w:lineRule="atLeast"/>
        <w:ind w:firstLine="60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Классный руководитель стремится вырастить выпускника, который должен иметь:</w:t>
      </w:r>
    </w:p>
    <w:p w:rsidR="00AA7660" w:rsidRDefault="00AA7660" w:rsidP="00AA7660">
      <w:pPr>
        <w:spacing w:line="100" w:lineRule="atLeast"/>
        <w:ind w:firstLine="600"/>
        <w:rPr>
          <w:sz w:val="28"/>
          <w:szCs w:val="28"/>
        </w:rPr>
      </w:pPr>
    </w:p>
    <w:p w:rsidR="00AA7660" w:rsidRDefault="00AA7660" w:rsidP="00AA7660">
      <w:pPr>
        <w:numPr>
          <w:ilvl w:val="0"/>
          <w:numId w:val="1"/>
        </w:numPr>
        <w:spacing w:line="1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собственный взгляд на мир, </w:t>
      </w:r>
    </w:p>
    <w:p w:rsidR="00AA7660" w:rsidRDefault="00AA7660" w:rsidP="00AA7660">
      <w:pPr>
        <w:numPr>
          <w:ilvl w:val="0"/>
          <w:numId w:val="1"/>
        </w:numPr>
        <w:spacing w:line="1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социальную  ответственность; </w:t>
      </w:r>
    </w:p>
    <w:p w:rsidR="00AA7660" w:rsidRDefault="00AA7660" w:rsidP="00AA7660">
      <w:pPr>
        <w:numPr>
          <w:ilvl w:val="0"/>
          <w:numId w:val="1"/>
        </w:numPr>
        <w:spacing w:line="1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высокий уровень самосознания; </w:t>
      </w:r>
    </w:p>
    <w:p w:rsidR="00AA7660" w:rsidRDefault="00AA7660" w:rsidP="00AA7660">
      <w:pPr>
        <w:numPr>
          <w:ilvl w:val="0"/>
          <w:numId w:val="1"/>
        </w:numPr>
        <w:spacing w:line="1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способность к саморазвитию и самосовершенствованию; </w:t>
      </w:r>
    </w:p>
    <w:p w:rsidR="00AA7660" w:rsidRDefault="00AA7660" w:rsidP="00AA7660">
      <w:pPr>
        <w:numPr>
          <w:ilvl w:val="0"/>
          <w:numId w:val="1"/>
        </w:numPr>
        <w:spacing w:line="1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креативность; </w:t>
      </w:r>
    </w:p>
    <w:p w:rsidR="00AA7660" w:rsidRDefault="00AA7660" w:rsidP="00AA7660">
      <w:pPr>
        <w:numPr>
          <w:ilvl w:val="0"/>
          <w:numId w:val="1"/>
        </w:numPr>
        <w:spacing w:line="1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человечность, альтруистическую направленность; </w:t>
      </w:r>
    </w:p>
    <w:p w:rsidR="00AA7660" w:rsidRDefault="00AA7660" w:rsidP="00AA7660">
      <w:pPr>
        <w:numPr>
          <w:ilvl w:val="0"/>
          <w:numId w:val="1"/>
        </w:numPr>
        <w:spacing w:line="1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высокий уровень общей культуры; </w:t>
      </w:r>
    </w:p>
    <w:p w:rsidR="00AA7660" w:rsidRDefault="00AA7660" w:rsidP="00AA7660">
      <w:pPr>
        <w:numPr>
          <w:ilvl w:val="0"/>
          <w:numId w:val="1"/>
        </w:numPr>
        <w:spacing w:line="1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развитый эстетический вкус и эстетическое отношение к действительности. </w:t>
      </w:r>
    </w:p>
    <w:p w:rsidR="00AA7660" w:rsidRDefault="00AA7660" w:rsidP="00AA7660">
      <w:pPr>
        <w:spacing w:line="100" w:lineRule="atLeast"/>
        <w:rPr>
          <w:color w:val="000000"/>
          <w:sz w:val="28"/>
          <w:szCs w:val="28"/>
        </w:rPr>
      </w:pPr>
    </w:p>
    <w:p w:rsidR="00AA7660" w:rsidRPr="00AA7660" w:rsidRDefault="00167AE2" w:rsidP="00AA7660">
      <w:pPr>
        <w:spacing w:line="10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AA7660">
        <w:rPr>
          <w:color w:val="000000"/>
          <w:sz w:val="28"/>
          <w:szCs w:val="28"/>
        </w:rPr>
        <w:t xml:space="preserve">Данные качества необходимы современному человеку, живущему в </w:t>
      </w:r>
      <w:r w:rsidR="00AA7660">
        <w:rPr>
          <w:rStyle w:val="a3"/>
          <w:color w:val="000000"/>
          <w:sz w:val="28"/>
          <w:szCs w:val="28"/>
        </w:rPr>
        <w:t>XXI</w:t>
      </w:r>
      <w:r w:rsidR="00AA7660">
        <w:rPr>
          <w:color w:val="000000"/>
          <w:sz w:val="28"/>
          <w:szCs w:val="28"/>
        </w:rPr>
        <w:t xml:space="preserve"> веке, чтобы быть успешным.</w:t>
      </w:r>
    </w:p>
    <w:p w:rsidR="00AA7660" w:rsidRPr="00C86E9A" w:rsidRDefault="00AA7660" w:rsidP="00AA7660">
      <w:pPr>
        <w:jc w:val="center"/>
        <w:rPr>
          <w:b/>
          <w:bCs/>
          <w:color w:val="579D1C"/>
        </w:rPr>
      </w:pPr>
    </w:p>
    <w:p w:rsidR="00AA7660" w:rsidRPr="00C86E9A" w:rsidRDefault="00AA7660" w:rsidP="00AA7660">
      <w:pPr>
        <w:jc w:val="center"/>
        <w:rPr>
          <w:b/>
          <w:bCs/>
          <w:color w:val="579D1C"/>
        </w:rPr>
      </w:pPr>
    </w:p>
    <w:p w:rsidR="00AA7660" w:rsidRPr="00C86E9A" w:rsidRDefault="00AA7660" w:rsidP="00AA7660">
      <w:pPr>
        <w:jc w:val="center"/>
        <w:rPr>
          <w:b/>
          <w:bCs/>
          <w:color w:val="579D1C"/>
        </w:rPr>
      </w:pPr>
    </w:p>
    <w:p w:rsidR="00AA7660" w:rsidRPr="00C86E9A" w:rsidRDefault="00AA7660" w:rsidP="00AA7660">
      <w:pPr>
        <w:jc w:val="center"/>
        <w:rPr>
          <w:b/>
          <w:bCs/>
          <w:color w:val="579D1C"/>
        </w:rPr>
      </w:pPr>
    </w:p>
    <w:p w:rsidR="00AA7660" w:rsidRPr="00C86E9A" w:rsidRDefault="00AA7660" w:rsidP="00AA7660">
      <w:pPr>
        <w:jc w:val="center"/>
        <w:rPr>
          <w:b/>
          <w:bCs/>
          <w:color w:val="579D1C"/>
        </w:rPr>
      </w:pPr>
    </w:p>
    <w:p w:rsidR="00AA7660" w:rsidRPr="00C86E9A" w:rsidRDefault="00AA7660" w:rsidP="00AA7660">
      <w:pPr>
        <w:jc w:val="center"/>
        <w:rPr>
          <w:b/>
          <w:bCs/>
          <w:color w:val="579D1C"/>
        </w:rPr>
      </w:pPr>
    </w:p>
    <w:p w:rsidR="00AA7660" w:rsidRPr="00C86E9A" w:rsidRDefault="00AA7660" w:rsidP="00AA7660">
      <w:pPr>
        <w:jc w:val="center"/>
        <w:rPr>
          <w:b/>
          <w:bCs/>
          <w:color w:val="579D1C"/>
        </w:rPr>
      </w:pPr>
    </w:p>
    <w:p w:rsidR="00AA7660" w:rsidRPr="00C86E9A" w:rsidRDefault="00AA7660" w:rsidP="00AA7660">
      <w:pPr>
        <w:jc w:val="center"/>
        <w:rPr>
          <w:b/>
          <w:bCs/>
          <w:color w:val="579D1C"/>
        </w:rPr>
      </w:pPr>
    </w:p>
    <w:p w:rsidR="00AA7660" w:rsidRPr="00C86E9A" w:rsidRDefault="00AA7660" w:rsidP="00AA7660">
      <w:pPr>
        <w:jc w:val="center"/>
        <w:rPr>
          <w:b/>
          <w:bCs/>
          <w:color w:val="579D1C"/>
        </w:rPr>
      </w:pPr>
    </w:p>
    <w:p w:rsidR="00AA7660" w:rsidRDefault="00FC3083" w:rsidP="00AA7660">
      <w:pPr>
        <w:jc w:val="center"/>
        <w:rPr>
          <w:b/>
          <w:bCs/>
          <w:color w:val="579D1C"/>
          <w:lang w:val="en-US"/>
        </w:rPr>
      </w:pPr>
      <w:r w:rsidRPr="00FC3083">
        <w:rPr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75pt;height:.75pt" filled="t">
            <v:fill color2="black"/>
            <v:textbox inset="0,0,0,0"/>
          </v:shape>
        </w:pict>
      </w:r>
    </w:p>
    <w:p w:rsidR="00AA7660" w:rsidRDefault="00AA7660" w:rsidP="00AA7660">
      <w:pPr>
        <w:jc w:val="center"/>
      </w:pPr>
    </w:p>
    <w:p w:rsidR="001C191E" w:rsidRDefault="001C191E"/>
    <w:sectPr w:rsidR="001C191E" w:rsidSect="008B611B">
      <w:headerReference w:type="default" r:id="rId13"/>
      <w:footerReference w:type="default" r:id="rId14"/>
      <w:pgSz w:w="11906" w:h="16838"/>
      <w:pgMar w:top="1252" w:right="976" w:bottom="1252" w:left="976" w:header="976" w:footer="976" w:gutter="0"/>
      <w:pgBorders>
        <w:top w:val="double" w:sz="40" w:space="31" w:color="008080"/>
        <w:left w:val="double" w:sz="40" w:space="31" w:color="008080"/>
        <w:bottom w:val="double" w:sz="40" w:space="31" w:color="008080"/>
        <w:right w:val="double" w:sz="40" w:space="31" w:color="008080"/>
      </w:pgBorders>
      <w:pgNumType w:start="4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E97" w:rsidRDefault="00205E97" w:rsidP="008B611B">
      <w:r>
        <w:separator/>
      </w:r>
    </w:p>
  </w:endnote>
  <w:endnote w:type="continuationSeparator" w:id="0">
    <w:p w:rsidR="00205E97" w:rsidRDefault="00205E97" w:rsidP="008B6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122B" w:rsidRDefault="00FC3083">
    <w:pPr>
      <w:pStyle w:val="a7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60.65pt;margin-top:10.9pt;width:30.1pt;height:37pt;z-index:251660288;mso-wrap-distance-left:0;mso-wrap-distance-right:0" filled="t">
          <v:fill color2="black"/>
          <v:imagedata r:id="rId1" o:title=""/>
          <w10:wrap type="square" side="largest"/>
        </v:shape>
      </w:pict>
    </w:r>
  </w:p>
  <w:p w:rsidR="0005122B" w:rsidRDefault="0005122B">
    <w:pPr>
      <w:jc w:val="right"/>
      <w:rPr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E97" w:rsidRDefault="00205E97" w:rsidP="008B611B">
      <w:r>
        <w:separator/>
      </w:r>
    </w:p>
  </w:footnote>
  <w:footnote w:type="continuationSeparator" w:id="0">
    <w:p w:rsidR="00205E97" w:rsidRDefault="00205E97" w:rsidP="008B61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6188"/>
      <w:docPartObj>
        <w:docPartGallery w:val="Page Numbers (Top of Page)"/>
        <w:docPartUnique/>
      </w:docPartObj>
    </w:sdtPr>
    <w:sdtContent>
      <w:p w:rsidR="008B611B" w:rsidRDefault="00FC3083">
        <w:pPr>
          <w:pStyle w:val="a9"/>
          <w:jc w:val="right"/>
        </w:pPr>
        <w:fldSimple w:instr=" PAGE   \* MERGEFORMAT ">
          <w:r w:rsidR="00167AE2">
            <w:rPr>
              <w:noProof/>
            </w:rPr>
            <w:t>44</w:t>
          </w:r>
        </w:fldSimple>
      </w:p>
    </w:sdtContent>
  </w:sdt>
  <w:p w:rsidR="0005122B" w:rsidRDefault="0005122B">
    <w:pPr>
      <w:spacing w:after="120" w:line="100" w:lineRule="atLeast"/>
      <w:rPr>
        <w:b/>
        <w:bCs/>
        <w:color w:val="579D1C"/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/>
      </w:rPr>
    </w:lvl>
  </w:abstractNum>
  <w:abstractNum w:abstractNumId="1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9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A7660"/>
    <w:rsid w:val="0005122B"/>
    <w:rsid w:val="00167AE2"/>
    <w:rsid w:val="001C191E"/>
    <w:rsid w:val="00205E97"/>
    <w:rsid w:val="006060AA"/>
    <w:rsid w:val="008B611B"/>
    <w:rsid w:val="00A11A3D"/>
    <w:rsid w:val="00AA7660"/>
    <w:rsid w:val="00DB1B59"/>
    <w:rsid w:val="00FC30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66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AA7660"/>
    <w:rPr>
      <w:b/>
      <w:bCs/>
    </w:rPr>
  </w:style>
  <w:style w:type="paragraph" w:styleId="a4">
    <w:name w:val="Body Text"/>
    <w:basedOn w:val="a"/>
    <w:link w:val="a5"/>
    <w:rsid w:val="00AA7660"/>
    <w:pPr>
      <w:spacing w:after="120"/>
    </w:pPr>
  </w:style>
  <w:style w:type="character" w:customStyle="1" w:styleId="a5">
    <w:name w:val="Основной текст Знак"/>
    <w:basedOn w:val="a0"/>
    <w:link w:val="a4"/>
    <w:rsid w:val="00AA7660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customStyle="1" w:styleId="a6">
    <w:name w:val="Содержимое таблицы"/>
    <w:basedOn w:val="a"/>
    <w:rsid w:val="00AA7660"/>
    <w:pPr>
      <w:suppressLineNumbers/>
    </w:pPr>
  </w:style>
  <w:style w:type="paragraph" w:customStyle="1" w:styleId="1">
    <w:name w:val="Абзац списка1"/>
    <w:basedOn w:val="a"/>
    <w:rsid w:val="00AA7660"/>
  </w:style>
  <w:style w:type="paragraph" w:styleId="a7">
    <w:name w:val="footer"/>
    <w:basedOn w:val="a"/>
    <w:link w:val="a8"/>
    <w:rsid w:val="00AA76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A7660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8B61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B611B"/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9C8CBF-008E-4778-9CB4-9B5A146F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User</cp:lastModifiedBy>
  <cp:revision>4</cp:revision>
  <dcterms:created xsi:type="dcterms:W3CDTF">2015-11-16T05:36:00Z</dcterms:created>
  <dcterms:modified xsi:type="dcterms:W3CDTF">2015-11-22T23:54:00Z</dcterms:modified>
</cp:coreProperties>
</file>