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9AB" w:rsidRDefault="007E3EA7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Добрый день, уважаемые коллеги!</w:t>
      </w:r>
    </w:p>
    <w:p w:rsidR="009759AB" w:rsidRDefault="007E3EA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Своё выступление хотелось бы начать со слов знаменитого педагога Василия Александровича Сухомлинского: 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“Дети должны жить в мире красоты, игры, сказки, музыки, рисунка, фантазии, творчества”. 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«Ребёнок по своей природе – пытливый исследователь, открыватель мира. Так пусть перед ним открывается чудесный мир в живых красках, ярких трепетных звуках, в сказках, в игре, в собственном творчестве”. 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759AB" w:rsidRDefault="007E3EA7">
      <w:pPr>
        <w:pStyle w:val="a3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Школьнику необходимо запоминать огромное количество </w:t>
      </w:r>
      <w:r>
        <w:rPr>
          <w:rFonts w:ascii="Times New Roman" w:hAnsi="Times New Roman" w:cs="Times New Roman"/>
          <w:sz w:val="28"/>
        </w:rPr>
        <w:t xml:space="preserve">понятий, определений, формул, правил.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Запомнить все традиционным способом порой не по силе даже взрослому человеку. Есть и другая проблема. Благодаря развитию технологий, исчезла потребность в запоминании номеров телефонов, дат важных событий, списков. </w:t>
      </w:r>
    </w:p>
    <w:p w:rsidR="009759AB" w:rsidRDefault="007E3EA7">
      <w:pPr>
        <w:pStyle w:val="a3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любой момент, гаджет подскажет интересующую нас информацию. Но, перестав тратить усилия на запоминание этой не сложной информации, люди потеряли регулярные тренировки памяти. Как результат, процент раннего «старения» мозга начинает расти.</w:t>
      </w:r>
    </w:p>
    <w:p w:rsidR="009759AB" w:rsidRDefault="009759A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759AB" w:rsidRDefault="007E3EA7">
      <w:pPr>
        <w:pStyle w:val="a3"/>
        <w:ind w:firstLine="708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помощь может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прийти технология развития эйдетического мышления, восприятия и памяти. </w:t>
      </w:r>
      <w:r>
        <w:rPr>
          <w:rFonts w:ascii="Times New Roman" w:hAnsi="Times New Roman" w:cs="Times New Roman"/>
          <w:sz w:val="28"/>
          <w:shd w:val="clear" w:color="auto" w:fill="FFFFFF"/>
        </w:rPr>
        <w:t>Термин «</w:t>
      </w:r>
      <w:r>
        <w:rPr>
          <w:rStyle w:val="ab"/>
          <w:rFonts w:ascii="Times New Roman" w:hAnsi="Times New Roman" w:cs="Times New Roman"/>
          <w:sz w:val="28"/>
          <w:shd w:val="clear" w:color="auto" w:fill="FFFFFF"/>
        </w:rPr>
        <w:t>эйдетика</w:t>
      </w:r>
      <w:r>
        <w:rPr>
          <w:rFonts w:ascii="Times New Roman" w:hAnsi="Times New Roman" w:cs="Times New Roman"/>
          <w:sz w:val="28"/>
          <w:shd w:val="clear" w:color="auto" w:fill="FFFFFF"/>
        </w:rPr>
        <w:t xml:space="preserve">» имеет греческое происхождение: «эйдос» - образ, вид, облик, а </w:t>
      </w:r>
      <w:r>
        <w:rPr>
          <w:rFonts w:ascii="Times New Roman" w:hAnsi="Times New Roman" w:cs="Times New Roman"/>
          <w:b/>
          <w:sz w:val="28"/>
          <w:shd w:val="clear" w:color="auto" w:fill="FFFFFF"/>
        </w:rPr>
        <w:t>эйдетика</w:t>
      </w:r>
      <w:r>
        <w:rPr>
          <w:rFonts w:ascii="Times New Roman" w:hAnsi="Times New Roman" w:cs="Times New Roman"/>
          <w:sz w:val="28"/>
          <w:shd w:val="clear" w:color="auto" w:fill="FFFFFF"/>
        </w:rPr>
        <w:t xml:space="preserve"> – система запоминания на основе образного восприятия предметов. Соответственно это способность </w:t>
      </w:r>
      <w:r>
        <w:rPr>
          <w:rFonts w:ascii="Times New Roman" w:hAnsi="Times New Roman" w:cs="Times New Roman"/>
          <w:sz w:val="28"/>
          <w:shd w:val="clear" w:color="auto" w:fill="FFFFFF"/>
        </w:rPr>
        <w:t>мысленно представить себе предмет, которого нет в поле зрения.</w:t>
      </w:r>
      <w:r>
        <w:rPr>
          <w:rFonts w:ascii="Times New Roman" w:hAnsi="Times New Roman" w:cs="Times New Roman"/>
          <w:sz w:val="28"/>
        </w:rPr>
        <w:t xml:space="preserve"> </w:t>
      </w:r>
    </w:p>
    <w:p w:rsidR="009759AB" w:rsidRDefault="007E3EA7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 xml:space="preserve">На уроках русского языка и литературного чтения  можно широко применять </w:t>
      </w:r>
      <w:r>
        <w:rPr>
          <w:rFonts w:ascii="Times New Roman" w:hAnsi="Times New Roman" w:cs="Times New Roman"/>
          <w:b/>
          <w:sz w:val="28"/>
          <w:shd w:val="clear" w:color="auto" w:fill="FFFFFF"/>
        </w:rPr>
        <w:t>метод ассоциаций. Тема моего мастер-класса “Ассоциативная методика на уроках русского языка и литературного чтения в нач</w:t>
      </w:r>
      <w:r>
        <w:rPr>
          <w:rFonts w:ascii="Times New Roman" w:hAnsi="Times New Roman" w:cs="Times New Roman"/>
          <w:b/>
          <w:sz w:val="28"/>
          <w:shd w:val="clear" w:color="auto" w:fill="FFFFFF"/>
        </w:rPr>
        <w:t xml:space="preserve">альной школе”. </w:t>
      </w:r>
    </w:p>
    <w:p w:rsidR="009759AB" w:rsidRDefault="009759AB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759AB" w:rsidRDefault="007E3E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Предлагаю выполнить небольшую разминку. На листочках </w:t>
      </w:r>
      <w:r>
        <w:rPr>
          <w:rFonts w:ascii="Times New Roman" w:hAnsi="Times New Roman" w:cs="Times New Roman"/>
          <w:sz w:val="28"/>
          <w:szCs w:val="28"/>
        </w:rPr>
        <w:t xml:space="preserve"> с квадратами  вам нужно выполнить зарисовки , схематично изображая  каждое слово, которое я произнесу. </w:t>
      </w:r>
    </w:p>
    <w:p w:rsidR="009759AB" w:rsidRDefault="007E3EA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Месяц, облако,  дорога, горох, яблоко. </w:t>
      </w:r>
    </w:p>
    <w:p w:rsidR="009759AB" w:rsidRDefault="007E3EA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теперь, глядя на свои схематические р</w:t>
      </w:r>
      <w:r>
        <w:rPr>
          <w:rFonts w:ascii="Times New Roman" w:hAnsi="Times New Roman" w:cs="Times New Roman"/>
          <w:sz w:val="28"/>
          <w:szCs w:val="28"/>
        </w:rPr>
        <w:t xml:space="preserve">исунки, назовите эти слова. </w:t>
      </w:r>
    </w:p>
    <w:p w:rsidR="009759AB" w:rsidRDefault="007E3EA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объединяет все эти слова ? (словарные) </w:t>
      </w:r>
    </w:p>
    <w:p w:rsidR="009759AB" w:rsidRDefault="007E3EA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использовали методику ассоциаций, схематично изображая каждое слово. 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своей работе я использую несколько форм ассоциативной методики и хочу поделиться с вами своим опытом. 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7E3EA7">
      <w:pPr>
        <w:numPr>
          <w:ilvl w:val="0"/>
          <w:numId w:val="2"/>
        </w:num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Графическая ассоциация 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Суть методики заключается в нахождении сходств предметов. Например, при запоминании словарного слова нужно выполнить рисунок, который бы обыграл непроверяемую орфограмму. Например, безударный гласный О превращается в яйцо в гнезде,</w:t>
      </w:r>
      <w:r>
        <w:rPr>
          <w:rFonts w:ascii="Times New Roman" w:hAnsi="Times New Roman" w:cs="Times New Roman"/>
          <w:sz w:val="28"/>
          <w:szCs w:val="28"/>
        </w:rPr>
        <w:t xml:space="preserve"> яблоко; удвоенная ЛЛ похожа на ёлочки на аллее. ББ в слове “суббота” на ... бегущие два ботинка из школы в пятницу. 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Уважаемые коллеги, предлагаю выполнить следующее задание.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Придумать свои ассоциации к непроверяемым гласным в словарных словах.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в...р</w:t>
      </w:r>
      <w:r>
        <w:rPr>
          <w:rFonts w:ascii="Times New Roman" w:hAnsi="Times New Roman" w:cs="Times New Roman"/>
          <w:sz w:val="28"/>
          <w:szCs w:val="28"/>
        </w:rPr>
        <w:t xml:space="preserve">...бей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ст...лица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в...семь 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м..л...ко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в...круг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м...роз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...бед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Молодцы! Вы прекрасно справились с заданием!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не следует навязывать детям свои ассоциации. Чем ассоциация необычнее, смешнее, тем она лучше запоминается. 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Фонетическая форма </w:t>
      </w:r>
      <w:r>
        <w:rPr>
          <w:rFonts w:ascii="Times New Roman" w:hAnsi="Times New Roman" w:cs="Times New Roman"/>
          <w:b/>
          <w:bCs/>
          <w:sz w:val="28"/>
          <w:szCs w:val="28"/>
        </w:rPr>
        <w:t>ассоциаций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Суть такой методики заключается в удачном подборе звуковых ассоциаций.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Например: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Берёза - бЕлая берёза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Деревня - дЕд в деревне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Лестница - сТолько ступенек!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Соловей - поёт соло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Лимон - кислый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Арбуз - сладкий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/>
          <w:color w:val="000000"/>
          <w:sz w:val="28"/>
        </w:rPr>
        <w:t>В</w:t>
      </w:r>
      <w:r>
        <w:rPr>
          <w:rFonts w:ascii="Times New Roman"/>
          <w:color w:val="000000"/>
          <w:sz w:val="28"/>
        </w:rPr>
        <w:t xml:space="preserve"> </w:t>
      </w:r>
      <w:r>
        <w:rPr>
          <w:rFonts w:ascii="Times New Roman"/>
          <w:color w:val="000000"/>
          <w:sz w:val="28"/>
        </w:rPr>
        <w:t>своей</w:t>
      </w:r>
      <w:r>
        <w:rPr>
          <w:rFonts w:ascii="Times New Roman"/>
          <w:color w:val="000000"/>
          <w:sz w:val="28"/>
        </w:rPr>
        <w:t xml:space="preserve"> </w:t>
      </w:r>
      <w:r>
        <w:rPr>
          <w:rFonts w:ascii="Times New Roman"/>
          <w:color w:val="000000"/>
          <w:sz w:val="28"/>
        </w:rPr>
        <w:t>работе</w:t>
      </w:r>
      <w:r>
        <w:rPr>
          <w:rFonts w:ascii="Times New Roman"/>
          <w:color w:val="000000"/>
          <w:sz w:val="28"/>
        </w:rPr>
        <w:t xml:space="preserve"> </w:t>
      </w:r>
      <w:r>
        <w:rPr>
          <w:rFonts w:ascii="Times New Roman"/>
          <w:color w:val="000000"/>
          <w:sz w:val="28"/>
        </w:rPr>
        <w:t>по</w:t>
      </w:r>
      <w:r>
        <w:rPr>
          <w:rFonts w:ascii="Times New Roman"/>
          <w:color w:val="000000"/>
          <w:sz w:val="28"/>
        </w:rPr>
        <w:t xml:space="preserve"> </w:t>
      </w:r>
      <w:r>
        <w:rPr>
          <w:rFonts w:ascii="Times New Roman"/>
          <w:color w:val="000000"/>
          <w:sz w:val="28"/>
        </w:rPr>
        <w:t>освоению</w:t>
      </w:r>
      <w:r>
        <w:rPr>
          <w:rFonts w:ascii="Times New Roman"/>
          <w:color w:val="000000"/>
          <w:sz w:val="28"/>
        </w:rPr>
        <w:t xml:space="preserve"> </w:t>
      </w:r>
      <w:r>
        <w:rPr>
          <w:rFonts w:ascii="Times New Roman"/>
          <w:color w:val="000000"/>
          <w:sz w:val="28"/>
        </w:rPr>
        <w:t>словарных</w:t>
      </w:r>
      <w:r>
        <w:rPr>
          <w:rFonts w:ascii="Times New Roman"/>
          <w:color w:val="000000"/>
          <w:sz w:val="28"/>
        </w:rPr>
        <w:t xml:space="preserve"> </w:t>
      </w:r>
      <w:r>
        <w:rPr>
          <w:rFonts w:ascii="Times New Roman"/>
          <w:color w:val="000000"/>
          <w:sz w:val="28"/>
        </w:rPr>
        <w:t>слов</w:t>
      </w:r>
      <w:r>
        <w:rPr>
          <w:rFonts w:ascii="Times New Roman"/>
          <w:color w:val="000000"/>
          <w:sz w:val="28"/>
        </w:rPr>
        <w:t xml:space="preserve"> </w:t>
      </w:r>
      <w:r>
        <w:rPr>
          <w:rFonts w:ascii="Times New Roman"/>
          <w:color w:val="000000"/>
          <w:sz w:val="28"/>
        </w:rPr>
        <w:t>применяю</w:t>
      </w:r>
      <w:r>
        <w:rPr>
          <w:rFonts w:ascii="Times New Roman"/>
          <w:color w:val="000000"/>
          <w:sz w:val="28"/>
        </w:rPr>
        <w:t xml:space="preserve"> </w:t>
      </w:r>
      <w:r>
        <w:rPr>
          <w:rFonts w:ascii="Times New Roman"/>
          <w:color w:val="000000"/>
          <w:sz w:val="28"/>
        </w:rPr>
        <w:t>на</w:t>
      </w:r>
      <w:r>
        <w:rPr>
          <w:rFonts w:ascii="Times New Roman"/>
          <w:color w:val="000000"/>
          <w:sz w:val="28"/>
        </w:rPr>
        <w:t xml:space="preserve"> </w:t>
      </w:r>
      <w:r>
        <w:rPr>
          <w:rFonts w:ascii="Times New Roman"/>
          <w:color w:val="000000"/>
          <w:sz w:val="28"/>
        </w:rPr>
        <w:t>уроках</w:t>
      </w:r>
      <w:r>
        <w:rPr>
          <w:rFonts w:ascii="Times New Roman"/>
          <w:color w:val="000000"/>
          <w:sz w:val="28"/>
        </w:rPr>
        <w:t xml:space="preserve"> </w:t>
      </w:r>
      <w:r>
        <w:rPr>
          <w:rFonts w:ascii="Times New Roman"/>
          <w:color w:val="000000"/>
          <w:sz w:val="28"/>
        </w:rPr>
        <w:t>русского</w:t>
      </w:r>
      <w:r>
        <w:rPr>
          <w:rFonts w:ascii="Times New Roman"/>
          <w:color w:val="000000"/>
          <w:sz w:val="28"/>
        </w:rPr>
        <w:t xml:space="preserve"> </w:t>
      </w:r>
      <w:r>
        <w:rPr>
          <w:rFonts w:ascii="Times New Roman"/>
          <w:color w:val="000000"/>
          <w:sz w:val="28"/>
        </w:rPr>
        <w:t>языка</w:t>
      </w:r>
      <w:r>
        <w:rPr>
          <w:rFonts w:ascii="Times New Roman"/>
          <w:color w:val="000000"/>
          <w:sz w:val="28"/>
        </w:rPr>
        <w:t xml:space="preserve"> </w:t>
      </w:r>
      <w:r>
        <w:rPr>
          <w:rFonts w:ascii="Times New Roman"/>
          <w:color w:val="000000"/>
          <w:sz w:val="28"/>
        </w:rPr>
        <w:t>различные</w:t>
      </w:r>
      <w:r>
        <w:rPr>
          <w:rFonts w:ascii="Times New Roman"/>
          <w:color w:val="000000"/>
          <w:sz w:val="28"/>
        </w:rPr>
        <w:t xml:space="preserve"> </w:t>
      </w:r>
      <w:r>
        <w:rPr>
          <w:rFonts w:ascii="Times New Roman"/>
          <w:color w:val="000000"/>
          <w:sz w:val="28"/>
        </w:rPr>
        <w:t>наглядные</w:t>
      </w:r>
      <w:r>
        <w:rPr>
          <w:rFonts w:ascii="Times New Roman"/>
          <w:color w:val="000000"/>
          <w:sz w:val="28"/>
        </w:rPr>
        <w:t xml:space="preserve"> </w:t>
      </w:r>
      <w:r>
        <w:rPr>
          <w:rFonts w:ascii="Times New Roman"/>
          <w:color w:val="000000"/>
          <w:sz w:val="28"/>
        </w:rPr>
        <w:t>опоры</w:t>
      </w:r>
      <w:r>
        <w:rPr>
          <w:rFonts w:ascii="Times New Roman"/>
          <w:color w:val="000000"/>
          <w:sz w:val="28"/>
        </w:rPr>
        <w:t xml:space="preserve">, </w:t>
      </w:r>
      <w:r>
        <w:rPr>
          <w:rFonts w:ascii="Times New Roman"/>
          <w:color w:val="000000"/>
          <w:sz w:val="28"/>
        </w:rPr>
        <w:t>т</w:t>
      </w:r>
      <w:r>
        <w:rPr>
          <w:rFonts w:ascii="Times New Roman"/>
          <w:color w:val="000000"/>
          <w:sz w:val="28"/>
        </w:rPr>
        <w:t>.</w:t>
      </w:r>
      <w:r>
        <w:rPr>
          <w:rFonts w:ascii="Times New Roman"/>
          <w:color w:val="000000"/>
          <w:sz w:val="28"/>
        </w:rPr>
        <w:t>к</w:t>
      </w:r>
      <w:r>
        <w:rPr>
          <w:rFonts w:ascii="Times New Roman"/>
          <w:color w:val="000000"/>
          <w:sz w:val="28"/>
        </w:rPr>
        <w:t xml:space="preserve">. </w:t>
      </w:r>
      <w:r>
        <w:rPr>
          <w:rFonts w:ascii="Times New Roman"/>
          <w:color w:val="000000"/>
          <w:sz w:val="28"/>
        </w:rPr>
        <w:t>в</w:t>
      </w:r>
      <w:r>
        <w:rPr>
          <w:rFonts w:ascii="Times New Roman"/>
          <w:color w:val="000000"/>
          <w:sz w:val="28"/>
        </w:rPr>
        <w:t xml:space="preserve"> </w:t>
      </w:r>
      <w:r>
        <w:rPr>
          <w:rFonts w:ascii="Times New Roman"/>
          <w:color w:val="000000"/>
          <w:sz w:val="28"/>
        </w:rPr>
        <w:t>начальных</w:t>
      </w:r>
      <w:r>
        <w:rPr>
          <w:rFonts w:ascii="Times New Roman"/>
          <w:color w:val="000000"/>
          <w:sz w:val="28"/>
        </w:rPr>
        <w:t xml:space="preserve"> </w:t>
      </w:r>
      <w:r>
        <w:rPr>
          <w:rFonts w:ascii="Times New Roman"/>
          <w:color w:val="000000"/>
          <w:sz w:val="28"/>
        </w:rPr>
        <w:t>классах</w:t>
      </w:r>
      <w:r>
        <w:rPr>
          <w:rFonts w:ascii="Times New Roman"/>
          <w:color w:val="000000"/>
          <w:sz w:val="28"/>
        </w:rPr>
        <w:t xml:space="preserve"> </w:t>
      </w:r>
      <w:r>
        <w:rPr>
          <w:rFonts w:ascii="Times New Roman"/>
          <w:color w:val="000000"/>
          <w:sz w:val="28"/>
        </w:rPr>
        <w:t>у</w:t>
      </w:r>
      <w:r>
        <w:rPr>
          <w:rFonts w:ascii="Times New Roman"/>
          <w:color w:val="000000"/>
          <w:sz w:val="28"/>
        </w:rPr>
        <w:t xml:space="preserve"> </w:t>
      </w:r>
      <w:r>
        <w:rPr>
          <w:rFonts w:ascii="Times New Roman"/>
          <w:color w:val="000000"/>
          <w:sz w:val="28"/>
        </w:rPr>
        <w:t>ребят</w:t>
      </w:r>
      <w:r>
        <w:rPr>
          <w:rFonts w:ascii="Times New Roman"/>
          <w:color w:val="000000"/>
          <w:sz w:val="28"/>
        </w:rPr>
        <w:t xml:space="preserve"> </w:t>
      </w:r>
      <w:r>
        <w:rPr>
          <w:rFonts w:ascii="Times New Roman"/>
          <w:color w:val="000000"/>
          <w:sz w:val="28"/>
        </w:rPr>
        <w:t>развито</w:t>
      </w:r>
      <w:r>
        <w:rPr>
          <w:rFonts w:ascii="Times New Roman"/>
          <w:color w:val="000000"/>
          <w:sz w:val="28"/>
        </w:rPr>
        <w:t xml:space="preserve"> </w:t>
      </w:r>
      <w:r>
        <w:rPr>
          <w:rFonts w:ascii="Times New Roman"/>
          <w:b/>
          <w:bCs/>
          <w:color w:val="000000"/>
          <w:sz w:val="28"/>
        </w:rPr>
        <w:t>наглядно</w:t>
      </w:r>
      <w:r>
        <w:rPr>
          <w:rFonts w:ascii="Times New Roman"/>
          <w:b/>
          <w:bCs/>
          <w:color w:val="000000"/>
          <w:sz w:val="28"/>
        </w:rPr>
        <w:t>-</w:t>
      </w:r>
      <w:r>
        <w:rPr>
          <w:rFonts w:ascii="Times New Roman"/>
          <w:b/>
          <w:bCs/>
          <w:color w:val="000000"/>
          <w:sz w:val="28"/>
        </w:rPr>
        <w:t>образное</w:t>
      </w:r>
      <w:r>
        <w:rPr>
          <w:rFonts w:ascii="Times New Roman"/>
          <w:b/>
          <w:bCs/>
          <w:color w:val="000000"/>
          <w:sz w:val="28"/>
        </w:rPr>
        <w:t xml:space="preserve"> </w:t>
      </w:r>
      <w:r>
        <w:rPr>
          <w:rFonts w:ascii="Times New Roman"/>
          <w:b/>
          <w:bCs/>
          <w:color w:val="000000"/>
          <w:sz w:val="28"/>
        </w:rPr>
        <w:t>мышление</w:t>
      </w:r>
      <w:r>
        <w:rPr>
          <w:rFonts w:ascii="Times New Roman"/>
          <w:b/>
          <w:bCs/>
          <w:color w:val="000000"/>
          <w:sz w:val="28"/>
        </w:rPr>
        <w:t xml:space="preserve">. 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Такая методика подходит для запоминания иностранных слов.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коллеги, выполним задания в группах. 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каждому </w:t>
      </w:r>
      <w:r>
        <w:rPr>
          <w:rFonts w:ascii="Times New Roman" w:hAnsi="Times New Roman" w:cs="Times New Roman"/>
          <w:sz w:val="28"/>
          <w:szCs w:val="28"/>
        </w:rPr>
        <w:t>слову нужно придумать свою звуковую ассоциацию.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Быстро - ..... (очень быстро)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Магазин - ... (маленький магазин)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Морковь - ... (мокрая земля)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Герой - ... (Гена крокодил) 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Сапоги - ... (самые удобные)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Улица - ... (длинный проспект)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Тетрадь - ... (клетка) 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Изографы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приём, в котором на картинке слова не написаны, а нарисованы с помощью букв, оптически изображая предмет. Логопеды в своей практике тоже используют данный приём. 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Вертолёт, маяк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Составлять рисунки из букв можно с помощью счётных палоче</w:t>
      </w:r>
      <w:r>
        <w:rPr>
          <w:rFonts w:ascii="Times New Roman" w:hAnsi="Times New Roman" w:cs="Times New Roman"/>
          <w:sz w:val="28"/>
          <w:szCs w:val="28"/>
        </w:rPr>
        <w:t xml:space="preserve">к, пластилина и даже кинетического песка. 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firstLine="720"/>
        <w:jc w:val="both"/>
        <w:rPr>
          <w:rFonts w:ascii="Times New Roman"/>
          <w:b/>
          <w:bCs/>
          <w:color w:val="000000"/>
          <w:sz w:val="28"/>
          <w:szCs w:val="28"/>
        </w:rPr>
      </w:pPr>
      <w:r>
        <w:rPr>
          <w:rFonts w:ascii="Times New Roman"/>
          <w:b/>
          <w:bCs/>
          <w:color w:val="000000"/>
          <w:sz w:val="28"/>
          <w:szCs w:val="28"/>
        </w:rPr>
        <w:t>Количество</w:t>
      </w:r>
      <w:r>
        <w:rPr>
          <w:rFonts w:asci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/>
          <w:b/>
          <w:bCs/>
          <w:color w:val="000000"/>
          <w:sz w:val="28"/>
          <w:szCs w:val="28"/>
        </w:rPr>
        <w:t>видов</w:t>
      </w:r>
      <w:r>
        <w:rPr>
          <w:rFonts w:asci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/>
          <w:b/>
          <w:bCs/>
          <w:color w:val="000000"/>
          <w:sz w:val="28"/>
          <w:szCs w:val="28"/>
        </w:rPr>
        <w:t>работ</w:t>
      </w:r>
      <w:r>
        <w:rPr>
          <w:rFonts w:asci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/>
          <w:b/>
          <w:bCs/>
          <w:color w:val="000000"/>
          <w:sz w:val="28"/>
          <w:szCs w:val="28"/>
        </w:rPr>
        <w:t>с</w:t>
      </w:r>
      <w:r>
        <w:rPr>
          <w:rFonts w:asci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/>
          <w:b/>
          <w:bCs/>
          <w:color w:val="000000"/>
          <w:sz w:val="28"/>
          <w:szCs w:val="28"/>
        </w:rPr>
        <w:t>изографом</w:t>
      </w:r>
      <w:r>
        <w:rPr>
          <w:rFonts w:asci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/>
          <w:b/>
          <w:bCs/>
          <w:color w:val="000000"/>
          <w:sz w:val="28"/>
          <w:szCs w:val="28"/>
        </w:rPr>
        <w:t>велико</w:t>
      </w:r>
      <w:r>
        <w:rPr>
          <w:rFonts w:ascii="Times New Roman"/>
          <w:b/>
          <w:bCs/>
          <w:color w:val="000000"/>
          <w:sz w:val="28"/>
          <w:szCs w:val="28"/>
        </w:rPr>
        <w:t>: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firstLine="720"/>
        <w:jc w:val="both"/>
        <w:rPr>
          <w:rFonts w:ascii="Times New Roman"/>
          <w:color w:val="000000"/>
          <w:sz w:val="28"/>
          <w:szCs w:val="28"/>
        </w:rPr>
      </w:pPr>
      <w:r>
        <w:rPr>
          <w:rFonts w:ascii="Times New Roman"/>
          <w:color w:val="000000"/>
          <w:sz w:val="28"/>
          <w:szCs w:val="28"/>
        </w:rPr>
        <w:t>слово</w:t>
      </w:r>
      <w:r>
        <w:rPr>
          <w:rFonts w:ascii="Times New Roman"/>
          <w:color w:val="000000"/>
          <w:sz w:val="28"/>
          <w:szCs w:val="28"/>
        </w:rPr>
        <w:t xml:space="preserve"> </w:t>
      </w:r>
      <w:r>
        <w:rPr>
          <w:rFonts w:ascii="Times New Roman"/>
          <w:color w:val="000000"/>
          <w:sz w:val="28"/>
          <w:szCs w:val="28"/>
        </w:rPr>
        <w:t>угадывается</w:t>
      </w:r>
      <w:r>
        <w:rPr>
          <w:rFonts w:ascii="Times New Roman"/>
          <w:color w:val="000000"/>
          <w:sz w:val="28"/>
          <w:szCs w:val="28"/>
        </w:rPr>
        <w:t>,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firstLine="720"/>
        <w:jc w:val="both"/>
        <w:rPr>
          <w:rFonts w:ascii="Times New Roman"/>
          <w:color w:val="000000"/>
          <w:sz w:val="28"/>
          <w:szCs w:val="28"/>
        </w:rPr>
      </w:pPr>
      <w:r>
        <w:rPr>
          <w:rFonts w:ascii="Times New Roman"/>
          <w:color w:val="000000"/>
          <w:sz w:val="28"/>
          <w:szCs w:val="28"/>
        </w:rPr>
        <w:t>делится</w:t>
      </w:r>
      <w:r>
        <w:rPr>
          <w:rFonts w:ascii="Times New Roman"/>
          <w:color w:val="000000"/>
          <w:sz w:val="28"/>
          <w:szCs w:val="28"/>
        </w:rPr>
        <w:t xml:space="preserve"> </w:t>
      </w:r>
      <w:r>
        <w:rPr>
          <w:rFonts w:ascii="Times New Roman"/>
          <w:color w:val="000000"/>
          <w:sz w:val="28"/>
          <w:szCs w:val="28"/>
        </w:rPr>
        <w:t>на</w:t>
      </w:r>
      <w:r>
        <w:rPr>
          <w:rFonts w:ascii="Times New Roman"/>
          <w:color w:val="000000"/>
          <w:sz w:val="28"/>
          <w:szCs w:val="28"/>
        </w:rPr>
        <w:t xml:space="preserve"> </w:t>
      </w:r>
      <w:r>
        <w:rPr>
          <w:rFonts w:ascii="Times New Roman"/>
          <w:color w:val="000000"/>
          <w:sz w:val="28"/>
          <w:szCs w:val="28"/>
        </w:rPr>
        <w:t>слоги</w:t>
      </w:r>
      <w:r>
        <w:rPr>
          <w:rFonts w:ascii="Times New Roman"/>
          <w:color w:val="000000"/>
          <w:sz w:val="28"/>
          <w:szCs w:val="28"/>
        </w:rPr>
        <w:t>,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firstLine="720"/>
        <w:jc w:val="both"/>
        <w:rPr>
          <w:rFonts w:ascii="Times New Roman"/>
          <w:color w:val="000000"/>
          <w:sz w:val="28"/>
          <w:szCs w:val="28"/>
        </w:rPr>
      </w:pPr>
      <w:r>
        <w:rPr>
          <w:rFonts w:ascii="Times New Roman"/>
          <w:color w:val="000000"/>
          <w:sz w:val="28"/>
          <w:szCs w:val="28"/>
        </w:rPr>
        <w:t>называются</w:t>
      </w:r>
      <w:r>
        <w:rPr>
          <w:rFonts w:ascii="Times New Roman"/>
          <w:color w:val="000000"/>
          <w:sz w:val="28"/>
          <w:szCs w:val="28"/>
        </w:rPr>
        <w:t xml:space="preserve"> </w:t>
      </w:r>
      <w:r>
        <w:rPr>
          <w:rFonts w:ascii="Times New Roman"/>
          <w:color w:val="000000"/>
          <w:sz w:val="28"/>
          <w:szCs w:val="28"/>
        </w:rPr>
        <w:t>гласные</w:t>
      </w:r>
      <w:r>
        <w:rPr>
          <w:rFonts w:ascii="Times New Roman"/>
          <w:color w:val="000000"/>
          <w:sz w:val="28"/>
          <w:szCs w:val="28"/>
        </w:rPr>
        <w:t xml:space="preserve"> </w:t>
      </w:r>
      <w:r>
        <w:rPr>
          <w:rFonts w:ascii="Times New Roman"/>
          <w:color w:val="000000"/>
          <w:sz w:val="28"/>
          <w:szCs w:val="28"/>
        </w:rPr>
        <w:t>и</w:t>
      </w:r>
      <w:r>
        <w:rPr>
          <w:rFonts w:ascii="Times New Roman"/>
          <w:color w:val="000000"/>
          <w:sz w:val="28"/>
          <w:szCs w:val="28"/>
        </w:rPr>
        <w:t xml:space="preserve"> </w:t>
      </w:r>
      <w:r>
        <w:rPr>
          <w:rFonts w:ascii="Times New Roman"/>
          <w:color w:val="000000"/>
          <w:sz w:val="28"/>
          <w:szCs w:val="28"/>
        </w:rPr>
        <w:t>согласные</w:t>
      </w:r>
      <w:r>
        <w:rPr>
          <w:rFonts w:ascii="Times New Roman"/>
          <w:color w:val="000000"/>
          <w:sz w:val="28"/>
          <w:szCs w:val="28"/>
        </w:rPr>
        <w:t xml:space="preserve"> </w:t>
      </w:r>
      <w:r>
        <w:rPr>
          <w:rFonts w:ascii="Times New Roman"/>
          <w:color w:val="000000"/>
          <w:sz w:val="28"/>
          <w:szCs w:val="28"/>
        </w:rPr>
        <w:t>звуки</w:t>
      </w:r>
      <w:r>
        <w:rPr>
          <w:rFonts w:ascii="Times New Roman"/>
          <w:color w:val="000000"/>
          <w:sz w:val="28"/>
          <w:szCs w:val="28"/>
        </w:rPr>
        <w:t xml:space="preserve"> </w:t>
      </w:r>
      <w:r>
        <w:rPr>
          <w:rFonts w:ascii="Times New Roman"/>
          <w:color w:val="000000"/>
          <w:sz w:val="28"/>
          <w:szCs w:val="28"/>
        </w:rPr>
        <w:t>и</w:t>
      </w:r>
      <w:r>
        <w:rPr>
          <w:rFonts w:ascii="Times New Roman"/>
          <w:color w:val="000000"/>
          <w:sz w:val="28"/>
          <w:szCs w:val="28"/>
        </w:rPr>
        <w:t xml:space="preserve"> </w:t>
      </w:r>
      <w:r>
        <w:rPr>
          <w:rFonts w:ascii="Times New Roman"/>
          <w:color w:val="000000"/>
          <w:sz w:val="28"/>
          <w:szCs w:val="28"/>
        </w:rPr>
        <w:t>даются</w:t>
      </w:r>
      <w:r>
        <w:rPr>
          <w:rFonts w:ascii="Times New Roman"/>
          <w:color w:val="000000"/>
          <w:sz w:val="28"/>
          <w:szCs w:val="28"/>
        </w:rPr>
        <w:t xml:space="preserve"> </w:t>
      </w:r>
      <w:r>
        <w:rPr>
          <w:rFonts w:ascii="Times New Roman"/>
          <w:color w:val="000000"/>
          <w:sz w:val="28"/>
          <w:szCs w:val="28"/>
        </w:rPr>
        <w:t>их</w:t>
      </w:r>
      <w:r>
        <w:rPr>
          <w:rFonts w:ascii="Times New Roman"/>
          <w:color w:val="000000"/>
          <w:sz w:val="28"/>
          <w:szCs w:val="28"/>
        </w:rPr>
        <w:t xml:space="preserve"> </w:t>
      </w:r>
      <w:r>
        <w:rPr>
          <w:rFonts w:ascii="Times New Roman"/>
          <w:color w:val="000000"/>
          <w:sz w:val="28"/>
          <w:szCs w:val="28"/>
        </w:rPr>
        <w:t>характеристики</w:t>
      </w:r>
      <w:r>
        <w:rPr>
          <w:rFonts w:ascii="Times New Roman"/>
          <w:color w:val="000000"/>
          <w:sz w:val="28"/>
          <w:szCs w:val="28"/>
        </w:rPr>
        <w:t>,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firstLine="720"/>
        <w:jc w:val="both"/>
        <w:rPr>
          <w:rFonts w:ascii="Times New Roman"/>
          <w:color w:val="000000"/>
          <w:sz w:val="28"/>
          <w:szCs w:val="28"/>
        </w:rPr>
      </w:pPr>
      <w:r>
        <w:rPr>
          <w:rFonts w:ascii="Times New Roman"/>
          <w:color w:val="000000"/>
          <w:sz w:val="28"/>
          <w:szCs w:val="28"/>
        </w:rPr>
        <w:t>уточняется</w:t>
      </w:r>
      <w:r>
        <w:rPr>
          <w:rFonts w:ascii="Times New Roman"/>
          <w:color w:val="000000"/>
          <w:sz w:val="28"/>
          <w:szCs w:val="28"/>
        </w:rPr>
        <w:t xml:space="preserve"> </w:t>
      </w:r>
      <w:r>
        <w:rPr>
          <w:rFonts w:ascii="Times New Roman"/>
          <w:color w:val="000000"/>
          <w:sz w:val="28"/>
          <w:szCs w:val="28"/>
        </w:rPr>
        <w:t>значение</w:t>
      </w:r>
      <w:r>
        <w:rPr>
          <w:rFonts w:ascii="Times New Roman"/>
          <w:color w:val="000000"/>
          <w:sz w:val="28"/>
          <w:szCs w:val="28"/>
        </w:rPr>
        <w:t xml:space="preserve"> </w:t>
      </w:r>
      <w:r>
        <w:rPr>
          <w:rFonts w:ascii="Times New Roman"/>
          <w:color w:val="000000"/>
          <w:sz w:val="28"/>
          <w:szCs w:val="28"/>
        </w:rPr>
        <w:t>слова</w:t>
      </w:r>
      <w:r>
        <w:rPr>
          <w:rFonts w:ascii="Times New Roman"/>
          <w:color w:val="000000"/>
          <w:sz w:val="28"/>
          <w:szCs w:val="28"/>
        </w:rPr>
        <w:t>,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firstLine="720"/>
        <w:jc w:val="both"/>
        <w:rPr>
          <w:rFonts w:ascii="Times New Roman"/>
          <w:color w:val="000000"/>
          <w:sz w:val="28"/>
          <w:szCs w:val="28"/>
        </w:rPr>
      </w:pPr>
      <w:r>
        <w:rPr>
          <w:rFonts w:ascii="Times New Roman"/>
          <w:color w:val="000000"/>
          <w:sz w:val="28"/>
          <w:szCs w:val="28"/>
        </w:rPr>
        <w:t>слово</w:t>
      </w:r>
      <w:r>
        <w:rPr>
          <w:rFonts w:ascii="Times New Roman"/>
          <w:color w:val="000000"/>
          <w:sz w:val="28"/>
          <w:szCs w:val="28"/>
        </w:rPr>
        <w:t xml:space="preserve"> </w:t>
      </w:r>
      <w:r>
        <w:rPr>
          <w:rFonts w:ascii="Times New Roman"/>
          <w:color w:val="000000"/>
          <w:sz w:val="28"/>
          <w:szCs w:val="28"/>
        </w:rPr>
        <w:t>встраивается</w:t>
      </w:r>
      <w:r>
        <w:rPr>
          <w:rFonts w:ascii="Times New Roman"/>
          <w:color w:val="000000"/>
          <w:sz w:val="28"/>
          <w:szCs w:val="28"/>
        </w:rPr>
        <w:t xml:space="preserve"> </w:t>
      </w:r>
      <w:r>
        <w:rPr>
          <w:rFonts w:ascii="Times New Roman"/>
          <w:color w:val="000000"/>
          <w:sz w:val="28"/>
          <w:szCs w:val="28"/>
        </w:rPr>
        <w:t>в</w:t>
      </w:r>
      <w:r>
        <w:rPr>
          <w:rFonts w:ascii="Times New Roman"/>
          <w:color w:val="000000"/>
          <w:sz w:val="28"/>
          <w:szCs w:val="28"/>
        </w:rPr>
        <w:t xml:space="preserve"> </w:t>
      </w:r>
      <w:r>
        <w:rPr>
          <w:rFonts w:ascii="Times New Roman"/>
          <w:color w:val="000000"/>
          <w:sz w:val="28"/>
          <w:szCs w:val="28"/>
        </w:rPr>
        <w:t>предложение</w:t>
      </w:r>
      <w:r>
        <w:rPr>
          <w:rFonts w:ascii="Times New Roman"/>
          <w:color w:val="000000"/>
          <w:sz w:val="28"/>
          <w:szCs w:val="28"/>
        </w:rPr>
        <w:t xml:space="preserve"> </w:t>
      </w:r>
      <w:r>
        <w:rPr>
          <w:rFonts w:ascii="Times New Roman"/>
          <w:color w:val="000000"/>
          <w:sz w:val="28"/>
          <w:szCs w:val="28"/>
        </w:rPr>
        <w:t>или</w:t>
      </w:r>
      <w:r>
        <w:rPr>
          <w:rFonts w:ascii="Times New Roman"/>
          <w:color w:val="000000"/>
          <w:sz w:val="28"/>
          <w:szCs w:val="28"/>
        </w:rPr>
        <w:t xml:space="preserve"> </w:t>
      </w:r>
      <w:r>
        <w:rPr>
          <w:rFonts w:ascii="Times New Roman"/>
          <w:color w:val="000000"/>
          <w:sz w:val="28"/>
          <w:szCs w:val="28"/>
        </w:rPr>
        <w:t>текст</w:t>
      </w:r>
      <w:r>
        <w:rPr>
          <w:rFonts w:ascii="Times New Roman"/>
          <w:color w:val="000000"/>
          <w:sz w:val="28"/>
          <w:szCs w:val="28"/>
        </w:rPr>
        <w:t>.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Работа с изографами универсальна. Их можно использовать на этапе целеполагания для определения темы урока, при изучении нового материала и его закреплении. 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>.  Приём рифмы для постановки ударения.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Обучающиеся часто путают ударения, сомневаются.</w:t>
      </w:r>
      <w:r>
        <w:rPr>
          <w:rFonts w:ascii="Times New Roman" w:hAnsi="Times New Roman" w:cs="Times New Roman"/>
          <w:sz w:val="28"/>
          <w:szCs w:val="28"/>
        </w:rPr>
        <w:t xml:space="preserve"> Особенно в сложных словах.  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поможет заучивание маленьких стихотворений. Например: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еш" w:hAnsi="Times New Roman" w:cs="Times New Roman"/>
          <w:sz w:val="24"/>
          <w:szCs w:val="24"/>
        </w:rPr>
      </w:pPr>
      <w:r>
        <w:rPr>
          <w:rFonts w:ascii="Times New Roman" w:eastAsia="еш" w:hAnsi="Times New Roman" w:cs="Times New Roman"/>
          <w:sz w:val="24"/>
          <w:szCs w:val="24"/>
        </w:rPr>
        <w:t xml:space="preserve">Сшей себе пошире шорты, 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еш" w:hAnsi="Times New Roman" w:cs="Times New Roman"/>
          <w:sz w:val="24"/>
          <w:szCs w:val="24"/>
        </w:rPr>
      </w:pPr>
      <w:r>
        <w:rPr>
          <w:rFonts w:ascii="Times New Roman" w:eastAsia="еш" w:hAnsi="Times New Roman" w:cs="Times New Roman"/>
          <w:sz w:val="24"/>
          <w:szCs w:val="24"/>
        </w:rPr>
        <w:t xml:space="preserve">Если любишь есть ты ..... (торты). 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еш" w:hAnsi="Times New Roman" w:cs="Times New Roman"/>
          <w:sz w:val="24"/>
          <w:szCs w:val="24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еш" w:hAnsi="Times New Roman" w:cs="Times New Roman"/>
          <w:sz w:val="24"/>
          <w:szCs w:val="24"/>
        </w:rPr>
      </w:pPr>
      <w:r>
        <w:rPr>
          <w:rFonts w:ascii="Times New Roman" w:eastAsia="еш" w:hAnsi="Times New Roman" w:cs="Times New Roman"/>
          <w:sz w:val="24"/>
          <w:szCs w:val="24"/>
        </w:rPr>
        <w:t>Если есть в тебе таланты,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еш" w:hAnsi="Times New Roman" w:cs="Times New Roman"/>
          <w:sz w:val="24"/>
          <w:szCs w:val="24"/>
        </w:rPr>
      </w:pPr>
      <w:r>
        <w:rPr>
          <w:rFonts w:ascii="Times New Roman" w:eastAsia="еш" w:hAnsi="Times New Roman" w:cs="Times New Roman"/>
          <w:sz w:val="24"/>
          <w:szCs w:val="24"/>
        </w:rPr>
        <w:t xml:space="preserve">Завяжи скорее ... (банты). 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еш" w:hAnsi="Times New Roman" w:cs="Times New Roman"/>
          <w:sz w:val="24"/>
          <w:szCs w:val="24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еш" w:hAnsi="Times New Roman" w:cs="Times New Roman"/>
          <w:sz w:val="24"/>
          <w:szCs w:val="24"/>
        </w:rPr>
      </w:pPr>
      <w:r>
        <w:rPr>
          <w:rFonts w:ascii="Times New Roman" w:eastAsia="еш" w:hAnsi="Times New Roman" w:cs="Times New Roman"/>
          <w:sz w:val="24"/>
          <w:szCs w:val="24"/>
        </w:rPr>
        <w:t>Хватит баловаться,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еш" w:hAnsi="Times New Roman" w:cs="Times New Roman"/>
          <w:sz w:val="24"/>
          <w:szCs w:val="24"/>
        </w:rPr>
      </w:pPr>
      <w:r>
        <w:rPr>
          <w:rFonts w:ascii="Times New Roman" w:eastAsia="еш" w:hAnsi="Times New Roman" w:cs="Times New Roman"/>
          <w:sz w:val="24"/>
          <w:szCs w:val="24"/>
        </w:rPr>
        <w:t xml:space="preserve">Будем улыбаться! 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еш" w:hAnsi="Times New Roman" w:cs="Times New Roman"/>
          <w:sz w:val="24"/>
          <w:szCs w:val="24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ind w:firstLine="720"/>
        <w:rPr>
          <w:rFonts w:ascii="Times New Roman" w:eastAsia="еш" w:hAnsi="Times New Roman" w:cs="Times New Roman"/>
          <w:color w:val="000000"/>
          <w:sz w:val="24"/>
          <w:szCs w:val="24"/>
        </w:rPr>
      </w:pPr>
      <w:r>
        <w:rPr>
          <w:rFonts w:ascii="Times New Roman" w:eastAsia="еш" w:hAnsi="Times New Roman" w:cs="Times New Roman"/>
          <w:color w:val="000000"/>
          <w:sz w:val="24"/>
          <w:szCs w:val="24"/>
        </w:rPr>
        <w:t xml:space="preserve">Прилетел </w:t>
      </w:r>
      <w:r>
        <w:rPr>
          <w:rFonts w:ascii="Times New Roman" w:eastAsia="еш" w:hAnsi="Times New Roman" w:cs="Times New Roman"/>
          <w:color w:val="000000"/>
          <w:sz w:val="24"/>
          <w:szCs w:val="24"/>
        </w:rPr>
        <w:t>мохнатый шмель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ind w:firstLine="720"/>
        <w:rPr>
          <w:rFonts w:ascii="Times New Roman" w:eastAsia="еш" w:hAnsi="Times New Roman" w:cs="Times New Roman"/>
          <w:color w:val="000000"/>
          <w:sz w:val="24"/>
          <w:szCs w:val="24"/>
        </w:rPr>
      </w:pPr>
      <w:r>
        <w:rPr>
          <w:rFonts w:ascii="Times New Roman" w:eastAsia="еш" w:hAnsi="Times New Roman" w:cs="Times New Roman"/>
          <w:color w:val="000000"/>
          <w:sz w:val="24"/>
          <w:szCs w:val="24"/>
        </w:rPr>
        <w:t xml:space="preserve">И уселся на </w:t>
      </w:r>
      <w:r>
        <w:rPr>
          <w:rFonts w:ascii="Times New Roman" w:eastAsia="еш" w:hAnsi="Times New Roman" w:cs="Times New Roman"/>
          <w:b/>
          <w:color w:val="000000"/>
          <w:sz w:val="24"/>
          <w:szCs w:val="24"/>
        </w:rPr>
        <w:t>щавель.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rPr>
          <w:rFonts w:ascii="Times New Roman" w:eastAsia="еш" w:hAnsi="Times New Roman" w:cs="Times New Roman"/>
          <w:color w:val="000000"/>
          <w:sz w:val="24"/>
          <w:szCs w:val="24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ind w:firstLine="720"/>
        <w:jc w:val="both"/>
        <w:rPr>
          <w:rFonts w:ascii="Times New Roman" w:eastAsia="еш" w:hAnsi="Times New Roman" w:cs="Times New Roman"/>
          <w:color w:val="000000"/>
          <w:sz w:val="28"/>
          <w:szCs w:val="28"/>
        </w:rPr>
      </w:pPr>
      <w:r>
        <w:rPr>
          <w:rFonts w:ascii="Times New Roman" w:eastAsia="еш" w:hAnsi="Times New Roman" w:cs="Times New Roman"/>
          <w:color w:val="000000"/>
          <w:sz w:val="28"/>
          <w:szCs w:val="28"/>
        </w:rPr>
        <w:t>Детям очень нравится игра</w:t>
      </w:r>
      <w:r>
        <w:rPr>
          <w:rFonts w:ascii="Times New Roman" w:eastAsia="еш" w:hAnsi="Times New Roman" w:cs="Times New Roman"/>
          <w:b/>
          <w:bCs/>
          <w:color w:val="000000"/>
          <w:sz w:val="28"/>
          <w:szCs w:val="28"/>
        </w:rPr>
        <w:t xml:space="preserve"> “Подбери рифму”</w:t>
      </w:r>
      <w:r>
        <w:rPr>
          <w:rFonts w:ascii="Times New Roman" w:eastAsia="еш" w:hAnsi="Times New Roman" w:cs="Times New Roman"/>
          <w:color w:val="000000"/>
          <w:sz w:val="28"/>
          <w:szCs w:val="28"/>
        </w:rPr>
        <w:t>.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ind w:firstLine="720"/>
        <w:jc w:val="both"/>
        <w:rPr>
          <w:rFonts w:ascii="Times New Roman" w:eastAsia="еш" w:hAnsi="Times New Roman" w:cs="Times New Roman"/>
          <w:color w:val="000000"/>
          <w:sz w:val="28"/>
          <w:szCs w:val="28"/>
        </w:rPr>
      </w:pPr>
      <w:r>
        <w:rPr>
          <w:rFonts w:ascii="Times New Roman" w:eastAsia="еш" w:hAnsi="Times New Roman" w:cs="Times New Roman"/>
          <w:color w:val="000000"/>
          <w:sz w:val="28"/>
          <w:szCs w:val="28"/>
        </w:rPr>
        <w:t>кремень - ремень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ind w:firstLine="720"/>
        <w:jc w:val="both"/>
        <w:rPr>
          <w:rFonts w:ascii="Times New Roman" w:eastAsia="еш" w:hAnsi="Times New Roman" w:cs="Times New Roman"/>
          <w:color w:val="000000"/>
          <w:sz w:val="28"/>
          <w:szCs w:val="28"/>
        </w:rPr>
      </w:pPr>
      <w:r>
        <w:rPr>
          <w:rFonts w:ascii="Times New Roman" w:eastAsia="еш" w:hAnsi="Times New Roman" w:cs="Times New Roman"/>
          <w:color w:val="000000"/>
          <w:sz w:val="28"/>
          <w:szCs w:val="28"/>
        </w:rPr>
        <w:t>конусы-бонусы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ind w:firstLine="720"/>
        <w:jc w:val="both"/>
        <w:rPr>
          <w:rFonts w:ascii="Times New Roman" w:eastAsia="еш" w:hAnsi="Times New Roman" w:cs="Times New Roman"/>
          <w:color w:val="000000"/>
          <w:sz w:val="28"/>
          <w:szCs w:val="28"/>
        </w:rPr>
      </w:pPr>
      <w:r>
        <w:rPr>
          <w:rFonts w:ascii="Times New Roman" w:eastAsia="еш" w:hAnsi="Times New Roman" w:cs="Times New Roman"/>
          <w:color w:val="000000"/>
          <w:sz w:val="28"/>
          <w:szCs w:val="28"/>
        </w:rPr>
        <w:t>Краны - раны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ind w:firstLine="720"/>
        <w:jc w:val="both"/>
        <w:rPr>
          <w:rFonts w:ascii="Times New Roman" w:eastAsia="еш" w:hAnsi="Times New Roman" w:cs="Times New Roman"/>
          <w:color w:val="000000"/>
          <w:sz w:val="28"/>
          <w:szCs w:val="28"/>
        </w:rPr>
      </w:pPr>
      <w:r>
        <w:rPr>
          <w:rFonts w:ascii="Times New Roman" w:eastAsia="еш" w:hAnsi="Times New Roman" w:cs="Times New Roman"/>
          <w:color w:val="000000"/>
          <w:sz w:val="28"/>
          <w:szCs w:val="28"/>
        </w:rPr>
        <w:t xml:space="preserve"> Она способствует не только запоминанию правильной постановки ударения, но и обогащению словарного запаса. 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Каждое слово обязательно </w:t>
      </w:r>
      <w:r>
        <w:rPr>
          <w:rFonts w:ascii="Times New Roman" w:hAnsi="Times New Roman" w:cs="Times New Roman"/>
          <w:sz w:val="28"/>
          <w:szCs w:val="28"/>
        </w:rPr>
        <w:t>подкрепляю наглядностью.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Затем со словом можно поработать таким образом: объяснить значение, составить предложение, используя данное слово. 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Прочитайте рифму, подберите слово. 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Значит, на какой слог падает ударение?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какую гласную букву?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Составьте </w:t>
      </w:r>
      <w:r>
        <w:rPr>
          <w:rFonts w:ascii="Times New Roman" w:hAnsi="Times New Roman" w:cs="Times New Roman"/>
          <w:sz w:val="28"/>
          <w:szCs w:val="28"/>
        </w:rPr>
        <w:t>словосочетание с этим словом.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Составьте предложение. 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b/>
          <w:bCs/>
          <w:sz w:val="28"/>
          <w:szCs w:val="28"/>
        </w:rPr>
        <w:t>Составление рисунков при пересказе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Такой приём можно  использовать при написании изложений и сочинений.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уроке литературного чтения мы составляем план пересказа при помощи схематических рисунков. </w:t>
      </w:r>
      <w:r>
        <w:rPr>
          <w:rFonts w:ascii="Times New Roman" w:hAnsi="Times New Roman" w:cs="Times New Roman"/>
          <w:sz w:val="28"/>
          <w:szCs w:val="28"/>
        </w:rPr>
        <w:t xml:space="preserve"> Дети кодируют каждый этап.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приём мы используем не часто, но ребятам очень нравится. На экране выполнение схематического плана пересказа произведения М. Горького “Случай с Евсейкой”. </w:t>
      </w:r>
    </w:p>
    <w:p w:rsidR="009759AB" w:rsidRDefault="009759AB" w:rsidP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6. Запоминание правил с помощью схематических рисунков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Повторюсь, </w:t>
      </w:r>
      <w:r>
        <w:rPr>
          <w:rFonts w:ascii="Times New Roman" w:hAnsi="Times New Roman" w:cs="Times New Roman"/>
          <w:sz w:val="28"/>
          <w:szCs w:val="28"/>
        </w:rPr>
        <w:t>что в начальных классах у детей преобладает наглядно-образное мышление.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уроках русского языка для запоминания правил можно применять тоже схематические рисунки.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Уважаемые гости, определите правило на экране </w:t>
      </w:r>
      <w:r>
        <w:rPr>
          <w:rFonts w:ascii="Times New Roman" w:hAnsi="Times New Roman" w:cs="Times New Roman"/>
          <w:b/>
          <w:bCs/>
          <w:sz w:val="28"/>
          <w:szCs w:val="28"/>
        </w:rPr>
        <w:t>(мягкий знак после шипящих).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когда рисунки </w:t>
      </w:r>
      <w:r>
        <w:rPr>
          <w:rFonts w:ascii="Times New Roman" w:hAnsi="Times New Roman" w:cs="Times New Roman"/>
          <w:sz w:val="28"/>
          <w:szCs w:val="28"/>
        </w:rPr>
        <w:t>выполняют сами дети, считаю результат более эффективным.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Рисунки служат зрительной опорой к теоретическим знаниям. </w:t>
      </w:r>
    </w:p>
    <w:p w:rsidR="009759AB" w:rsidRPr="007E3EA7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3EA7">
        <w:rPr>
          <w:rFonts w:ascii="Times New Roman" w:hAnsi="Times New Roman" w:cs="Times New Roman"/>
          <w:color w:val="000000"/>
          <w:sz w:val="28"/>
          <w:szCs w:val="28"/>
        </w:rPr>
        <w:t>Как отмечает 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ев </w:t>
      </w:r>
      <w:r w:rsidRPr="007E3EA7"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емёнович </w:t>
      </w:r>
      <w:r w:rsidRPr="007E3EA7">
        <w:rPr>
          <w:rFonts w:ascii="Times New Roman" w:hAnsi="Times New Roman" w:cs="Times New Roman"/>
          <w:color w:val="000000"/>
          <w:sz w:val="28"/>
          <w:szCs w:val="28"/>
        </w:rPr>
        <w:t xml:space="preserve">Выготский, рисование ребенка составляет преимущественный вид детского творчества. 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 ребёнок рисует правило, он его запоминает. 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Составление схематических рисунков можно использовать при заучивании стихотворений. 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читает стих вслух.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читают вслух.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ком или о чём стихотворение?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читает каждую строчку.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выпо</w:t>
      </w:r>
      <w:r>
        <w:rPr>
          <w:rFonts w:ascii="Times New Roman" w:hAnsi="Times New Roman" w:cs="Times New Roman"/>
          <w:sz w:val="28"/>
          <w:szCs w:val="28"/>
        </w:rPr>
        <w:t xml:space="preserve">лняют зарисовку. 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3-4 классов учащиеся выполняют схематический рисунок уже не к каждой строчке, а к каждому смысловому этапу. 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Коллеги, назовите стихотворение по схеме.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Зайку бросила хозяйка.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Иван Суриков “Детство”. 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С.Я. Маршак “Апрель”. 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Здание </w:t>
      </w:r>
      <w:r>
        <w:rPr>
          <w:rFonts w:ascii="Times New Roman" w:hAnsi="Times New Roman" w:cs="Times New Roman"/>
          <w:b/>
          <w:bCs/>
          <w:sz w:val="28"/>
          <w:szCs w:val="28"/>
        </w:rPr>
        <w:t>для группы: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Составить кодировку небольшого стихотворения при помощи заданных схематических рисунков. 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Ассоциативные методы  обучения многообразны, они  базируются, в первую очередь,  на принципах наглядности,  доступности и систематичности.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Применяя данны</w:t>
      </w:r>
      <w:r>
        <w:rPr>
          <w:rFonts w:ascii="Times New Roman" w:hAnsi="Times New Roman" w:cs="Times New Roman"/>
          <w:sz w:val="28"/>
          <w:szCs w:val="28"/>
        </w:rPr>
        <w:t xml:space="preserve">е методики,с радостью могу отметить положительную динамику запоминания на уроках русского языка и литературного чтения. 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Хотелось бы закончить свой мастер-класс стихотворением, схематически его изобразив!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Среди коллег-учителей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  <w:t xml:space="preserve">Кипеть, бурлить в котле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идей,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  <w:t>И с пользой время проводя,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  <w:t>Уча других, учить себя!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  <w:t>Коллегам-мастерам привет,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  <w:t>Кто зажигает знаний свет.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  <w:t>Зовут пусть школы в гости нас,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 мы покажем мастер-класс! 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Коллеги, оцените, пожалуйста, важность мастер-класса для своей методической копилки. 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Спасибо за внимание!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jc w:val="center"/>
        <w:rPr>
          <w:rFonts w:ascii="Times New Roman" w:eastAsia="еш" w:hAnsi="Times New Roman" w:cs="Times New Roman"/>
          <w:b/>
          <w:bCs/>
          <w:sz w:val="24"/>
          <w:szCs w:val="24"/>
        </w:rPr>
      </w:pP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jc w:val="center"/>
        <w:rPr>
          <w:rFonts w:ascii="Times New Roman" w:eastAsia="еш" w:hAnsi="Times New Roman" w:cs="Times New Roman"/>
          <w:b/>
          <w:bCs/>
          <w:sz w:val="24"/>
          <w:szCs w:val="24"/>
        </w:rPr>
      </w:pP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jc w:val="center"/>
        <w:rPr>
          <w:rFonts w:ascii="Times New Roman" w:eastAsia="еш" w:hAnsi="Times New Roman" w:cs="Times New Roman"/>
          <w:b/>
          <w:bCs/>
          <w:sz w:val="24"/>
          <w:szCs w:val="24"/>
        </w:rPr>
      </w:pPr>
      <w:r>
        <w:rPr>
          <w:rFonts w:ascii="Times New Roman" w:eastAsia="еш" w:hAnsi="Times New Roman" w:cs="Times New Roman"/>
          <w:b/>
          <w:bCs/>
          <w:sz w:val="24"/>
          <w:szCs w:val="24"/>
        </w:rPr>
        <w:t>Список литературы:</w:t>
      </w:r>
    </w:p>
    <w:p w:rsidR="009759AB" w:rsidRPr="007E3EA7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eastAsia="еш" w:hAnsi="Times New Roman" w:cs="Times New Roman"/>
          <w:color w:val="000000"/>
          <w:sz w:val="24"/>
          <w:szCs w:val="24"/>
        </w:rPr>
      </w:pPr>
      <w:r w:rsidRPr="007E3EA7">
        <w:rPr>
          <w:rFonts w:ascii="Times New Roman" w:eastAsia="еш" w:hAnsi="Times New Roman" w:cs="Times New Roman"/>
          <w:color w:val="000000"/>
          <w:sz w:val="24"/>
          <w:szCs w:val="24"/>
        </w:rPr>
        <w:t xml:space="preserve">1.Орфоэпические рифмы. Мнемонический орфоэпический словарик. Сост./С.Т. Лапшина. Издание 2-е, исправленное и дополненное. - Кунгур, 2022 С. 26 302 стихотворения, чтоб запомнить ударения. В сборнике собраны слова с правильно указанным ударением. Чтоб легче </w:t>
      </w:r>
      <w:r w:rsidRPr="007E3EA7">
        <w:rPr>
          <w:rFonts w:ascii="Times New Roman" w:eastAsia="еш" w:hAnsi="Times New Roman" w:cs="Times New Roman"/>
          <w:color w:val="000000"/>
          <w:sz w:val="24"/>
          <w:szCs w:val="24"/>
        </w:rPr>
        <w:t xml:space="preserve">запомнить, к каждой речевой единице подобрана рифма (стишок - порошок). Пособие для школьников, студентов и всех, кто заинтересован в развитии собственной правильной речи. 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jc w:val="both"/>
        <w:rPr>
          <w:rFonts w:ascii="Times New Roman" w:eastAsia="еш" w:hAnsi="Times New Roman" w:cs="Times New Roman"/>
          <w:sz w:val="24"/>
          <w:szCs w:val="24"/>
        </w:rPr>
      </w:pPr>
      <w:r>
        <w:rPr>
          <w:rFonts w:ascii="Times New Roman" w:eastAsia="еш" w:hAnsi="Times New Roman" w:cs="Times New Roman"/>
          <w:sz w:val="24"/>
          <w:szCs w:val="24"/>
        </w:rPr>
        <w:t>2. Е.С. Квашнина “Использование приёма ассоциаций на уроках русского языка при изуч</w:t>
      </w:r>
      <w:r>
        <w:rPr>
          <w:rFonts w:ascii="Times New Roman" w:eastAsia="еш" w:hAnsi="Times New Roman" w:cs="Times New Roman"/>
          <w:sz w:val="24"/>
          <w:szCs w:val="24"/>
        </w:rPr>
        <w:t>ении словарных слов”.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jc w:val="both"/>
        <w:rPr>
          <w:rFonts w:ascii="Times New Roman" w:eastAsia="еш" w:hAnsi="Times New Roman" w:cs="Times New Roman"/>
          <w:sz w:val="24"/>
          <w:szCs w:val="24"/>
        </w:rPr>
      </w:pPr>
      <w:r>
        <w:rPr>
          <w:rFonts w:ascii="Times New Roman" w:eastAsia="еш" w:hAnsi="Times New Roman" w:cs="Times New Roman"/>
          <w:sz w:val="24"/>
          <w:szCs w:val="24"/>
        </w:rPr>
        <w:t>3. Блог Инны Николаевны Евсейчик. Из опыта работы учителя литературы. Статья “Дидактические приёмы работы на уроках литературы”.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jc w:val="both"/>
        <w:rPr>
          <w:rFonts w:ascii="Times New Roman" w:eastAsia="еш" w:hAnsi="Times New Roman" w:cs="Times New Roman"/>
          <w:sz w:val="24"/>
          <w:szCs w:val="24"/>
        </w:rPr>
      </w:pPr>
      <w:r>
        <w:rPr>
          <w:rFonts w:ascii="Times New Roman" w:eastAsia="еш" w:hAnsi="Times New Roman" w:cs="Times New Roman"/>
          <w:sz w:val="24"/>
          <w:szCs w:val="24"/>
        </w:rPr>
        <w:t>4. Зеленова И.Л. “Метод ассоциации - один из способов реализации инновационных подходов в обучении младши</w:t>
      </w:r>
      <w:r>
        <w:rPr>
          <w:rFonts w:ascii="Times New Roman" w:eastAsia="еш" w:hAnsi="Times New Roman" w:cs="Times New Roman"/>
          <w:sz w:val="24"/>
          <w:szCs w:val="24"/>
        </w:rPr>
        <w:t>х школьников”.</w:t>
      </w:r>
    </w:p>
    <w:p w:rsidR="009759AB" w:rsidRDefault="007E3EA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jc w:val="both"/>
        <w:rPr>
          <w:rFonts w:ascii="Times New Roman" w:eastAsia="еш" w:hAnsi="Times New Roman" w:cs="Times New Roman"/>
          <w:sz w:val="24"/>
          <w:szCs w:val="24"/>
        </w:rPr>
      </w:pPr>
      <w:r>
        <w:rPr>
          <w:rFonts w:ascii="Times New Roman" w:eastAsia="еш" w:hAnsi="Times New Roman" w:cs="Times New Roman"/>
          <w:sz w:val="24"/>
          <w:szCs w:val="24"/>
        </w:rPr>
        <w:t xml:space="preserve">5. Сайт “Открытый урок”. </w:t>
      </w:r>
    </w:p>
    <w:p w:rsidR="009759AB" w:rsidRDefault="009759A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0"/>
        </w:tabs>
        <w:spacing w:after="0" w:line="240" w:lineRule="auto"/>
        <w:jc w:val="both"/>
        <w:rPr>
          <w:rFonts w:ascii="Times New Roman" w:eastAsia="еш" w:hAnsi="Times New Roman" w:cs="Times New Roman"/>
          <w:sz w:val="24"/>
          <w:szCs w:val="24"/>
        </w:rPr>
      </w:pPr>
    </w:p>
    <w:sectPr w:rsidR="009759AB">
      <w:pgSz w:w="11906" w:h="16838"/>
      <w:pgMar w:top="708" w:right="660" w:bottom="228" w:left="684" w:header="708" w:footer="708" w:gutter="0"/>
      <w:paperSrc w:first="1" w:other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panose1 w:val="00000000000000000000"/>
    <w:charset w:val="8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еш"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96DB7"/>
    <w:multiLevelType w:val="multilevel"/>
    <w:tmpl w:val="B9CE9A22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B6A56CE"/>
    <w:multiLevelType w:val="multilevel"/>
    <w:tmpl w:val="DE564C7E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41F617D"/>
    <w:multiLevelType w:val="hybridMultilevel"/>
    <w:tmpl w:val="9D369D44"/>
    <w:lvl w:ilvl="0" w:tplc="C4A0D4C4">
      <w:start w:val="1"/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 w:tplc="EBC6913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0AC29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A490D8F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CBD422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77B4B58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40F0B61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9A74BC9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FE4C66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32D00B16"/>
    <w:multiLevelType w:val="hybridMultilevel"/>
    <w:tmpl w:val="1A2A3942"/>
    <w:lvl w:ilvl="0" w:tplc="0442CC52">
      <w:start w:val="1"/>
      <w:numFmt w:val="decimal"/>
      <w:lvlText w:val="%1."/>
      <w:lvlJc w:val="left"/>
      <w:pPr>
        <w:ind w:left="720" w:hanging="360"/>
      </w:pPr>
    </w:lvl>
    <w:lvl w:ilvl="1" w:tplc="046AD042" w:tentative="1">
      <w:start w:val="1"/>
      <w:numFmt w:val="lowerLetter"/>
      <w:lvlText w:val="%2."/>
      <w:lvlJc w:val="left"/>
      <w:pPr>
        <w:ind w:left="1440" w:hanging="360"/>
      </w:pPr>
    </w:lvl>
    <w:lvl w:ilvl="2" w:tplc="EA7A0842" w:tentative="1">
      <w:start w:val="1"/>
      <w:numFmt w:val="lowerRoman"/>
      <w:lvlText w:val="%3."/>
      <w:lvlJc w:val="right"/>
      <w:pPr>
        <w:ind w:left="2160" w:hanging="360"/>
      </w:pPr>
    </w:lvl>
    <w:lvl w:ilvl="3" w:tplc="468E172C" w:tentative="1">
      <w:start w:val="1"/>
      <w:numFmt w:val="decimal"/>
      <w:lvlText w:val="%4."/>
      <w:lvlJc w:val="left"/>
      <w:pPr>
        <w:ind w:left="2880" w:hanging="360"/>
      </w:pPr>
    </w:lvl>
    <w:lvl w:ilvl="4" w:tplc="655CD644" w:tentative="1">
      <w:start w:val="1"/>
      <w:numFmt w:val="lowerLetter"/>
      <w:lvlText w:val="%5."/>
      <w:lvlJc w:val="left"/>
      <w:pPr>
        <w:ind w:left="3600" w:hanging="360"/>
      </w:pPr>
    </w:lvl>
    <w:lvl w:ilvl="5" w:tplc="6E726B8C" w:tentative="1">
      <w:start w:val="1"/>
      <w:numFmt w:val="lowerRoman"/>
      <w:lvlText w:val="%6."/>
      <w:lvlJc w:val="right"/>
      <w:pPr>
        <w:ind w:left="4320" w:hanging="360"/>
      </w:pPr>
    </w:lvl>
    <w:lvl w:ilvl="6" w:tplc="31642640" w:tentative="1">
      <w:start w:val="1"/>
      <w:numFmt w:val="decimal"/>
      <w:lvlText w:val="%7."/>
      <w:lvlJc w:val="left"/>
      <w:pPr>
        <w:ind w:left="5040" w:hanging="360"/>
      </w:pPr>
    </w:lvl>
    <w:lvl w:ilvl="7" w:tplc="B4B61F40" w:tentative="1">
      <w:start w:val="1"/>
      <w:numFmt w:val="lowerLetter"/>
      <w:lvlText w:val="%8."/>
      <w:lvlJc w:val="left"/>
      <w:pPr>
        <w:ind w:left="5760" w:hanging="360"/>
      </w:pPr>
    </w:lvl>
    <w:lvl w:ilvl="8" w:tplc="35E02A1E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4">
    <w:nsid w:val="3A2F626F"/>
    <w:multiLevelType w:val="hybridMultilevel"/>
    <w:tmpl w:val="02CA4622"/>
    <w:lvl w:ilvl="0" w:tplc="0F707D4C">
      <w:start w:val="1"/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 w:tplc="4F8C34F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D606569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38A6BB4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7638E47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882A5A7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5C8AC7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DF0278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B4BAC9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77BC3A8B"/>
    <w:multiLevelType w:val="hybridMultilevel"/>
    <w:tmpl w:val="71BCAF16"/>
    <w:lvl w:ilvl="0" w:tplc="927ADD12">
      <w:start w:val="1"/>
      <w:numFmt w:val="decimal"/>
      <w:lvlText w:val="%1."/>
      <w:lvlJc w:val="left"/>
      <w:pPr>
        <w:ind w:left="720" w:hanging="360"/>
      </w:pPr>
    </w:lvl>
    <w:lvl w:ilvl="1" w:tplc="7B446FBC" w:tentative="1">
      <w:start w:val="1"/>
      <w:numFmt w:val="lowerLetter"/>
      <w:lvlText w:val="%2."/>
      <w:lvlJc w:val="left"/>
      <w:pPr>
        <w:ind w:left="1440" w:hanging="360"/>
      </w:pPr>
    </w:lvl>
    <w:lvl w:ilvl="2" w:tplc="19EA7C4C" w:tentative="1">
      <w:start w:val="1"/>
      <w:numFmt w:val="lowerRoman"/>
      <w:lvlText w:val="%3."/>
      <w:lvlJc w:val="right"/>
      <w:pPr>
        <w:ind w:left="2160" w:hanging="360"/>
      </w:pPr>
    </w:lvl>
    <w:lvl w:ilvl="3" w:tplc="E786BE74" w:tentative="1">
      <w:start w:val="1"/>
      <w:numFmt w:val="decimal"/>
      <w:lvlText w:val="%4."/>
      <w:lvlJc w:val="left"/>
      <w:pPr>
        <w:ind w:left="2880" w:hanging="360"/>
      </w:pPr>
    </w:lvl>
    <w:lvl w:ilvl="4" w:tplc="F4D41A1C" w:tentative="1">
      <w:start w:val="1"/>
      <w:numFmt w:val="lowerLetter"/>
      <w:lvlText w:val="%5."/>
      <w:lvlJc w:val="left"/>
      <w:pPr>
        <w:ind w:left="3600" w:hanging="360"/>
      </w:pPr>
    </w:lvl>
    <w:lvl w:ilvl="5" w:tplc="0B5E87D6" w:tentative="1">
      <w:start w:val="1"/>
      <w:numFmt w:val="lowerRoman"/>
      <w:lvlText w:val="%6."/>
      <w:lvlJc w:val="right"/>
      <w:pPr>
        <w:ind w:left="4320" w:hanging="360"/>
      </w:pPr>
    </w:lvl>
    <w:lvl w:ilvl="6" w:tplc="8084AD5C" w:tentative="1">
      <w:start w:val="1"/>
      <w:numFmt w:val="decimal"/>
      <w:lvlText w:val="%7."/>
      <w:lvlJc w:val="left"/>
      <w:pPr>
        <w:ind w:left="5040" w:hanging="360"/>
      </w:pPr>
    </w:lvl>
    <w:lvl w:ilvl="7" w:tplc="55923374" w:tentative="1">
      <w:start w:val="1"/>
      <w:numFmt w:val="lowerLetter"/>
      <w:lvlText w:val="%8."/>
      <w:lvlJc w:val="left"/>
      <w:pPr>
        <w:ind w:left="5760" w:hanging="360"/>
      </w:pPr>
    </w:lvl>
    <w:lvl w:ilvl="8" w:tplc="6BC4AE9A" w:tentative="1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  <w:lvlOverride w:ilvl="0">
      <w:lvl w:ilvl="0" w:tentative="1">
        <w:numFmt w:val="bullet"/>
        <w:lvlText w:val="·"/>
        <w:lvlJc w:val="left"/>
      </w:lvl>
    </w:lvlOverride>
  </w:num>
  <w:num w:numId="2">
    <w:abstractNumId w:val="3"/>
  </w:num>
  <w:num w:numId="3">
    <w:abstractNumId w:val="4"/>
  </w:num>
  <w:num w:numId="4">
    <w:abstractNumId w:val="2"/>
  </w:num>
  <w:num w:numId="5">
    <w:abstractNumId w:val="1"/>
    <w:lvlOverride w:ilvl="0">
      <w:lvl w:ilvl="0" w:tentative="1">
        <w:numFmt w:val="bullet"/>
        <w:lvlText w:val="·"/>
        <w:lvlJc w:val="left"/>
      </w:lvl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5875AF"/>
    <w:rsid w:val="001E64C1"/>
    <w:rsid w:val="005875AF"/>
    <w:rsid w:val="007E3EA7"/>
    <w:rsid w:val="009759AB"/>
    <w:rsid w:val="00DC6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Heading4Char">
    <w:name w:val="Heading 4 Char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Heading5Char">
    <w:name w:val="Heading 5 Char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6Char">
    <w:name w:val="Heading 6 Char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7Char">
    <w:name w:val="Heading 7 Char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SubtitleChar">
    <w:name w:val="Subtitle Char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QuoteChar">
    <w:name w:val="Quote Char"/>
    <w:uiPriority w:val="29"/>
    <w:rPr>
      <w:i/>
      <w:iCs/>
      <w:color w:val="000000" w:themeColor="text1"/>
    </w:rPr>
  </w:style>
  <w:style w:type="character" w:customStyle="1" w:styleId="IntenseQuoteChar">
    <w:name w:val="Intense Quote Char"/>
    <w:uiPriority w:val="30"/>
    <w:rPr>
      <w:b/>
      <w:bCs/>
      <w:i/>
      <w:iCs/>
      <w:color w:val="4472C4" w:themeColor="accent1"/>
    </w:rPr>
  </w:style>
  <w:style w:type="character" w:customStyle="1" w:styleId="FootnoteTextChar">
    <w:name w:val="Footnote Text Char"/>
    <w:uiPriority w:val="99"/>
    <w:semiHidden/>
    <w:rPr>
      <w:sz w:val="20"/>
      <w:szCs w:val="20"/>
    </w:rPr>
  </w:style>
  <w:style w:type="character" w:customStyle="1" w:styleId="EndnoteTextChar">
    <w:name w:val="Endnote Text Char"/>
    <w:uiPriority w:val="99"/>
    <w:semiHidden/>
    <w:rPr>
      <w:sz w:val="20"/>
      <w:szCs w:val="20"/>
    </w:rPr>
  </w:style>
  <w:style w:type="character" w:customStyle="1" w:styleId="PlainTextChar">
    <w:name w:val="Plain Text Char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9">
    <w:name w:val="Emphasis"/>
    <w:basedOn w:val="a0"/>
    <w:uiPriority w:val="20"/>
    <w:qFormat/>
    <w:rPr>
      <w:i/>
      <w:iCs/>
    </w:rPr>
  </w:style>
  <w:style w:type="character" w:styleId="aa">
    <w:name w:val="Intense Emphasis"/>
    <w:basedOn w:val="a0"/>
    <w:uiPriority w:val="21"/>
    <w:qFormat/>
    <w:rPr>
      <w:b/>
      <w:bCs/>
      <w:i/>
      <w:iCs/>
      <w:color w:val="4472C4" w:themeColor="accent1"/>
    </w:rPr>
  </w:style>
  <w:style w:type="character" w:styleId="ab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d">
    <w:name w:val="Выделенная цитата Знак"/>
    <w:basedOn w:val="a0"/>
    <w:link w:val="ac"/>
    <w:uiPriority w:val="30"/>
    <w:rPr>
      <w:b/>
      <w:bCs/>
      <w:i/>
      <w:iCs/>
      <w:color w:val="4472C4" w:themeColor="accent1"/>
    </w:rPr>
  </w:style>
  <w:style w:type="character" w:styleId="ae">
    <w:name w:val="Subtle Reference"/>
    <w:basedOn w:val="a0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styleId="af2">
    <w:name w:val="footnote text"/>
    <w:basedOn w:val="a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9">
    <w:name w:val="Plain Text"/>
    <w:basedOn w:val="a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basedOn w:val="a0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basedOn w:val="a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</w:style>
  <w:style w:type="paragraph" w:styleId="afd">
    <w:name w:val="footer"/>
    <w:basedOn w:val="a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Heading4Char">
    <w:name w:val="Heading 4 Char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Heading5Char">
    <w:name w:val="Heading 5 Char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6Char">
    <w:name w:val="Heading 6 Char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7Char">
    <w:name w:val="Heading 7 Char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SubtitleChar">
    <w:name w:val="Subtitle Char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QuoteChar">
    <w:name w:val="Quote Char"/>
    <w:uiPriority w:val="29"/>
    <w:rPr>
      <w:i/>
      <w:iCs/>
      <w:color w:val="000000" w:themeColor="text1"/>
    </w:rPr>
  </w:style>
  <w:style w:type="character" w:customStyle="1" w:styleId="IntenseQuoteChar">
    <w:name w:val="Intense Quote Char"/>
    <w:uiPriority w:val="30"/>
    <w:rPr>
      <w:b/>
      <w:bCs/>
      <w:i/>
      <w:iCs/>
      <w:color w:val="4472C4" w:themeColor="accent1"/>
    </w:rPr>
  </w:style>
  <w:style w:type="character" w:customStyle="1" w:styleId="FootnoteTextChar">
    <w:name w:val="Footnote Text Char"/>
    <w:uiPriority w:val="99"/>
    <w:semiHidden/>
    <w:rPr>
      <w:sz w:val="20"/>
      <w:szCs w:val="20"/>
    </w:rPr>
  </w:style>
  <w:style w:type="character" w:customStyle="1" w:styleId="EndnoteTextChar">
    <w:name w:val="Endnote Text Char"/>
    <w:uiPriority w:val="99"/>
    <w:semiHidden/>
    <w:rPr>
      <w:sz w:val="20"/>
      <w:szCs w:val="20"/>
    </w:rPr>
  </w:style>
  <w:style w:type="character" w:customStyle="1" w:styleId="PlainTextChar">
    <w:name w:val="Plain Text Char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9">
    <w:name w:val="Emphasis"/>
    <w:basedOn w:val="a0"/>
    <w:uiPriority w:val="20"/>
    <w:qFormat/>
    <w:rPr>
      <w:i/>
      <w:iCs/>
    </w:rPr>
  </w:style>
  <w:style w:type="character" w:styleId="aa">
    <w:name w:val="Intense Emphasis"/>
    <w:basedOn w:val="a0"/>
    <w:uiPriority w:val="21"/>
    <w:qFormat/>
    <w:rPr>
      <w:b/>
      <w:bCs/>
      <w:i/>
      <w:iCs/>
      <w:color w:val="4472C4" w:themeColor="accent1"/>
    </w:rPr>
  </w:style>
  <w:style w:type="character" w:styleId="ab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d">
    <w:name w:val="Выделенная цитата Знак"/>
    <w:basedOn w:val="a0"/>
    <w:link w:val="ac"/>
    <w:uiPriority w:val="30"/>
    <w:rPr>
      <w:b/>
      <w:bCs/>
      <w:i/>
      <w:iCs/>
      <w:color w:val="4472C4" w:themeColor="accent1"/>
    </w:rPr>
  </w:style>
  <w:style w:type="character" w:styleId="ae">
    <w:name w:val="Subtle Reference"/>
    <w:basedOn w:val="a0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styleId="af2">
    <w:name w:val="footnote text"/>
    <w:basedOn w:val="a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9">
    <w:name w:val="Plain Text"/>
    <w:basedOn w:val="a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basedOn w:val="a0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basedOn w:val="a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</w:style>
  <w:style w:type="paragraph" w:styleId="afd">
    <w:name w:val="footer"/>
    <w:basedOn w:val="a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1223</Words>
  <Characters>6973</Characters>
  <Application>Microsoft Office Word</Application>
  <DocSecurity>0</DocSecurity>
  <Lines>58</Lines>
  <Paragraphs>16</Paragraphs>
  <ScaleCrop>false</ScaleCrop>
  <Company/>
  <LinksUpToDate>false</LinksUpToDate>
  <CharactersWithSpaces>8180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3.53</cp:lastModifiedBy>
  <cp:revision>2</cp:revision>
  <dcterms:created xsi:type="dcterms:W3CDTF">2025-01-18T10:38:00Z</dcterms:created>
  <dcterms:modified xsi:type="dcterms:W3CDTF">2025-01-18T10:40:00Z</dcterms:modified>
</cp:coreProperties>
</file>