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3C7F" w:rsidRPr="00497390" w:rsidRDefault="00497390" w:rsidP="00DC5F9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97390">
        <w:rPr>
          <w:rFonts w:ascii="Times New Roman" w:hAnsi="Times New Roman" w:cs="Times New Roman"/>
          <w:sz w:val="26"/>
          <w:szCs w:val="26"/>
          <w:shd w:val="clear" w:color="auto" w:fill="FFFFFF"/>
        </w:rPr>
        <w:t>«Использование информационно-коммуникативных технологий в коррекционно-логопедической работе</w:t>
      </w:r>
      <w:r w:rsidR="001B1191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учителя-логопеда</w:t>
      </w:r>
      <w:r w:rsidRPr="00497390">
        <w:rPr>
          <w:rFonts w:ascii="Times New Roman" w:hAnsi="Times New Roman" w:cs="Times New Roman"/>
          <w:sz w:val="26"/>
          <w:szCs w:val="26"/>
          <w:shd w:val="clear" w:color="auto" w:fill="FFFFFF"/>
        </w:rPr>
        <w:t>»</w:t>
      </w:r>
    </w:p>
    <w:p w:rsidR="00497390" w:rsidRPr="00497390" w:rsidRDefault="00497390" w:rsidP="00497390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AB03FB" w:rsidRPr="004E31C3" w:rsidRDefault="004E31C3" w:rsidP="00497390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1C3">
        <w:rPr>
          <w:rFonts w:ascii="Times New Roman" w:hAnsi="Times New Roman" w:cs="Times New Roman"/>
          <w:bCs/>
          <w:sz w:val="26"/>
          <w:szCs w:val="26"/>
        </w:rPr>
        <w:t xml:space="preserve">В соответствии с профессиональным стандартом педагога, одной из ключевых компетенций, необходимых для осуществления педагогической деятельности в области реализации программ дошкольного образования, является овладение ИКТ-компетенциями. Это, в первую очередь, означает умение интегрировать инновационные цифровые технологии в образовательный процесс. </w:t>
      </w:r>
      <w:r w:rsidRPr="004E31C3">
        <w:rPr>
          <w:rFonts w:ascii="Times New Roman" w:hAnsi="Times New Roman" w:cs="Times New Roman"/>
          <w:sz w:val="26"/>
          <w:szCs w:val="26"/>
        </w:rPr>
        <w:t>Инновационные инструменты и методы актуальны не только для того, чтобы идти в ногу со временем, но и для того, чтобы привнести разнообразие в обучение маленьких детей. Они позволяют оживить процесс познания, сделать его интересным и увлекательным, что важно для формирования у дошкольников основ любознательности и творческого мышления. Лишь сочетая традиционные подходы с современными технологиями, педагог способен раскрыть потенциал каждого ребенка, обеспечивая ему возможность расти не только в области знаний, но и как личности. Таким образом, ИКТ-компетенции становятся неотъемлемой частью современ</w:t>
      </w:r>
      <w:r w:rsidR="005578B5">
        <w:rPr>
          <w:rFonts w:ascii="Times New Roman" w:hAnsi="Times New Roman" w:cs="Times New Roman"/>
          <w:sz w:val="26"/>
          <w:szCs w:val="26"/>
        </w:rPr>
        <w:t>ного образовательного процесса.</w:t>
      </w:r>
    </w:p>
    <w:p w:rsidR="00B053D0" w:rsidRDefault="00B053D0" w:rsidP="00497390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053D0">
        <w:rPr>
          <w:rFonts w:ascii="Times New Roman" w:hAnsi="Times New Roman" w:cs="Times New Roman"/>
          <w:sz w:val="26"/>
          <w:szCs w:val="26"/>
        </w:rPr>
        <w:t xml:space="preserve">В наши дни одной из ключевых задач коррекционно-образовательного процесса является пробуждение мотивации у дошкольников. Задача эта непростая, ведь найти интерес у современных детей с помощью традиционных методик становится все труднее. Дети нового времени — это поколение, пришедшее в мир с гаджетами в руках, поколения </w:t>
      </w:r>
      <w:proofErr w:type="spellStart"/>
      <w:r w:rsidRPr="00B053D0">
        <w:rPr>
          <w:rFonts w:ascii="Times New Roman" w:hAnsi="Times New Roman" w:cs="Times New Roman"/>
          <w:sz w:val="26"/>
          <w:szCs w:val="26"/>
        </w:rPr>
        <w:t>визуалов</w:t>
      </w:r>
      <w:proofErr w:type="spellEnd"/>
      <w:r w:rsidRPr="00B053D0">
        <w:rPr>
          <w:rFonts w:ascii="Times New Roman" w:hAnsi="Times New Roman" w:cs="Times New Roman"/>
          <w:sz w:val="26"/>
          <w:szCs w:val="26"/>
        </w:rPr>
        <w:t>, для которых информация воспринимается лучше через наглядные образы, нежели через слова. Они охотно открывают для себя мир через интерактивные форматы, которые говорят на их языке. В</w:t>
      </w:r>
      <w:r w:rsidR="005578B5">
        <w:rPr>
          <w:rFonts w:ascii="Times New Roman" w:hAnsi="Times New Roman" w:cs="Times New Roman"/>
          <w:sz w:val="26"/>
          <w:szCs w:val="26"/>
        </w:rPr>
        <w:t xml:space="preserve"> стремлении идти в ногу со временем</w:t>
      </w:r>
      <w:r w:rsidRPr="00B053D0">
        <w:rPr>
          <w:rFonts w:ascii="Times New Roman" w:hAnsi="Times New Roman" w:cs="Times New Roman"/>
          <w:sz w:val="26"/>
          <w:szCs w:val="26"/>
        </w:rPr>
        <w:t xml:space="preserve"> необходимо предлагать им актуальный контент, способный развивать, воспитывать и быть источником вдохновения. Этот поиск вывел меня к информационно-коммуникативным технологиям и созданию собственных мультимедийных продуктов, которые делают занятия более яркими, наглядными и насыщенными. Таким образом, я стремлюсь создать пространство, где каждое занятие становится увлекательным путешествием в мир знаний.</w:t>
      </w:r>
    </w:p>
    <w:p w:rsidR="00641C04" w:rsidRPr="00641C04" w:rsidRDefault="00641C04" w:rsidP="00151E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41C0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Применение ИКТ   осуществляю по трем основным направлениям:</w:t>
      </w:r>
    </w:p>
    <w:p w:rsidR="00641C04" w:rsidRPr="00641C04" w:rsidRDefault="005578B5" w:rsidP="00641C0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>
        <w:rPr>
          <w:rFonts w:ascii="Calibri" w:eastAsia="Times New Roman" w:hAnsi="Calibri" w:cs="Calibri"/>
          <w:color w:val="000000"/>
          <w:sz w:val="26"/>
          <w:szCs w:val="26"/>
          <w:lang w:eastAsia="ru-RU"/>
        </w:rPr>
        <w:t xml:space="preserve"> ̶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</w:t>
      </w:r>
      <w:r w:rsidR="00641C04" w:rsidRPr="00641C0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оррекционно-развивающее направление: индивидуальные, подгрупповые занятия, диагностика;</w:t>
      </w:r>
    </w:p>
    <w:p w:rsidR="001A01B0" w:rsidRDefault="00641C04" w:rsidP="00641C0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6"/>
          <w:szCs w:val="26"/>
          <w:lang w:eastAsia="ru-RU"/>
        </w:rPr>
      </w:pPr>
      <w:r w:rsidRPr="00641C04">
        <w:rPr>
          <w:rFonts w:ascii="Calibri" w:eastAsia="Times New Roman" w:hAnsi="Calibri" w:cs="Calibri"/>
          <w:color w:val="000000"/>
          <w:sz w:val="26"/>
          <w:szCs w:val="26"/>
          <w:lang w:eastAsia="ru-RU"/>
        </w:rPr>
        <w:t xml:space="preserve"> ̶   </w:t>
      </w:r>
      <w:r w:rsidR="005578B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</w:t>
      </w:r>
      <w:r w:rsidRPr="00641C0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абота с педагогами: консультации, мастер-классы, семинары-практикумы;  </w:t>
      </w:r>
    </w:p>
    <w:p w:rsidR="00641C04" w:rsidRPr="00641C04" w:rsidRDefault="001A01B0" w:rsidP="00641C0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̶  </w:t>
      </w:r>
      <w:r w:rsidR="005578B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</w:t>
      </w:r>
      <w:r w:rsidR="00641C04" w:rsidRPr="00641C0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абота</w:t>
      </w:r>
      <w:proofErr w:type="gramEnd"/>
      <w:r w:rsidR="00641C04" w:rsidRPr="00641C0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 </w:t>
      </w:r>
      <w:r w:rsidR="00641C04" w:rsidRPr="00641C0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родителями: родительские собрания (обучающие презентации), мастер-классы (видеоматериалы), консультации (обучающие видеоролики).</w:t>
      </w:r>
    </w:p>
    <w:p w:rsidR="00641C04" w:rsidRDefault="00497390" w:rsidP="007610B2">
      <w:pPr>
        <w:spacing w:before="24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="00641C04" w:rsidRPr="00641C04">
        <w:rPr>
          <w:rFonts w:ascii="Times New Roman" w:hAnsi="Times New Roman" w:cs="Times New Roman"/>
          <w:sz w:val="26"/>
          <w:szCs w:val="26"/>
        </w:rPr>
        <w:t>Одним из самых востребованных на сегодняшний день медиа-продуктов является презентация. Этот инструмент</w:t>
      </w:r>
      <w:r w:rsidR="00641C04">
        <w:rPr>
          <w:rFonts w:ascii="Times New Roman" w:hAnsi="Times New Roman" w:cs="Times New Roman"/>
          <w:sz w:val="26"/>
          <w:szCs w:val="26"/>
        </w:rPr>
        <w:t xml:space="preserve"> представляет собой</w:t>
      </w:r>
      <w:r w:rsidR="00641C04" w:rsidRPr="00641C04">
        <w:rPr>
          <w:rFonts w:ascii="Times New Roman" w:hAnsi="Times New Roman" w:cs="Times New Roman"/>
          <w:sz w:val="26"/>
          <w:szCs w:val="26"/>
        </w:rPr>
        <w:t xml:space="preserve"> эффективный способ передачи информации, позволяя сделать учебный материал наглядным и динамичным. Презентации обогащают процесс обучения, превращая его в увлекательное приключение, наполненное знаниями и умениями. В своей коррекционной практике я активно применяю </w:t>
      </w:r>
      <w:r w:rsidR="00641C04" w:rsidRPr="001A01B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собст</w:t>
      </w:r>
      <w:r w:rsidR="001A01B0" w:rsidRPr="001A01B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венные</w:t>
      </w:r>
      <w:r w:rsidR="001A01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A01B0" w:rsidRPr="001A01B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разработанные</w:t>
      </w:r>
      <w:r w:rsidR="001A01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41C04" w:rsidRPr="00641C04">
        <w:rPr>
          <w:rFonts w:ascii="Times New Roman" w:hAnsi="Times New Roman" w:cs="Times New Roman"/>
          <w:sz w:val="26"/>
          <w:szCs w:val="26"/>
        </w:rPr>
        <w:t xml:space="preserve">презентации, используемые как на подгрупповых, так и на индивидуальных занятиях, охватывающих разные этапы учебного процесса: от знакомства с темой до закрепления знаний. С их помощью мы изучаем стихи и скороговорки, развиваем навыки пересказа и рассказывания по сюжетным картинкам. Анимационные эффекты, звуковое сопровождение, музыка и видео творят чудеса, облегчая восприятие и запоминание информации. Каждый слайд становится волшебной </w:t>
      </w:r>
      <w:r w:rsidR="00641C04" w:rsidRPr="00641C04">
        <w:rPr>
          <w:rFonts w:ascii="Times New Roman" w:hAnsi="Times New Roman" w:cs="Times New Roman"/>
          <w:sz w:val="26"/>
          <w:szCs w:val="26"/>
        </w:rPr>
        <w:lastRenderedPageBreak/>
        <w:t>дверцей, открывающей детям мир знаний, где обучение не просто задача, а захватывающее путешествие.</w:t>
      </w:r>
      <w:r w:rsidR="00641C0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A01B0" w:rsidRPr="00A33C7F" w:rsidRDefault="001A01B0" w:rsidP="004973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33C7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Все разработанные мной презентации систематизированы в соответствии с основными направлениями коррекционно-развивающей работы: </w:t>
      </w:r>
    </w:p>
    <w:p w:rsidR="001A01B0" w:rsidRPr="00A33C7F" w:rsidRDefault="001A01B0" w:rsidP="00497390">
      <w:pPr>
        <w:numPr>
          <w:ilvl w:val="0"/>
          <w:numId w:val="1"/>
        </w:num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33C7F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формирование произносительной стороны речи;</w:t>
      </w:r>
    </w:p>
    <w:p w:rsidR="001A01B0" w:rsidRPr="00A33C7F" w:rsidRDefault="001A01B0" w:rsidP="0049739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33C7F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формирование лексико-грамматических средств языка;</w:t>
      </w:r>
    </w:p>
    <w:p w:rsidR="001A01B0" w:rsidRPr="00A33C7F" w:rsidRDefault="001A01B0" w:rsidP="0049739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33C7F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развитие связной речи;</w:t>
      </w:r>
    </w:p>
    <w:p w:rsidR="00305F71" w:rsidRPr="007610B2" w:rsidRDefault="001A01B0" w:rsidP="00497390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33C7F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подготовка к обучению грамоте.</w:t>
      </w:r>
    </w:p>
    <w:p w:rsidR="007610B2" w:rsidRPr="007610B2" w:rsidRDefault="007610B2" w:rsidP="007610B2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578B5" w:rsidRDefault="00776110" w:rsidP="0049739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776110">
        <w:rPr>
          <w:rFonts w:ascii="Times New Roman" w:hAnsi="Times New Roman" w:cs="Times New Roman"/>
          <w:sz w:val="26"/>
          <w:szCs w:val="26"/>
        </w:rPr>
        <w:t>Особенность логопедической работы при автоматизации и дифференциации звуков заключается в многократном повторении и закреплении материала, что включает в себя несколько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76110">
        <w:rPr>
          <w:rFonts w:ascii="Times New Roman" w:hAnsi="Times New Roman" w:cs="Times New Roman"/>
          <w:sz w:val="26"/>
          <w:szCs w:val="26"/>
        </w:rPr>
        <w:t xml:space="preserve">этапов. На каждом из этих этапов </w:t>
      </w:r>
      <w:r w:rsidR="00A33C7F">
        <w:rPr>
          <w:rFonts w:ascii="Times New Roman" w:hAnsi="Times New Roman" w:cs="Times New Roman"/>
          <w:sz w:val="26"/>
          <w:szCs w:val="26"/>
        </w:rPr>
        <w:t xml:space="preserve">мной </w:t>
      </w:r>
      <w:r w:rsidRPr="00776110">
        <w:rPr>
          <w:rFonts w:ascii="Times New Roman" w:hAnsi="Times New Roman" w:cs="Times New Roman"/>
          <w:sz w:val="26"/>
          <w:szCs w:val="26"/>
        </w:rPr>
        <w:t>разработаны интерактивные игры, призванные сделать обучение увлекательным. Например, для закрепления изолированного звука предлагаются игры «Звуковые дорожки», «Помоги найти дорогу»</w:t>
      </w:r>
      <w:r w:rsidR="00A86229">
        <w:rPr>
          <w:rFonts w:ascii="Times New Roman" w:hAnsi="Times New Roman" w:cs="Times New Roman"/>
          <w:sz w:val="26"/>
          <w:szCs w:val="26"/>
        </w:rPr>
        <w:t xml:space="preserve">, </w:t>
      </w:r>
      <w:r w:rsidRPr="00776110">
        <w:rPr>
          <w:rFonts w:ascii="Times New Roman" w:hAnsi="Times New Roman" w:cs="Times New Roman"/>
          <w:sz w:val="26"/>
          <w:szCs w:val="26"/>
        </w:rPr>
        <w:t xml:space="preserve">«Следопыт». Ребёнок, используя указатели, помогает персонажу найти путь, проговаривая звук. </w:t>
      </w:r>
    </w:p>
    <w:p w:rsidR="00DC5F94" w:rsidRDefault="00DC5F94" w:rsidP="0049739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DC5F94" w:rsidRDefault="002F76FA" w:rsidP="00DC5F94">
      <w:pPr>
        <w:spacing w:after="0" w:line="240" w:lineRule="auto"/>
        <w:rPr>
          <w:rFonts w:ascii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t xml:space="preserve">   </w:t>
      </w:r>
      <w:r w:rsidR="00DC5F94" w:rsidRPr="00DC5F94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>
            <wp:extent cx="2561249" cy="1440000"/>
            <wp:effectExtent l="0" t="0" r="0" b="8255"/>
            <wp:docPr id="2" name="Рисунок 2" descr="C:\Users\гретта\Desktop\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гретта\Desktop\2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1249" cy="14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5F94">
        <w:rPr>
          <w:rFonts w:ascii="Times New Roman" w:hAnsi="Times New Roman" w:cs="Times New Roman"/>
          <w:noProof/>
          <w:sz w:val="26"/>
          <w:szCs w:val="26"/>
          <w:lang w:eastAsia="ru-RU"/>
        </w:rPr>
        <w:t xml:space="preserve">        </w:t>
      </w:r>
      <w:r w:rsidRPr="00DC5F94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06AB9E55" wp14:editId="00E5CA4C">
            <wp:extent cx="2561251" cy="1440000"/>
            <wp:effectExtent l="0" t="0" r="0" b="8255"/>
            <wp:docPr id="3" name="Рисунок 3" descr="C:\Users\гретта\Desktop\а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гретта\Desktop\аа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1251" cy="14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5F94" w:rsidRPr="00A86229" w:rsidRDefault="00A86229" w:rsidP="00DC5F94">
      <w:pPr>
        <w:spacing w:after="0" w:line="240" w:lineRule="auto"/>
        <w:rPr>
          <w:rFonts w:ascii="Times New Roman" w:hAnsi="Times New Roman" w:cs="Times New Roman"/>
          <w:noProof/>
          <w:color w:val="2E74B5" w:themeColor="accent1" w:themeShade="BF"/>
          <w:sz w:val="26"/>
          <w:szCs w:val="26"/>
          <w:lang w:eastAsia="ru-RU"/>
        </w:rPr>
      </w:pPr>
      <w:r w:rsidRPr="00A86229">
        <w:rPr>
          <w:rFonts w:ascii="Times New Roman" w:hAnsi="Times New Roman" w:cs="Times New Roman"/>
          <w:noProof/>
          <w:color w:val="2E74B5" w:themeColor="accent1" w:themeShade="BF"/>
          <w:sz w:val="26"/>
          <w:szCs w:val="26"/>
          <w:lang w:eastAsia="ru-RU"/>
        </w:rPr>
        <w:t xml:space="preserve">             </w:t>
      </w:r>
      <w:r>
        <w:rPr>
          <w:rFonts w:ascii="Times New Roman" w:hAnsi="Times New Roman" w:cs="Times New Roman"/>
          <w:noProof/>
          <w:color w:val="2E74B5" w:themeColor="accent1" w:themeShade="BF"/>
          <w:sz w:val="26"/>
          <w:szCs w:val="26"/>
          <w:lang w:eastAsia="ru-RU"/>
        </w:rPr>
        <w:t xml:space="preserve"> </w:t>
      </w:r>
      <w:r w:rsidRPr="00A86229">
        <w:rPr>
          <w:rFonts w:ascii="Times New Roman" w:hAnsi="Times New Roman" w:cs="Times New Roman"/>
          <w:noProof/>
          <w:color w:val="2E74B5" w:themeColor="accent1" w:themeShade="BF"/>
          <w:sz w:val="26"/>
          <w:szCs w:val="26"/>
          <w:lang w:eastAsia="ru-RU"/>
        </w:rPr>
        <w:t>«Звуковые дорожки»</w:t>
      </w:r>
      <w:r>
        <w:rPr>
          <w:rFonts w:ascii="Times New Roman" w:hAnsi="Times New Roman" w:cs="Times New Roman"/>
          <w:noProof/>
          <w:color w:val="2E74B5" w:themeColor="accent1" w:themeShade="BF"/>
          <w:sz w:val="26"/>
          <w:szCs w:val="26"/>
          <w:lang w:eastAsia="ru-RU"/>
        </w:rPr>
        <w:t xml:space="preserve">                                  «Помоги найти дорогу»</w:t>
      </w:r>
    </w:p>
    <w:p w:rsidR="00DC5F94" w:rsidRDefault="00DC5F94" w:rsidP="00DC5F94">
      <w:pPr>
        <w:spacing w:after="0" w:line="240" w:lineRule="auto"/>
        <w:rPr>
          <w:rFonts w:ascii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927EA7">
        <w:rPr>
          <w:rFonts w:ascii="Times New Roman" w:hAnsi="Times New Roman" w:cs="Times New Roman"/>
          <w:noProof/>
          <w:sz w:val="26"/>
          <w:szCs w:val="26"/>
          <w:lang w:eastAsia="ru-RU"/>
        </w:rPr>
        <w:t xml:space="preserve">  </w:t>
      </w:r>
      <w:r w:rsidR="00927EA7" w:rsidRPr="00927EA7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6E34A129" wp14:editId="21733119">
            <wp:extent cx="2561277" cy="1440000"/>
            <wp:effectExtent l="0" t="0" r="0" b="825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61277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6"/>
          <w:szCs w:val="26"/>
          <w:lang w:eastAsia="ru-RU"/>
        </w:rPr>
        <w:t xml:space="preserve">         </w:t>
      </w:r>
      <w:r w:rsidRPr="00DC5F94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>
            <wp:extent cx="2561251" cy="1440000"/>
            <wp:effectExtent l="0" t="0" r="0" b="8255"/>
            <wp:docPr id="1" name="Рисунок 1" descr="C:\Users\гретта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ретта\Desktop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1251" cy="14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229" w:rsidRPr="00A86229" w:rsidRDefault="00A86229" w:rsidP="00A86229">
      <w:pPr>
        <w:spacing w:after="0" w:line="240" w:lineRule="auto"/>
        <w:rPr>
          <w:rFonts w:ascii="Times New Roman" w:hAnsi="Times New Roman" w:cs="Times New Roman"/>
          <w:noProof/>
          <w:color w:val="2E74B5" w:themeColor="accent1" w:themeShade="BF"/>
          <w:sz w:val="26"/>
          <w:szCs w:val="26"/>
          <w:lang w:eastAsia="ru-RU"/>
        </w:rPr>
      </w:pPr>
      <w:r>
        <w:rPr>
          <w:rFonts w:ascii="Times New Roman" w:hAnsi="Times New Roman" w:cs="Times New Roman"/>
          <w:noProof/>
          <w:color w:val="2E74B5" w:themeColor="accent1" w:themeShade="BF"/>
          <w:sz w:val="26"/>
          <w:szCs w:val="26"/>
          <w:lang w:eastAsia="ru-RU"/>
        </w:rPr>
        <w:t xml:space="preserve">             «Помоги найти дорогу»                                          «Следопыт»</w:t>
      </w:r>
    </w:p>
    <w:p w:rsidR="002F76FA" w:rsidRDefault="002F76FA" w:rsidP="00DC5F9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578B5" w:rsidRDefault="00776110" w:rsidP="005578B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76110">
        <w:rPr>
          <w:rFonts w:ascii="Times New Roman" w:hAnsi="Times New Roman" w:cs="Times New Roman"/>
          <w:sz w:val="26"/>
          <w:szCs w:val="26"/>
        </w:rPr>
        <w:t xml:space="preserve">При работе со звуками в слогах звучит игра «Пасека </w:t>
      </w:r>
      <w:proofErr w:type="spellStart"/>
      <w:r w:rsidRPr="00776110">
        <w:rPr>
          <w:rFonts w:ascii="Times New Roman" w:hAnsi="Times New Roman" w:cs="Times New Roman"/>
          <w:sz w:val="26"/>
          <w:szCs w:val="26"/>
        </w:rPr>
        <w:t>Жу-жу</w:t>
      </w:r>
      <w:proofErr w:type="spellEnd"/>
      <w:r w:rsidRPr="00776110">
        <w:rPr>
          <w:rFonts w:ascii="Times New Roman" w:hAnsi="Times New Roman" w:cs="Times New Roman"/>
          <w:sz w:val="26"/>
          <w:szCs w:val="26"/>
        </w:rPr>
        <w:t xml:space="preserve">», где пчела собирает мед, а ребёнок произносит открывшиеся на цветах слоги. В задании «Помоги бабушке» он расставляет банки с вареньем, произнося слоги, а в «Мыльных пузырях» – лопает пузырь и произносит слог. </w:t>
      </w:r>
    </w:p>
    <w:p w:rsidR="002F76FA" w:rsidRDefault="002F76FA" w:rsidP="005578B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F76FA" w:rsidRDefault="002F76FA" w:rsidP="005578B5">
      <w:pPr>
        <w:spacing w:after="0" w:line="240" w:lineRule="auto"/>
        <w:jc w:val="both"/>
        <w:rPr>
          <w:rFonts w:ascii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t xml:space="preserve">    </w:t>
      </w:r>
      <w:r w:rsidRPr="002F76FA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>
            <wp:extent cx="2561250" cy="1440000"/>
            <wp:effectExtent l="0" t="0" r="0" b="8255"/>
            <wp:docPr id="5" name="Рисунок 5" descr="C:\Users\гретта\Desktop\лл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гретта\Desktop\лл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1250" cy="14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6"/>
          <w:szCs w:val="26"/>
          <w:lang w:eastAsia="ru-RU"/>
        </w:rPr>
        <w:t xml:space="preserve">     </w:t>
      </w:r>
      <w:r w:rsidRPr="002F76FA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>
            <wp:extent cx="2561249" cy="1440000"/>
            <wp:effectExtent l="0" t="0" r="0" b="8255"/>
            <wp:docPr id="6" name="Рисунок 6" descr="C:\Users\гретта\Desktop\вв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гретта\Desktop\вв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1249" cy="14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76FA" w:rsidRPr="00A86229" w:rsidRDefault="00A86229" w:rsidP="005578B5">
      <w:pPr>
        <w:spacing w:after="0" w:line="240" w:lineRule="auto"/>
        <w:jc w:val="both"/>
        <w:rPr>
          <w:rFonts w:ascii="Times New Roman" w:hAnsi="Times New Roman" w:cs="Times New Roman"/>
          <w:color w:val="2E74B5" w:themeColor="accent1" w:themeShade="BF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</w:t>
      </w:r>
      <w:r w:rsidRPr="00A86229">
        <w:rPr>
          <w:rFonts w:ascii="Times New Roman" w:hAnsi="Times New Roman" w:cs="Times New Roman"/>
          <w:color w:val="2E74B5" w:themeColor="accent1" w:themeShade="BF"/>
          <w:sz w:val="26"/>
          <w:szCs w:val="26"/>
        </w:rPr>
        <w:t xml:space="preserve">«Пасека </w:t>
      </w:r>
      <w:proofErr w:type="spellStart"/>
      <w:r w:rsidRPr="00A86229">
        <w:rPr>
          <w:rFonts w:ascii="Times New Roman" w:hAnsi="Times New Roman" w:cs="Times New Roman"/>
          <w:color w:val="2E74B5" w:themeColor="accent1" w:themeShade="BF"/>
          <w:sz w:val="26"/>
          <w:szCs w:val="26"/>
        </w:rPr>
        <w:t>Жу-</w:t>
      </w:r>
      <w:proofErr w:type="gramStart"/>
      <w:r w:rsidRPr="00A86229">
        <w:rPr>
          <w:rFonts w:ascii="Times New Roman" w:hAnsi="Times New Roman" w:cs="Times New Roman"/>
          <w:color w:val="2E74B5" w:themeColor="accent1" w:themeShade="BF"/>
          <w:sz w:val="26"/>
          <w:szCs w:val="26"/>
        </w:rPr>
        <w:t>жу</w:t>
      </w:r>
      <w:proofErr w:type="spellEnd"/>
      <w:r w:rsidRPr="00A86229">
        <w:rPr>
          <w:rFonts w:ascii="Times New Roman" w:hAnsi="Times New Roman" w:cs="Times New Roman"/>
          <w:color w:val="2E74B5" w:themeColor="accent1" w:themeShade="BF"/>
          <w:sz w:val="26"/>
          <w:szCs w:val="26"/>
        </w:rPr>
        <w:t>»</w:t>
      </w:r>
      <w:r>
        <w:rPr>
          <w:rFonts w:ascii="Times New Roman" w:hAnsi="Times New Roman" w:cs="Times New Roman"/>
          <w:color w:val="2E74B5" w:themeColor="accent1" w:themeShade="BF"/>
          <w:sz w:val="26"/>
          <w:szCs w:val="26"/>
        </w:rPr>
        <w:t xml:space="preserve">   </w:t>
      </w:r>
      <w:proofErr w:type="gramEnd"/>
      <w:r>
        <w:rPr>
          <w:rFonts w:ascii="Times New Roman" w:hAnsi="Times New Roman" w:cs="Times New Roman"/>
          <w:color w:val="2E74B5" w:themeColor="accent1" w:themeShade="BF"/>
          <w:sz w:val="26"/>
          <w:szCs w:val="26"/>
        </w:rPr>
        <w:t xml:space="preserve">                                       «Помоги бабушке»</w:t>
      </w:r>
    </w:p>
    <w:p w:rsidR="009116E9" w:rsidRDefault="00FE50DC" w:rsidP="005578B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E50DC">
        <w:rPr>
          <w:rFonts w:ascii="Times New Roman" w:hAnsi="Times New Roman" w:cs="Times New Roman"/>
          <w:sz w:val="26"/>
          <w:szCs w:val="26"/>
        </w:rPr>
        <w:lastRenderedPageBreak/>
        <w:t>В процессе автоматизации звука в словах и фразах был</w:t>
      </w:r>
      <w:r w:rsidR="00927EA7">
        <w:rPr>
          <w:rFonts w:ascii="Times New Roman" w:hAnsi="Times New Roman" w:cs="Times New Roman"/>
          <w:sz w:val="26"/>
          <w:szCs w:val="26"/>
        </w:rPr>
        <w:t xml:space="preserve">а разработана игра «Колесо удачи», «Поле чудес». </w:t>
      </w:r>
      <w:r w:rsidRPr="00FE50DC">
        <w:rPr>
          <w:rFonts w:ascii="Times New Roman" w:hAnsi="Times New Roman" w:cs="Times New Roman"/>
          <w:sz w:val="26"/>
          <w:szCs w:val="26"/>
        </w:rPr>
        <w:t xml:space="preserve">Ребенок вращает барабан и называет выпавший предмет. «Что изобразил художник?» — юный участник открывает части предмета, стараясь угадать его название. «Построй и пройди дорожку» — ребенок получает задание создать дорожку по предложенной схеме, затем называет картинки. С предметом, который выпал или был угадан, он может сформулировать предложение по указанию логопеда. При работе с предложениями задаются вопросы вроде: «Что у </w:t>
      </w:r>
      <w:proofErr w:type="spellStart"/>
      <w:r w:rsidRPr="00FE50DC">
        <w:rPr>
          <w:rFonts w:ascii="Times New Roman" w:hAnsi="Times New Roman" w:cs="Times New Roman"/>
          <w:sz w:val="26"/>
          <w:szCs w:val="26"/>
        </w:rPr>
        <w:t>Лунтика</w:t>
      </w:r>
      <w:proofErr w:type="spellEnd"/>
      <w:r w:rsidRPr="00FE50DC">
        <w:rPr>
          <w:rFonts w:ascii="Times New Roman" w:hAnsi="Times New Roman" w:cs="Times New Roman"/>
          <w:sz w:val="26"/>
          <w:szCs w:val="26"/>
        </w:rPr>
        <w:t xml:space="preserve"> в посылке?» Ребенок достает из посылки различные предметы и произносит: «У </w:t>
      </w:r>
      <w:proofErr w:type="spellStart"/>
      <w:r w:rsidRPr="00FE50DC">
        <w:rPr>
          <w:rFonts w:ascii="Times New Roman" w:hAnsi="Times New Roman" w:cs="Times New Roman"/>
          <w:sz w:val="26"/>
          <w:szCs w:val="26"/>
        </w:rPr>
        <w:t>Лунтика</w:t>
      </w:r>
      <w:proofErr w:type="spellEnd"/>
      <w:r w:rsidRPr="00FE50DC">
        <w:rPr>
          <w:rFonts w:ascii="Times New Roman" w:hAnsi="Times New Roman" w:cs="Times New Roman"/>
          <w:sz w:val="26"/>
          <w:szCs w:val="26"/>
        </w:rPr>
        <w:t xml:space="preserve"> в посылке лампа. У </w:t>
      </w:r>
      <w:proofErr w:type="spellStart"/>
      <w:r w:rsidRPr="00FE50DC">
        <w:rPr>
          <w:rFonts w:ascii="Times New Roman" w:hAnsi="Times New Roman" w:cs="Times New Roman"/>
          <w:sz w:val="26"/>
          <w:szCs w:val="26"/>
        </w:rPr>
        <w:t>Лунтика</w:t>
      </w:r>
      <w:proofErr w:type="spellEnd"/>
      <w:r w:rsidRPr="00FE50DC">
        <w:rPr>
          <w:rFonts w:ascii="Times New Roman" w:hAnsi="Times New Roman" w:cs="Times New Roman"/>
          <w:sz w:val="26"/>
          <w:szCs w:val="26"/>
        </w:rPr>
        <w:t xml:space="preserve"> в посылке лупа»</w:t>
      </w:r>
      <w:r>
        <w:rPr>
          <w:rFonts w:ascii="Times New Roman" w:hAnsi="Times New Roman" w:cs="Times New Roman"/>
          <w:sz w:val="26"/>
          <w:szCs w:val="26"/>
        </w:rPr>
        <w:t>. Аналогичные игровые задания</w:t>
      </w:r>
      <w:r w:rsidRPr="00FE50DC">
        <w:rPr>
          <w:rFonts w:ascii="Times New Roman" w:hAnsi="Times New Roman" w:cs="Times New Roman"/>
          <w:sz w:val="26"/>
          <w:szCs w:val="26"/>
        </w:rPr>
        <w:t xml:space="preserve"> — «Что у малыша-шалуна по</w:t>
      </w:r>
      <w:r w:rsidR="00A33C7F">
        <w:rPr>
          <w:rFonts w:ascii="Times New Roman" w:hAnsi="Times New Roman" w:cs="Times New Roman"/>
          <w:sz w:val="26"/>
          <w:szCs w:val="26"/>
        </w:rPr>
        <w:t>д подушкой?», «Капитан Рома</w:t>
      </w:r>
      <w:r w:rsidRPr="00FE50DC">
        <w:rPr>
          <w:rFonts w:ascii="Times New Roman" w:hAnsi="Times New Roman" w:cs="Times New Roman"/>
          <w:sz w:val="26"/>
          <w:szCs w:val="26"/>
        </w:rPr>
        <w:t>», «Зина в магазине», «У водителя Миши» и другие. В игре «Составь предложение» ребенку предлагается построить предложение на основе заданных картинок и символов, проговаривая его и выкладывая картинки в правильном порядке.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2F76FA" w:rsidRDefault="002F76FA" w:rsidP="005578B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27EA7" w:rsidRDefault="00927EA7" w:rsidP="00927EA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Pr="00927EA7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1988F9C2" wp14:editId="1295102D">
            <wp:extent cx="2561278" cy="1440000"/>
            <wp:effectExtent l="0" t="0" r="0" b="825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61278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="002F76FA" w:rsidRPr="002F76FA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45197E36" wp14:editId="1E91987B">
            <wp:extent cx="2561277" cy="1440000"/>
            <wp:effectExtent l="0" t="0" r="0" b="825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61277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6"/>
          <w:szCs w:val="26"/>
        </w:rPr>
        <w:t xml:space="preserve">  </w:t>
      </w:r>
    </w:p>
    <w:p w:rsidR="00A86229" w:rsidRPr="00A86229" w:rsidRDefault="00A86229" w:rsidP="00927EA7">
      <w:pPr>
        <w:spacing w:after="0" w:line="240" w:lineRule="auto"/>
        <w:rPr>
          <w:rFonts w:ascii="Times New Roman" w:hAnsi="Times New Roman" w:cs="Times New Roman"/>
          <w:color w:val="2E74B5" w:themeColor="accent1" w:themeShade="BF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</w:t>
      </w:r>
      <w:r>
        <w:rPr>
          <w:rFonts w:ascii="Times New Roman" w:hAnsi="Times New Roman" w:cs="Times New Roman"/>
          <w:color w:val="2E74B5" w:themeColor="accent1" w:themeShade="BF"/>
          <w:sz w:val="26"/>
          <w:szCs w:val="26"/>
        </w:rPr>
        <w:t xml:space="preserve">«Колесо </w:t>
      </w:r>
      <w:proofErr w:type="gramStart"/>
      <w:r>
        <w:rPr>
          <w:rFonts w:ascii="Times New Roman" w:hAnsi="Times New Roman" w:cs="Times New Roman"/>
          <w:color w:val="2E74B5" w:themeColor="accent1" w:themeShade="BF"/>
          <w:sz w:val="26"/>
          <w:szCs w:val="26"/>
        </w:rPr>
        <w:t xml:space="preserve">удачи»   </w:t>
      </w:r>
      <w:proofErr w:type="gramEnd"/>
      <w:r>
        <w:rPr>
          <w:rFonts w:ascii="Times New Roman" w:hAnsi="Times New Roman" w:cs="Times New Roman"/>
          <w:color w:val="2E74B5" w:themeColor="accent1" w:themeShade="BF"/>
          <w:sz w:val="26"/>
          <w:szCs w:val="26"/>
        </w:rPr>
        <w:t xml:space="preserve">                                         «Поле чудес»</w:t>
      </w:r>
    </w:p>
    <w:p w:rsidR="00A86229" w:rsidRDefault="00A86229" w:rsidP="00927EA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Pr="00927EA7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615EB326" wp14:editId="090BA18F">
            <wp:extent cx="2561277" cy="1440000"/>
            <wp:effectExtent l="0" t="0" r="0" b="825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61277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Pr="00927EA7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39B1BB87" wp14:editId="72740A53">
            <wp:extent cx="2561277" cy="1440000"/>
            <wp:effectExtent l="0" t="0" r="0" b="825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561277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76FA" w:rsidRDefault="00A86229" w:rsidP="00A86229">
      <w:pPr>
        <w:spacing w:after="0" w:line="240" w:lineRule="auto"/>
        <w:rPr>
          <w:rFonts w:ascii="Times New Roman" w:hAnsi="Times New Roman" w:cs="Times New Roman"/>
          <w:color w:val="2E74B5" w:themeColor="accent1" w:themeShade="BF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>
        <w:rPr>
          <w:rFonts w:ascii="Times New Roman" w:hAnsi="Times New Roman" w:cs="Times New Roman"/>
          <w:color w:val="2E74B5" w:themeColor="accent1" w:themeShade="BF"/>
          <w:sz w:val="26"/>
          <w:szCs w:val="26"/>
        </w:rPr>
        <w:t>«Что изобразил художник?»                                «Собери бусы»</w:t>
      </w:r>
    </w:p>
    <w:p w:rsidR="00A86229" w:rsidRDefault="000A56A2" w:rsidP="000A56A2">
      <w:pPr>
        <w:spacing w:after="0" w:line="240" w:lineRule="auto"/>
        <w:rPr>
          <w:rFonts w:ascii="Times New Roman" w:hAnsi="Times New Roman" w:cs="Times New Roman"/>
          <w:color w:val="2E74B5" w:themeColor="accent1" w:themeShade="BF"/>
          <w:sz w:val="26"/>
          <w:szCs w:val="26"/>
        </w:rPr>
      </w:pPr>
      <w:r>
        <w:rPr>
          <w:rFonts w:ascii="Times New Roman" w:hAnsi="Times New Roman" w:cs="Times New Roman"/>
          <w:color w:val="2E74B5" w:themeColor="accent1" w:themeShade="BF"/>
          <w:sz w:val="26"/>
          <w:szCs w:val="26"/>
        </w:rPr>
        <w:t xml:space="preserve">    </w:t>
      </w:r>
      <w:r w:rsidR="00887EBF" w:rsidRPr="00887EBF">
        <w:rPr>
          <w:rFonts w:ascii="Times New Roman" w:hAnsi="Times New Roman" w:cs="Times New Roman"/>
          <w:noProof/>
          <w:color w:val="2E74B5" w:themeColor="accent1" w:themeShade="BF"/>
          <w:sz w:val="26"/>
          <w:szCs w:val="26"/>
          <w:lang w:eastAsia="ru-RU"/>
        </w:rPr>
        <w:drawing>
          <wp:inline distT="0" distB="0" distL="0" distR="0" wp14:anchorId="5390B716" wp14:editId="2B490327">
            <wp:extent cx="2561278" cy="1440000"/>
            <wp:effectExtent l="0" t="0" r="0" b="825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561278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2E74B5" w:themeColor="accent1" w:themeShade="BF"/>
          <w:sz w:val="26"/>
          <w:szCs w:val="26"/>
        </w:rPr>
        <w:t xml:space="preserve">       </w:t>
      </w:r>
      <w:r w:rsidR="00A86229" w:rsidRPr="00A86229">
        <w:rPr>
          <w:rFonts w:ascii="Times New Roman" w:hAnsi="Times New Roman" w:cs="Times New Roman"/>
          <w:noProof/>
          <w:color w:val="2E74B5" w:themeColor="accent1" w:themeShade="BF"/>
          <w:sz w:val="26"/>
          <w:szCs w:val="26"/>
          <w:lang w:eastAsia="ru-RU"/>
        </w:rPr>
        <w:drawing>
          <wp:inline distT="0" distB="0" distL="0" distR="0" wp14:anchorId="57DDDA4C" wp14:editId="15F58F57">
            <wp:extent cx="2561278" cy="1440000"/>
            <wp:effectExtent l="0" t="0" r="0" b="825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561278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6229" w:rsidRDefault="00A86229" w:rsidP="00A86229">
      <w:pPr>
        <w:spacing w:after="0" w:line="240" w:lineRule="auto"/>
        <w:rPr>
          <w:rFonts w:ascii="Times New Roman" w:hAnsi="Times New Roman" w:cs="Times New Roman"/>
          <w:color w:val="2E74B5" w:themeColor="accent1" w:themeShade="BF"/>
          <w:sz w:val="26"/>
          <w:szCs w:val="26"/>
        </w:rPr>
      </w:pPr>
      <w:r>
        <w:rPr>
          <w:rFonts w:ascii="Times New Roman" w:hAnsi="Times New Roman" w:cs="Times New Roman"/>
          <w:color w:val="2E74B5" w:themeColor="accent1" w:themeShade="BF"/>
          <w:sz w:val="26"/>
          <w:szCs w:val="26"/>
        </w:rPr>
        <w:t xml:space="preserve">                </w:t>
      </w:r>
      <w:r w:rsidR="000A56A2">
        <w:rPr>
          <w:rFonts w:ascii="Times New Roman" w:hAnsi="Times New Roman" w:cs="Times New Roman"/>
          <w:color w:val="2E74B5" w:themeColor="accent1" w:themeShade="BF"/>
          <w:sz w:val="26"/>
          <w:szCs w:val="26"/>
        </w:rPr>
        <w:t xml:space="preserve">     «Ах, какие </w:t>
      </w:r>
      <w:proofErr w:type="gramStart"/>
      <w:r w:rsidR="000A56A2">
        <w:rPr>
          <w:rFonts w:ascii="Times New Roman" w:hAnsi="Times New Roman" w:cs="Times New Roman"/>
          <w:color w:val="2E74B5" w:themeColor="accent1" w:themeShade="BF"/>
          <w:sz w:val="26"/>
          <w:szCs w:val="26"/>
        </w:rPr>
        <w:t>бусы»</w:t>
      </w:r>
      <w:r>
        <w:rPr>
          <w:rFonts w:ascii="Times New Roman" w:hAnsi="Times New Roman" w:cs="Times New Roman"/>
          <w:color w:val="2E74B5" w:themeColor="accent1" w:themeShade="BF"/>
          <w:sz w:val="26"/>
          <w:szCs w:val="26"/>
        </w:rPr>
        <w:t xml:space="preserve">   </w:t>
      </w:r>
      <w:proofErr w:type="gramEnd"/>
      <w:r>
        <w:rPr>
          <w:rFonts w:ascii="Times New Roman" w:hAnsi="Times New Roman" w:cs="Times New Roman"/>
          <w:color w:val="2E74B5" w:themeColor="accent1" w:themeShade="BF"/>
          <w:sz w:val="26"/>
          <w:szCs w:val="26"/>
        </w:rPr>
        <w:t xml:space="preserve">                         </w:t>
      </w:r>
      <w:r w:rsidR="000A56A2">
        <w:rPr>
          <w:rFonts w:ascii="Times New Roman" w:hAnsi="Times New Roman" w:cs="Times New Roman"/>
          <w:color w:val="2E74B5" w:themeColor="accent1" w:themeShade="BF"/>
          <w:sz w:val="26"/>
          <w:szCs w:val="26"/>
        </w:rPr>
        <w:t xml:space="preserve">           </w:t>
      </w:r>
      <w:r>
        <w:rPr>
          <w:rFonts w:ascii="Times New Roman" w:hAnsi="Times New Roman" w:cs="Times New Roman"/>
          <w:color w:val="2E74B5" w:themeColor="accent1" w:themeShade="BF"/>
          <w:sz w:val="26"/>
          <w:szCs w:val="26"/>
        </w:rPr>
        <w:t>«Меткий стрелок»</w:t>
      </w:r>
    </w:p>
    <w:p w:rsidR="000A56A2" w:rsidRPr="00A86229" w:rsidRDefault="000A56A2" w:rsidP="00A86229">
      <w:pPr>
        <w:spacing w:after="0" w:line="240" w:lineRule="auto"/>
        <w:rPr>
          <w:rFonts w:ascii="Times New Roman" w:hAnsi="Times New Roman" w:cs="Times New Roman"/>
          <w:color w:val="2E74B5" w:themeColor="accent1" w:themeShade="BF"/>
          <w:sz w:val="26"/>
          <w:szCs w:val="26"/>
        </w:rPr>
      </w:pPr>
    </w:p>
    <w:p w:rsidR="00E1451A" w:rsidRDefault="00FE50DC" w:rsidP="00497390">
      <w:pPr>
        <w:spacing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FE50DC">
        <w:rPr>
          <w:rFonts w:ascii="Times New Roman" w:hAnsi="Times New Roman" w:cs="Times New Roman"/>
          <w:sz w:val="26"/>
          <w:szCs w:val="26"/>
        </w:rPr>
        <w:t xml:space="preserve">Интерактивные игры открывают перед ребенком волшебный мир действий с изображениями предметов: он может их исследовать, открывать тайны, перемещать, классифицировать и исправлять собственные ошибки. Этот процесс, подобно увлекательному путешествию, наполняется одобрительными звуками и яркими призами, исходящими от компьютера. Вознаграждения в виде звукового оформления и наград дарят детям чувство успеха и восторга, формируя положительный эмоциональный настрой. Каждый шаг, каждое маленькое достижение укрепляет уверенность в своих силах и создает мотивацию для дальнейшего обучения. Таким образом, игра становится не просто развлечением, а </w:t>
      </w:r>
      <w:r w:rsidRPr="00FE50DC">
        <w:rPr>
          <w:rFonts w:ascii="Times New Roman" w:hAnsi="Times New Roman" w:cs="Times New Roman"/>
          <w:sz w:val="26"/>
          <w:szCs w:val="26"/>
        </w:rPr>
        <w:lastRenderedPageBreak/>
        <w:t>благоприятной средой для развития, где успехи ускоряют процесс познания и достижения положительных результатов. В этом интерактивном пространстве каждый ребенок обретает возможность расти и развиваться, превращая игру в бесценный опыт, который обогащает его внутренний мир и способствует становлению личности.</w:t>
      </w:r>
    </w:p>
    <w:p w:rsidR="00662838" w:rsidRDefault="00E1451A" w:rsidP="00497390">
      <w:pPr>
        <w:spacing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E1451A">
        <w:rPr>
          <w:rFonts w:ascii="Times New Roman" w:hAnsi="Times New Roman" w:cs="Times New Roman"/>
          <w:sz w:val="26"/>
          <w:szCs w:val="26"/>
        </w:rPr>
        <w:t>Одним из ключевых направлений работы учител</w:t>
      </w:r>
      <w:r>
        <w:rPr>
          <w:rFonts w:ascii="Times New Roman" w:hAnsi="Times New Roman" w:cs="Times New Roman"/>
          <w:sz w:val="26"/>
          <w:szCs w:val="26"/>
        </w:rPr>
        <w:t xml:space="preserve">я-логопеда является тесное </w:t>
      </w:r>
      <w:r w:rsidRPr="00E1451A">
        <w:rPr>
          <w:rFonts w:ascii="Times New Roman" w:hAnsi="Times New Roman" w:cs="Times New Roman"/>
          <w:sz w:val="26"/>
          <w:szCs w:val="26"/>
        </w:rPr>
        <w:t>взаимодействие с родителями. Мультимедийные технологии открывают новые горизонты для оформления наглядных материалов, подготовки и проведения родительских собраний, круглых столов, практикумов и мастер-классов в нетрадиционных форматах.</w:t>
      </w:r>
    </w:p>
    <w:p w:rsidR="00662838" w:rsidRDefault="00E1451A" w:rsidP="00497390">
      <w:pPr>
        <w:spacing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E1451A">
        <w:rPr>
          <w:rFonts w:ascii="Times New Roman" w:hAnsi="Times New Roman" w:cs="Times New Roman"/>
          <w:sz w:val="26"/>
          <w:szCs w:val="26"/>
        </w:rPr>
        <w:t xml:space="preserve"> </w:t>
      </w:r>
      <w:r w:rsidR="00662838" w:rsidRPr="00DA5E2C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1D390F73" wp14:editId="3112768F">
            <wp:extent cx="2748209" cy="1545868"/>
            <wp:effectExtent l="0" t="0" r="0" b="0"/>
            <wp:docPr id="14" name="Рисунок 14" descr="C:\Users\гретта\Desktop\фото\QnDMxyU-KQ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гретта\Desktop\фото\QnDMxyU-KQM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0736" cy="1547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62838">
        <w:rPr>
          <w:rFonts w:ascii="Times New Roman" w:hAnsi="Times New Roman" w:cs="Times New Roman"/>
          <w:noProof/>
          <w:sz w:val="26"/>
          <w:szCs w:val="26"/>
          <w:lang w:eastAsia="ru-RU"/>
        </w:rPr>
        <w:t xml:space="preserve">         </w:t>
      </w:r>
      <w:r w:rsidR="00662838" w:rsidRPr="00662838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2DA7D5D2" wp14:editId="1AC2A9C4">
            <wp:extent cx="2209800" cy="1543050"/>
            <wp:effectExtent l="0" t="0" r="0" b="0"/>
            <wp:docPr id="16" name="Рисунок 16" descr="C:\Users\гретта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гретта\Desktop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E2C" w:rsidRDefault="00E1451A" w:rsidP="00636571">
      <w:pPr>
        <w:spacing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E1451A">
        <w:rPr>
          <w:rFonts w:ascii="Times New Roman" w:hAnsi="Times New Roman" w:cs="Times New Roman"/>
          <w:sz w:val="26"/>
          <w:szCs w:val="26"/>
        </w:rPr>
        <w:t xml:space="preserve">С помощью видеороликов родители могут напрямую наблюдать за процессом образования своих детей. Кроме того, мультимедийные технологии предоставляют уникальную возможность для дистанционного взаимодействия с родителями. В условиях пандемии и самоизоляции я успешно овладела различными формами онлайн-общения. Я подготовила и провела </w:t>
      </w:r>
      <w:proofErr w:type="spellStart"/>
      <w:r w:rsidRPr="00E1451A">
        <w:rPr>
          <w:rFonts w:ascii="Times New Roman" w:hAnsi="Times New Roman" w:cs="Times New Roman"/>
          <w:sz w:val="26"/>
          <w:szCs w:val="26"/>
        </w:rPr>
        <w:t>видеоуроки</w:t>
      </w:r>
      <w:proofErr w:type="spellEnd"/>
      <w:r w:rsidRPr="00E1451A">
        <w:rPr>
          <w:rFonts w:ascii="Times New Roman" w:hAnsi="Times New Roman" w:cs="Times New Roman"/>
          <w:sz w:val="26"/>
          <w:szCs w:val="26"/>
        </w:rPr>
        <w:t xml:space="preserve">, такие как «Веселый язычок» и «Автоматизация звука», а также </w:t>
      </w:r>
      <w:proofErr w:type="spellStart"/>
      <w:r w:rsidRPr="00E1451A">
        <w:rPr>
          <w:rFonts w:ascii="Times New Roman" w:hAnsi="Times New Roman" w:cs="Times New Roman"/>
          <w:sz w:val="26"/>
          <w:szCs w:val="26"/>
        </w:rPr>
        <w:t>видеоконсультацию</w:t>
      </w:r>
      <w:proofErr w:type="spellEnd"/>
      <w:r w:rsidRPr="00E1451A">
        <w:rPr>
          <w:rFonts w:ascii="Times New Roman" w:hAnsi="Times New Roman" w:cs="Times New Roman"/>
          <w:sz w:val="26"/>
          <w:szCs w:val="26"/>
        </w:rPr>
        <w:t xml:space="preserve"> «Грамматика дома и на улице» и семинар-практикум «По дороге к азбуке. Играем и учимся звуковому анализу слов». Эти формы взаимодействия способствуют созданию увлекательной и продуктив</w:t>
      </w:r>
      <w:r>
        <w:rPr>
          <w:rFonts w:ascii="Times New Roman" w:hAnsi="Times New Roman" w:cs="Times New Roman"/>
          <w:sz w:val="26"/>
          <w:szCs w:val="26"/>
        </w:rPr>
        <w:t>ной атмосферы, где семья и детский сад</w:t>
      </w:r>
      <w:r w:rsidRPr="00E1451A">
        <w:rPr>
          <w:rFonts w:ascii="Times New Roman" w:hAnsi="Times New Roman" w:cs="Times New Roman"/>
          <w:sz w:val="26"/>
          <w:szCs w:val="26"/>
        </w:rPr>
        <w:t xml:space="preserve"> работают рука об руку ради общего блага.</w:t>
      </w:r>
      <w:bookmarkStart w:id="0" w:name="_GoBack"/>
      <w:bookmarkEnd w:id="0"/>
    </w:p>
    <w:p w:rsidR="00E1451A" w:rsidRDefault="00E1451A" w:rsidP="00497390">
      <w:pPr>
        <w:spacing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E1451A">
        <w:rPr>
          <w:rFonts w:ascii="Times New Roman" w:hAnsi="Times New Roman" w:cs="Times New Roman"/>
          <w:sz w:val="26"/>
          <w:szCs w:val="26"/>
        </w:rPr>
        <w:t>Использование компьютерных технологий открывает новые горизонты в подготовке наглядного материала для участия в педагогических советах, конференциях и семинарах. Это дает возможность не только создать визуально привлекательные и информативные материалы, но и эффективно представить их педагогическому сообществу. Благодаря цифровым инструментам, педагоги могут легко делиться своими знаниями и опытом, обогащая дискуссии и расширяя горизонты профессионального взаимодействия. Эти технологии превращают традиционные формы общения в динамичные и интерактивные форматы, способствующие более глубокому пониманию и внедрению новых идей в образовательный процесс. Как результат, использование компьютерных средств не только обогащает содержание мероприятий, но и создает пространство для вдохновения и сотрудничества, где каждый педагог может вносить свой вклад, обмениваясь опытом и накапливая совместные достижения.</w:t>
      </w:r>
    </w:p>
    <w:p w:rsidR="00776110" w:rsidRPr="00E1451A" w:rsidRDefault="00E1451A" w:rsidP="00497390">
      <w:pPr>
        <w:spacing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E1451A">
        <w:rPr>
          <w:rFonts w:ascii="Times New Roman" w:hAnsi="Times New Roman" w:cs="Times New Roman"/>
          <w:sz w:val="26"/>
          <w:szCs w:val="26"/>
        </w:rPr>
        <w:t xml:space="preserve">Привлечение информационно-коммуникативных технологий в практику логопеда наполняет коррекционную работу новой жизнью, обладая удивительной способностью повышать интерес дошкольников к занятиям. Эти современные инструменты создают атмосферу, насыщенную положительными эмоциями, что, в свою очередь, вдохновляет как детей, так и их наставников. С помощью интерактивных методов обучения формируется не только мотивация, но и </w:t>
      </w:r>
      <w:r w:rsidRPr="00E1451A">
        <w:rPr>
          <w:rFonts w:ascii="Times New Roman" w:hAnsi="Times New Roman" w:cs="Times New Roman"/>
          <w:sz w:val="26"/>
          <w:szCs w:val="26"/>
        </w:rPr>
        <w:lastRenderedPageBreak/>
        <w:t>стремление к познанию, позволяющее каждому участнику процесса искренне заниматься развитием речи. Подобный подход трансформирует учебное пространство в живое и динамичное, где каждый момент насыщен новыми открытиями и радостью. Таким образом, информационно-коммуникативные технологии становятся неотъемлемой частью успешной коррекционной работы, делая её не только эффективной, но и яркой, наполненной смыслом и вдохновением для всех участников процесса.</w:t>
      </w:r>
    </w:p>
    <w:sectPr w:rsidR="00776110" w:rsidRPr="00E1451A" w:rsidSect="00A33C7F">
      <w:pgSz w:w="11906" w:h="16838"/>
      <w:pgMar w:top="102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062BF3"/>
    <w:multiLevelType w:val="multilevel"/>
    <w:tmpl w:val="873A2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5B0"/>
    <w:rsid w:val="00086700"/>
    <w:rsid w:val="000A56A2"/>
    <w:rsid w:val="00151E2E"/>
    <w:rsid w:val="001A01B0"/>
    <w:rsid w:val="001B1191"/>
    <w:rsid w:val="002F0BDC"/>
    <w:rsid w:val="002F76FA"/>
    <w:rsid w:val="00305F71"/>
    <w:rsid w:val="00497390"/>
    <w:rsid w:val="004E31C3"/>
    <w:rsid w:val="005578B5"/>
    <w:rsid w:val="00636571"/>
    <w:rsid w:val="00641C04"/>
    <w:rsid w:val="00662838"/>
    <w:rsid w:val="007610B2"/>
    <w:rsid w:val="00776110"/>
    <w:rsid w:val="00887EBF"/>
    <w:rsid w:val="009116E9"/>
    <w:rsid w:val="00927EA7"/>
    <w:rsid w:val="00A33C7F"/>
    <w:rsid w:val="00A86229"/>
    <w:rsid w:val="00AB03FB"/>
    <w:rsid w:val="00AF22B0"/>
    <w:rsid w:val="00B053D0"/>
    <w:rsid w:val="00C87522"/>
    <w:rsid w:val="00DA5E2C"/>
    <w:rsid w:val="00DC5F94"/>
    <w:rsid w:val="00E1451A"/>
    <w:rsid w:val="00FA65B0"/>
    <w:rsid w:val="00FE5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D41F37-DEAC-44C4-8B70-6326C639A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875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1454</Words>
  <Characters>8291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гретта</dc:creator>
  <cp:keywords/>
  <dc:description/>
  <cp:lastModifiedBy>гретта</cp:lastModifiedBy>
  <cp:revision>20</cp:revision>
  <dcterms:created xsi:type="dcterms:W3CDTF">2025-02-04T09:21:00Z</dcterms:created>
  <dcterms:modified xsi:type="dcterms:W3CDTF">2025-02-14T05:02:00Z</dcterms:modified>
</cp:coreProperties>
</file>