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Муниципальное бюджетное учреждение дополнительного  образования</w:t>
      </w:r>
    </w:p>
    <w:p w:rsidR="00000000" w:rsidDel="00000000" w:rsidP="00000000" w:rsidRDefault="00000000" w:rsidRPr="00000000" w14:paraId="00000002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«Детская школа искусств г. Оби»</w:t>
      </w:r>
    </w:p>
    <w:p w:rsidR="00000000" w:rsidDel="00000000" w:rsidP="00000000" w:rsidRDefault="00000000" w:rsidRPr="00000000" w14:paraId="00000003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color w:val="000000"/>
          <w:sz w:val="40"/>
          <w:szCs w:val="40"/>
          <w:highlight w:val="white"/>
        </w:rPr>
      </w:pPr>
      <w:r w:rsidDel="00000000" w:rsidR="00000000" w:rsidRPr="00000000">
        <w:rPr>
          <w:b w:val="1"/>
          <w:color w:val="000000"/>
          <w:sz w:val="40"/>
          <w:szCs w:val="40"/>
          <w:highlight w:val="white"/>
          <w:rtl w:val="0"/>
        </w:rPr>
        <w:t xml:space="preserve">Методическая разработка</w:t>
      </w:r>
    </w:p>
    <w:p w:rsidR="00000000" w:rsidDel="00000000" w:rsidP="00000000" w:rsidRDefault="00000000" w:rsidRPr="00000000" w14:paraId="0000000C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Инструментальная аранжировка для баянного аккомпанемента</w:t>
      </w:r>
    </w:p>
    <w:p w:rsidR="00000000" w:rsidDel="00000000" w:rsidP="00000000" w:rsidRDefault="00000000" w:rsidRPr="00000000" w14:paraId="0000000D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русской народной песни</w:t>
      </w:r>
    </w:p>
    <w:p w:rsidR="00000000" w:rsidDel="00000000" w:rsidP="00000000" w:rsidRDefault="00000000" w:rsidRPr="00000000" w14:paraId="0000000E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«Летели две птички»</w:t>
      </w:r>
    </w:p>
    <w:p w:rsidR="00000000" w:rsidDel="00000000" w:rsidP="00000000" w:rsidRDefault="00000000" w:rsidRPr="00000000" w14:paraId="0000000F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Автор – разработчик: Концертмейстер класса народного вокала, </w:t>
      </w:r>
    </w:p>
    <w:p w:rsidR="00000000" w:rsidDel="00000000" w:rsidP="00000000" w:rsidRDefault="00000000" w:rsidRPr="00000000" w14:paraId="00000011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Арсений Александрович Крючков.</w:t>
      </w:r>
    </w:p>
    <w:p w:rsidR="00000000" w:rsidDel="00000000" w:rsidP="00000000" w:rsidRDefault="00000000" w:rsidRPr="00000000" w14:paraId="00000012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г. Обь 2025</w:t>
      </w:r>
    </w:p>
    <w:p w:rsidR="00000000" w:rsidDel="00000000" w:rsidP="00000000" w:rsidRDefault="00000000" w:rsidRPr="00000000" w14:paraId="00000020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425.19685039370086" w:firstLine="855.0000000000001"/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Пояснительная записка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425.19685039370086" w:right="0" w:firstLine="855.000000000000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Данная методическая разработка представляет собой полезный материал для специалистов в области народно – художественного творчества, концертмейстеров и аккомпаниаторов фольклорных коллективов.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процессе работы над созданием песни с аккомпанементом важную роль играют профессиональные качества концертмейстера. Концертмейстер является главным помощником руководителя ансамбля. Владея в полной мере техническими средствами аккомпанемента, используя средства музыкальной выразительности, проникаясь творческими и художественными замыслами руководителя ансамбля, концертмейстер помогает  добиваться коллективом решения той или иной поставленной творческой задачи.</w:t>
      </w:r>
    </w:p>
    <w:p w:rsidR="00000000" w:rsidDel="00000000" w:rsidP="00000000" w:rsidRDefault="00000000" w:rsidRPr="00000000" w14:paraId="00000023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Цель</w:t>
      </w:r>
      <w:r w:rsidDel="00000000" w:rsidR="00000000" w:rsidRPr="00000000">
        <w:rPr>
          <w:color w:val="000000"/>
          <w:highlight w:val="white"/>
          <w:rtl w:val="0"/>
        </w:rPr>
        <w:t xml:space="preserve">: Трансляция </w:t>
      </w:r>
      <w:r w:rsidDel="00000000" w:rsidR="00000000" w:rsidRPr="00000000">
        <w:rPr>
          <w:highlight w:val="white"/>
          <w:rtl w:val="0"/>
        </w:rPr>
        <w:t xml:space="preserve">исполнительского</w:t>
      </w:r>
      <w:r w:rsidDel="00000000" w:rsidR="00000000" w:rsidRPr="00000000">
        <w:rPr>
          <w:color w:val="000000"/>
          <w:highlight w:val="white"/>
          <w:rtl w:val="0"/>
        </w:rPr>
        <w:t xml:space="preserve"> опыта работы в фольклорном коллективе, в создании  оригинальных аранжировок аккомпанемента исполняемых песен</w:t>
      </w:r>
    </w:p>
    <w:p w:rsidR="00000000" w:rsidDel="00000000" w:rsidP="00000000" w:rsidRDefault="00000000" w:rsidRPr="00000000" w14:paraId="00000026">
      <w:pPr>
        <w:ind w:left="425.19685039370086" w:firstLine="855.0000000000001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Задачи: 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Показать творческий подход   концертмейстера в использовании фольклорного материала.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Раскрыть музыкальное содержание фольклорного материала через оригинальный аккомпанемент к песне.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Популяризация  народно – художественного материала в современной творческой деятельности среди детей и взрослых.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Развить эстетический вкус у детей на </w:t>
      </w:r>
      <w:r w:rsidDel="00000000" w:rsidR="00000000" w:rsidRPr="00000000">
        <w:rPr>
          <w:highlight w:val="white"/>
          <w:rtl w:val="0"/>
        </w:rPr>
        <w:t xml:space="preserve">лучших</w:t>
      </w:r>
      <w:r w:rsidDel="00000000" w:rsidR="00000000" w:rsidRPr="00000000">
        <w:rPr>
          <w:color w:val="000000"/>
          <w:highlight w:val="white"/>
          <w:rtl w:val="0"/>
        </w:rPr>
        <w:t xml:space="preserve"> примерах народной музыки.</w:t>
      </w:r>
    </w:p>
    <w:p w:rsidR="00000000" w:rsidDel="00000000" w:rsidP="00000000" w:rsidRDefault="00000000" w:rsidRPr="00000000" w14:paraId="0000002B">
      <w:pPr>
        <w:ind w:left="425.19685039370086" w:firstLine="855.0000000000001"/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Прогнозируемый результат:</w:t>
      </w:r>
    </w:p>
    <w:p w:rsidR="00000000" w:rsidDel="00000000" w:rsidP="00000000" w:rsidRDefault="00000000" w:rsidRPr="00000000" w14:paraId="0000002C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Разработка – готовый концертный номер в оригинальной инструментальной обработке.</w:t>
      </w:r>
    </w:p>
    <w:p w:rsidR="00000000" w:rsidDel="00000000" w:rsidP="00000000" w:rsidRDefault="00000000" w:rsidRPr="00000000" w14:paraId="0000002D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Разнообразит  творческое видение в подаче фольклорного материала концертмейстеров  и аккомпаниаторов творческих объединений.</w:t>
      </w:r>
    </w:p>
    <w:p w:rsidR="00000000" w:rsidDel="00000000" w:rsidP="00000000" w:rsidRDefault="00000000" w:rsidRPr="00000000" w14:paraId="0000002E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425.19685039370086" w:firstLine="855.0000000000001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9490" cy="10388600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9490" cy="1038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58368" cy="1031557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8368" cy="10315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6625" cy="10244773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102447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6625" cy="1034954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103495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6625" cy="10340023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103400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6625" cy="10301922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103019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Список используемой литературы: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Работа концертмейстера-баяниста в классах народного пения и</w:t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музыкального фольклора. Галышкина В. В. Рефтинск 2022г.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Современные образовательные технологии в деятельности</w:t>
      </w:r>
    </w:p>
    <w:p w:rsidR="00000000" w:rsidDel="00000000" w:rsidP="00000000" w:rsidRDefault="00000000" w:rsidRPr="00000000" w14:paraId="0000003D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концертмейстера-баяниста. Меренков А. В. Ярцево 2019г.</w:t>
      </w:r>
    </w:p>
    <w:p w:rsidR="00000000" w:rsidDel="00000000" w:rsidP="00000000" w:rsidRDefault="00000000" w:rsidRPr="00000000" w14:paraId="0000003E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Кубанцева Е.И. Концертмейстерство – музыкально – творческая</w:t>
      </w:r>
    </w:p>
    <w:p w:rsidR="00000000" w:rsidDel="00000000" w:rsidP="00000000" w:rsidRDefault="00000000" w:rsidRPr="00000000" w14:paraId="0000003F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деятельность // Музыка в школе. М 2001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Специфика работы концертмейстера на вокальных коллективах.</w:t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Пластинин С. В. Нижневартовск 2023г.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Хрестоматия музыкального сопровождения уроков народно –</w:t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сценического танца .Вып.1-2. Сост. Е. Мускина. С.Пб., 1998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Совершенствование навыка транспонирования в работе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концертмейстера. Иванец А. С. Савельева Т. П. Краснодар 2021г.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Концертмейстерство – музыкально творческая деятельность. Музыка в</w:t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школе. 2001 №2. Кубанцева Е. И.</w:t>
      </w:r>
    </w:p>
    <w:p w:rsidR="00000000" w:rsidDel="00000000" w:rsidP="00000000" w:rsidRDefault="00000000" w:rsidRPr="00000000" w14:paraId="0000004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284" w:left="142" w:right="28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4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