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A8D73" w14:textId="5424195B" w:rsidR="006F37A3" w:rsidRPr="006F37A3" w:rsidRDefault="006F37A3" w:rsidP="006F37A3">
      <w:pPr>
        <w:jc w:val="center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b/>
          <w:bCs/>
          <w:sz w:val="28"/>
          <w:szCs w:val="28"/>
        </w:rPr>
        <w:t>Влияние изобразительной деятельности на всестороннее развитие личности ребенка</w:t>
      </w:r>
      <w:r w:rsidRPr="006F37A3">
        <w:rPr>
          <w:rFonts w:ascii="Times New Roman" w:hAnsi="Times New Roman" w:cs="Times New Roman"/>
          <w:sz w:val="28"/>
          <w:szCs w:val="28"/>
        </w:rPr>
        <w:t>.</w:t>
      </w:r>
    </w:p>
    <w:p w14:paraId="6A92728E" w14:textId="07EDA1B6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В современном мире, где образовательный процесс постоянно эволюционирует, особое внимание уделяется развитию личности ребенка во всех его аспектах: эмоциональном, когнитивном, социальном и творческом. Важную роль в этом процессе играет изобразительная деятельность, которая представляет собой не только средство самовыражения, но и мощный инструмент всестороннего развития.</w:t>
      </w:r>
    </w:p>
    <w:p w14:paraId="6351C674" w14:textId="42617AF0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Изобразительная деятельность охватывает широкий спектр видов искусства, таких как рисование, живопись, лепка, конструирование, аппликация и многие другие. Эти виды деятельности играют ключевую роль в развитии различных аспектов личности ребенка, обеспечивая ему платформу для гармоничного роста и развития.</w:t>
      </w:r>
    </w:p>
    <w:p w14:paraId="098E2E9D" w14:textId="30B62F64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Мелкая моторика – это способность управлять мелкими движениями рук и пальцев. Изобразительная деятельность, такая как рисование или лепка, требует точности и координации, что способствует улучшению этих навыков. Развитие мелкой моторики важно не только для художественных занятий, но и для других жизненно важных умений, включая письмо и самообслуживание.</w:t>
      </w:r>
    </w:p>
    <w:p w14:paraId="22C85FE7" w14:textId="5844DFE0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Когнитивное развитие охватывает процессы мышления, запоминания, внимания и решения проблем. Занятия искусством требуют от детей анализа форм, цветов и композиций, что стимулирует их способность к наблюдению и аналитическому мышлению. Процесс создания искусства также улучшает память, поскольку дети учатся запоминать и воспроизводить увиденное и пережитое через свои работы [1, c. 72].</w:t>
      </w:r>
    </w:p>
    <w:p w14:paraId="63D8DCA2" w14:textId="69113E63" w:rsidR="0093457C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Изобразительная деятельность предоставляет уникальную возможность для эмоционального самовыражения. Дети могут использовать искусство как средство для выражения своих чувств и переживаний, что иногда трудно или невозможно выразить словами. Этот процесс способствует развитию эмоционального интеллекта и эмпатии, позволяя детям лучше понимать собственные эмоции и эмоции других. Изобразительное искусство дает детям язык цвета и формы, который может использоваться для выражения чувств и переживаний, не поддающихся словесному описанию. Цвета могут символизировать различные эмоции: красный может выражать страсть или гнев, синий – спокойствие или грусть, желтый – радость или веселье. Формы и линии также несут в себе эмоциональную нагрузку: острые углы и зигзаги могут передавать волнение или агрессию, в то время как мягкие кривые линии ассоциируются с гармонией и спокойствием [5, c. 69].</w:t>
      </w:r>
    </w:p>
    <w:p w14:paraId="35E88497" w14:textId="77777777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 xml:space="preserve">Изобразительная деятельность не только обогащает внутренний мир ребенка, но и способствует формированию уникального взгляда на окружающий мир. </w:t>
      </w:r>
      <w:r w:rsidRPr="006F37A3">
        <w:rPr>
          <w:rFonts w:ascii="Times New Roman" w:hAnsi="Times New Roman" w:cs="Times New Roman"/>
          <w:sz w:val="28"/>
          <w:szCs w:val="28"/>
        </w:rPr>
        <w:lastRenderedPageBreak/>
        <w:t>Через творческий процесс дети учатся наблюдать, исследовать и интерпретировать различные аспекты жизни, что ведет к развитию критического мышления и способности к инновации [3, c. 62]. Важно отметить, что для достижения наилучших результатов изобразительная деятельность должна быть интегрирована в образовательный процесс таким образом, чтобы учитывать индивидуальные особенности и интересы каждого ребенка. Это подразумевает не только предоставление возможностей для занятий искусством в рамках школьной программы, но и создание благоприятной атмосферы для творчества дома. Также значительную роль играет поддержка со стороны взрослых. Поощрение исследовательского подхода к изобразительному искусству, внимательное отношение к творческим проявлениям ребенка и предоставление обратной связи могут значительно усилить положительное влияние занятий искусством на его развитие [4, c. 71].</w:t>
      </w:r>
    </w:p>
    <w:p w14:paraId="55935D97" w14:textId="344CF2C9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Изобразительное искусство играет критически важную роль в развитии ребенка, оказывая глубокое и многоаспектное влияние на его личностное становление. Через творческие процессы дети не только научаются выражать свои мысли и чувства в визуальной форме, но и развивают ключевые когнитивные, эмоциональные и социальные навыки, необходимые для полноценного участия в общественной жизни.</w:t>
      </w:r>
    </w:p>
    <w:p w14:paraId="48803F83" w14:textId="680E1431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Различные виды изобразительной деятельности, такие как рисование, лепка, аппликация, предоставляют детям инструменты для исследования окружающего мира, самовыражения и самопознания. Эти процессы способствуют развитию мелкой моторики, улучшению внимания и памяти, а также обогащению эмоционального опыта. Через изобразительное искусство дети могут лучше понять себя и свои эмоции, а также научиться эмпатии и взаимопониманию, взаимодействуя со сверстниками и взрослыми в процессе творчества.</w:t>
      </w:r>
    </w:p>
    <w:p w14:paraId="66155FF9" w14:textId="654D7854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Кроме того, занятия искусством обладают терапевтическим потенциалом, помогая детям справляться со стрессом и эмоциональными трудностями. Они предоставляют безопасную среду для обсуждения и переработки сложных чувств и ситуаций, что является важным фактором психологического здоровья.</w:t>
      </w:r>
    </w:p>
    <w:p w14:paraId="5D0FC6C5" w14:textId="77777777" w:rsidR="006F37A3" w:rsidRPr="006F37A3" w:rsidRDefault="006F37A3" w:rsidP="006F37A3">
      <w:pPr>
        <w:jc w:val="both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 xml:space="preserve">Интеграция изобразительного искусства в образовательный процесс и повседневную жизнь ребенка должна быть приоритетом для учителей, родителей и опекунов. Создание благоприятной творческой среды, поощрение исследовательского подхода к искусству, а также внимание к индивидуальным интересам и потребностям каждого ребенка способствуют его гармоничному развитию и формированию уверенности в себе. Вкладывая ресурсы и время в развитие художественных навыков и творческого мышления у детей, мы </w:t>
      </w:r>
      <w:r w:rsidRPr="006F37A3">
        <w:rPr>
          <w:rFonts w:ascii="Times New Roman" w:hAnsi="Times New Roman" w:cs="Times New Roman"/>
          <w:sz w:val="28"/>
          <w:szCs w:val="28"/>
        </w:rPr>
        <w:lastRenderedPageBreak/>
        <w:t>вкладываем в будущее общества, способствующее культурному и эмоциональному обогащению каждого его члена.</w:t>
      </w:r>
    </w:p>
    <w:p w14:paraId="41496250" w14:textId="77777777" w:rsidR="006F37A3" w:rsidRPr="006F37A3" w:rsidRDefault="006F37A3" w:rsidP="006F37A3">
      <w:pPr>
        <w:rPr>
          <w:rFonts w:ascii="Times New Roman" w:hAnsi="Times New Roman" w:cs="Times New Roman"/>
          <w:sz w:val="28"/>
          <w:szCs w:val="28"/>
        </w:rPr>
      </w:pPr>
    </w:p>
    <w:p w14:paraId="374D5C5F" w14:textId="77777777" w:rsidR="006F37A3" w:rsidRPr="006F37A3" w:rsidRDefault="006F37A3" w:rsidP="006F37A3">
      <w:pPr>
        <w:jc w:val="center"/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14:paraId="2DDD8307" w14:textId="77777777" w:rsidR="006F37A3" w:rsidRPr="006F37A3" w:rsidRDefault="006F37A3" w:rsidP="006F37A3">
      <w:pPr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 xml:space="preserve">Бывшева М.В.,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Конюк</w:t>
      </w:r>
      <w:proofErr w:type="spellEnd"/>
      <w:r w:rsidRPr="006F37A3">
        <w:rPr>
          <w:rFonts w:ascii="Times New Roman" w:hAnsi="Times New Roman" w:cs="Times New Roman"/>
          <w:sz w:val="28"/>
          <w:szCs w:val="28"/>
        </w:rPr>
        <w:t xml:space="preserve"> О.А., Семенова А.А. Развитие творческих способностей детей дошкольного возраста в совместной деятельности со взрослым // Традиции и инновации в педагогическом образовании: сборник научных трудов IV Международной конференции (Екатеринбург, 21 апреля 2018 г.) / науч. ред. Ю.Н.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Галагузова</w:t>
      </w:r>
      <w:proofErr w:type="spellEnd"/>
      <w:r w:rsidRPr="006F37A3">
        <w:rPr>
          <w:rFonts w:ascii="Times New Roman" w:hAnsi="Times New Roman" w:cs="Times New Roman"/>
          <w:sz w:val="28"/>
          <w:szCs w:val="28"/>
        </w:rPr>
        <w:t>; Урал. гос. пед. ун-т. – Екатеринбург: б. м., 2018. – С. 70-76.</w:t>
      </w:r>
    </w:p>
    <w:p w14:paraId="25F86735" w14:textId="77777777" w:rsidR="006F37A3" w:rsidRPr="006F37A3" w:rsidRDefault="006F37A3" w:rsidP="006F37A3">
      <w:pPr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 xml:space="preserve">Дошкольная педагогика. Эстетическое воспитание и развитие: учебник и практики. – Изд. 2-е,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допол</w:t>
      </w:r>
      <w:proofErr w:type="spellEnd"/>
      <w:proofErr w:type="gramStart"/>
      <w:r w:rsidRPr="006F37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F37A3">
        <w:rPr>
          <w:rFonts w:ascii="Times New Roman" w:hAnsi="Times New Roman" w:cs="Times New Roman"/>
          <w:sz w:val="28"/>
          <w:szCs w:val="28"/>
        </w:rPr>
        <w:t xml:space="preserve"> и передел. / Е.А. Дубровская и др.; под редакцией Е.А. Дубровской, С.А. Козловой. – Москва: Издательство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6F37A3">
        <w:rPr>
          <w:rFonts w:ascii="Times New Roman" w:hAnsi="Times New Roman" w:cs="Times New Roman"/>
          <w:sz w:val="28"/>
          <w:szCs w:val="28"/>
        </w:rPr>
        <w:t>, 2022. – 179 с.</w:t>
      </w:r>
    </w:p>
    <w:p w14:paraId="459C108E" w14:textId="77777777" w:rsidR="006F37A3" w:rsidRPr="006F37A3" w:rsidRDefault="006F37A3" w:rsidP="006F37A3">
      <w:pPr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 xml:space="preserve">Комарова Т.С. Развитие художественных способностей дошкольников: монография. – М.: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6F37A3">
        <w:rPr>
          <w:rFonts w:ascii="Times New Roman" w:hAnsi="Times New Roman" w:cs="Times New Roman"/>
          <w:sz w:val="28"/>
          <w:szCs w:val="28"/>
        </w:rPr>
        <w:t>-Синтез, 2016. – 144 с.</w:t>
      </w:r>
    </w:p>
    <w:p w14:paraId="0F33E930" w14:textId="77777777" w:rsidR="006F37A3" w:rsidRPr="006F37A3" w:rsidRDefault="006F37A3" w:rsidP="006F37A3">
      <w:pPr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>Лыкова, И.А. Современные подходы к проектированию образовательной области «Художественно-эстетическое развитие». От концепции к внедрению / И.А. Лыкова. – Москва: Цветной мир, 2019. – 104 с.</w:t>
      </w:r>
    </w:p>
    <w:p w14:paraId="070AD753" w14:textId="5585827F" w:rsidR="006F37A3" w:rsidRPr="006F37A3" w:rsidRDefault="006F37A3" w:rsidP="006F37A3">
      <w:pPr>
        <w:rPr>
          <w:rFonts w:ascii="Times New Roman" w:hAnsi="Times New Roman" w:cs="Times New Roman"/>
          <w:sz w:val="28"/>
          <w:szCs w:val="28"/>
        </w:rPr>
      </w:pPr>
      <w:r w:rsidRPr="006F37A3">
        <w:rPr>
          <w:rFonts w:ascii="Times New Roman" w:hAnsi="Times New Roman" w:cs="Times New Roman"/>
          <w:sz w:val="28"/>
          <w:szCs w:val="28"/>
        </w:rPr>
        <w:t xml:space="preserve">Яковлева Е.В. Как влияет изобразительная деятельность на всестороннее развитие ребенка / Е.В. Яковлева // Актуальные задачи педагогики: материалы VII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6F37A3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6F37A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6F37A3">
        <w:rPr>
          <w:rFonts w:ascii="Times New Roman" w:hAnsi="Times New Roman" w:cs="Times New Roman"/>
          <w:sz w:val="28"/>
          <w:szCs w:val="28"/>
        </w:rPr>
        <w:t>. (г. Чита, апрель 2016 г.). – Чита: Издательство Молодой ученый, 2016. – С. 67-70.</w:t>
      </w:r>
    </w:p>
    <w:sectPr w:rsidR="006F37A3" w:rsidRPr="006F3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5F"/>
    <w:rsid w:val="006F37A3"/>
    <w:rsid w:val="0093457C"/>
    <w:rsid w:val="0094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76B6F"/>
  <w15:chartTrackingRefBased/>
  <w15:docId w15:val="{A14B150D-D11B-484D-8431-54A1AD3CC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947</Words>
  <Characters>5403</Characters>
  <Application>Microsoft Office Word</Application>
  <DocSecurity>0</DocSecurity>
  <Lines>45</Lines>
  <Paragraphs>12</Paragraphs>
  <ScaleCrop>false</ScaleCrop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hos7744@gmail.com</dc:creator>
  <cp:keywords/>
  <dc:description/>
  <cp:lastModifiedBy>hos7744@gmail.com</cp:lastModifiedBy>
  <cp:revision>2</cp:revision>
  <dcterms:created xsi:type="dcterms:W3CDTF">2025-01-22T10:46:00Z</dcterms:created>
  <dcterms:modified xsi:type="dcterms:W3CDTF">2025-01-22T10:48:00Z</dcterms:modified>
</cp:coreProperties>
</file>